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center"/>
        <w:rPr>
          <w:rFonts w:ascii="Trebuchet MS" w:cs="Trebuchet MS" w:eastAsia="Trebuchet MS" w:hAnsi="Trebuchet MS"/>
          <w:b w:val="0"/>
          <w:sz w:val="24"/>
          <w:szCs w:val="24"/>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center"/>
        <w:rPr>
          <w:rFonts w:ascii="Trebuchet MS" w:cs="Trebuchet MS" w:eastAsia="Trebuchet MS" w:hAnsi="Trebuchet MS"/>
          <w:b w:val="0"/>
          <w:sz w:val="24"/>
          <w:szCs w:val="24"/>
          <w:vertAlign w:val="baseline"/>
        </w:rPr>
      </w:pPr>
      <w:r w:rsidDel="00000000" w:rsidR="00000000" w:rsidRPr="00000000">
        <w:rPr>
          <w:b w:val="1"/>
          <w:vertAlign w:val="baseline"/>
          <w:rtl w:val="0"/>
        </w:rPr>
        <w:t xml:space="preserve">POLICY AND CURRICULUM SUBCOMMITTEE MEETING</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center"/>
        <w:rPr>
          <w:rFonts w:ascii="Trebuchet MS" w:cs="Trebuchet MS" w:eastAsia="Trebuchet MS" w:hAnsi="Trebuchet MS"/>
          <w:b w:val="0"/>
          <w:sz w:val="24"/>
          <w:szCs w:val="24"/>
          <w:vertAlign w:val="baseline"/>
        </w:rPr>
      </w:pPr>
      <w:r w:rsidDel="00000000" w:rsidR="00000000" w:rsidRPr="00000000">
        <w:rPr>
          <w:b w:val="1"/>
          <w:rtl w:val="0"/>
        </w:rPr>
        <w:t xml:space="preserve">Monday, February 5, 2018</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center"/>
        <w:rPr>
          <w:rFonts w:ascii="Trebuchet MS" w:cs="Trebuchet MS" w:eastAsia="Trebuchet MS" w:hAnsi="Trebuchet MS"/>
          <w:b w:val="0"/>
          <w:sz w:val="24"/>
          <w:szCs w:val="24"/>
          <w:vertAlign w:val="baseline"/>
        </w:rPr>
      </w:pPr>
      <w:r w:rsidDel="00000000" w:rsidR="00000000" w:rsidRPr="00000000">
        <w:rPr>
          <w:b w:val="1"/>
          <w:rtl w:val="0"/>
        </w:rPr>
        <w:t xml:space="preserve">Oliver Administration Building</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center"/>
        <w:rPr>
          <w:rFonts w:ascii="Trebuchet MS" w:cs="Trebuchet MS" w:eastAsia="Trebuchet MS" w:hAnsi="Trebuchet MS"/>
          <w:b w:val="0"/>
          <w:sz w:val="24"/>
          <w:szCs w:val="24"/>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rebuchet MS" w:cs="Trebuchet MS" w:eastAsia="Trebuchet MS" w:hAnsi="Trebuchet MS"/>
          <w:b w:val="0"/>
          <w:sz w:val="24"/>
          <w:szCs w:val="24"/>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rebuchet MS" w:cs="Trebuchet MS" w:eastAsia="Trebuchet MS" w:hAnsi="Trebuchet MS"/>
          <w:b w:val="0"/>
          <w:sz w:val="24"/>
          <w:szCs w:val="24"/>
          <w:u w:val="single"/>
          <w:vertAlign w:val="baseline"/>
        </w:rPr>
      </w:pPr>
      <w:r w:rsidDel="00000000" w:rsidR="00000000" w:rsidRPr="00000000">
        <w:rPr>
          <w:b w:val="1"/>
          <w:u w:val="single"/>
          <w:vertAlign w:val="baseline"/>
          <w:rtl w:val="0"/>
        </w:rPr>
        <w:t xml:space="preserve">PRESENT</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right="-540"/>
        <w:contextualSpacing w:val="0"/>
        <w:rPr>
          <w:sz w:val="16"/>
          <w:szCs w:val="16"/>
        </w:rPr>
      </w:pPr>
      <w:r w:rsidDel="00000000" w:rsidR="00000000" w:rsidRPr="00000000">
        <w:rPr>
          <w:vertAlign w:val="baseline"/>
          <w:rtl w:val="0"/>
        </w:rPr>
        <w:t xml:space="preserve">Subcommittee:   Erin Schofield, Chair; </w:t>
      </w:r>
      <w:r w:rsidDel="00000000" w:rsidR="00000000" w:rsidRPr="00000000">
        <w:rPr>
          <w:rtl w:val="0"/>
        </w:rPr>
        <w:t xml:space="preserve">Brian Bradshaw and Diana Campbell</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right="-540"/>
        <w:contextualSpacing w:val="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620" w:right="72" w:hanging="1620"/>
        <w:contextualSpacing w:val="0"/>
        <w:rPr/>
      </w:pPr>
      <w:r w:rsidDel="00000000" w:rsidR="00000000" w:rsidRPr="00000000">
        <w:rPr>
          <w:vertAlign w:val="baseline"/>
          <w:rtl w:val="0"/>
        </w:rPr>
        <w:t xml:space="preserve">School Committee, Administration &amp; Guests: </w:t>
      </w:r>
      <w:r w:rsidDel="00000000" w:rsidR="00000000" w:rsidRPr="00000000">
        <w:rPr>
          <w:rtl w:val="0"/>
        </w:rPr>
        <w:t xml:space="preserve"> Bill O’Dell, </w:t>
      </w:r>
      <w:r w:rsidDel="00000000" w:rsidR="00000000" w:rsidRPr="00000000">
        <w:rPr>
          <w:vertAlign w:val="baseline"/>
          <w:rtl w:val="0"/>
        </w:rPr>
        <w:t xml:space="preserve">Diane Sanna, Assistant Superintendent; </w:t>
      </w:r>
      <w:r w:rsidDel="00000000" w:rsidR="00000000" w:rsidRPr="00000000">
        <w:rPr>
          <w:rtl w:val="0"/>
        </w:rPr>
        <w:t xml:space="preserve">Rose Muller, Director of Technology and Pauline Silva, Director of Administration and Finance</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620" w:right="72" w:hanging="1620"/>
        <w:contextualSpacing w:val="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rebuchet MS" w:cs="Trebuchet MS" w:eastAsia="Trebuchet MS" w:hAnsi="Trebuchet MS"/>
          <w:b w:val="0"/>
          <w:sz w:val="24"/>
          <w:szCs w:val="24"/>
          <w:vertAlign w:val="baseline"/>
        </w:rPr>
      </w:pPr>
      <w:r w:rsidDel="00000000" w:rsidR="00000000" w:rsidRPr="00000000">
        <w:rPr>
          <w:vertAlign w:val="baseline"/>
          <w:rtl w:val="0"/>
        </w:rPr>
        <w:t xml:space="preserve">Erin S. called the meeting to order at</w:t>
      </w:r>
      <w:r w:rsidDel="00000000" w:rsidR="00000000" w:rsidRPr="00000000">
        <w:rPr>
          <w:rtl w:val="0"/>
        </w:rPr>
        <w:t xml:space="preserve"> 6:02</w:t>
      </w:r>
      <w:r w:rsidDel="00000000" w:rsidR="00000000" w:rsidRPr="00000000">
        <w:rPr>
          <w:vertAlign w:val="baseline"/>
          <w:rtl w:val="0"/>
        </w:rPr>
        <w:t xml:space="preserve"> p.m.</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b w:val="1"/>
          <w:sz w:val="24"/>
          <w:szCs w:val="24"/>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b w:val="1"/>
          <w:sz w:val="24"/>
          <w:szCs w:val="24"/>
          <w:u w:val="single"/>
          <w:vertAlign w:val="baseline"/>
        </w:rPr>
      </w:pPr>
      <w:r w:rsidDel="00000000" w:rsidR="00000000" w:rsidRPr="00000000">
        <w:rPr>
          <w:b w:val="1"/>
          <w:u w:val="single"/>
          <w:vertAlign w:val="baseline"/>
          <w:rtl w:val="0"/>
        </w:rPr>
        <w:t xml:space="preserve">APPROVAL OF MINUTES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vertAlign w:val="baseline"/>
          <w:rtl w:val="0"/>
        </w:rPr>
        <w:t xml:space="preserve">MOTION:  </w:t>
      </w:r>
      <w:r w:rsidDel="00000000" w:rsidR="00000000" w:rsidRPr="00000000">
        <w:rPr>
          <w:rtl w:val="0"/>
        </w:rPr>
        <w:t xml:space="preserve">Diana C</w:t>
      </w:r>
      <w:r w:rsidDel="00000000" w:rsidR="00000000" w:rsidRPr="00000000">
        <w:rPr>
          <w:vertAlign w:val="baseline"/>
          <w:rtl w:val="0"/>
        </w:rPr>
        <w:t xml:space="preserve">. motioned to approve the minutes of the </w:t>
      </w:r>
      <w:r w:rsidDel="00000000" w:rsidR="00000000" w:rsidRPr="00000000">
        <w:rPr>
          <w:rtl w:val="0"/>
        </w:rPr>
        <w:t xml:space="preserve">January 22, 2018</w:t>
      </w:r>
      <w:r w:rsidDel="00000000" w:rsidR="00000000" w:rsidRPr="00000000">
        <w:rPr>
          <w:vertAlign w:val="baseline"/>
          <w:rtl w:val="0"/>
        </w:rPr>
        <w:t xml:space="preserve"> meeting; seconded by</w:t>
      </w:r>
      <w:r w:rsidDel="00000000" w:rsidR="00000000" w:rsidRPr="00000000">
        <w:rPr>
          <w:rtl w:val="0"/>
        </w:rPr>
        <w:t xml:space="preserve"> Brian B</w:t>
      </w:r>
      <w:r w:rsidDel="00000000" w:rsidR="00000000" w:rsidRPr="00000000">
        <w:rPr>
          <w:vertAlign w:val="baseline"/>
          <w:rtl w:val="0"/>
        </w:rPr>
        <w:t xml:space="preserve">. </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vertAlign w:val="baseline"/>
          <w:rtl w:val="0"/>
        </w:rPr>
        <w:t xml:space="preserve">The motion passed </w:t>
      </w:r>
      <w:r w:rsidDel="00000000" w:rsidR="00000000" w:rsidRPr="00000000">
        <w:rPr>
          <w:rtl w:val="0"/>
        </w:rPr>
        <w:t xml:space="preserve">unanimously.</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Erin S. stated that she would be rearranging the order of business to accommodate the Director of Technology and the Director of Administration and Finance.</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b w:val="1"/>
          <w:u w:val="single"/>
        </w:rPr>
      </w:pPr>
      <w:r w:rsidDel="00000000" w:rsidR="00000000" w:rsidRPr="00000000">
        <w:rPr>
          <w:b w:val="1"/>
          <w:u w:val="single"/>
          <w:rtl w:val="0"/>
        </w:rPr>
        <w:t xml:space="preserve">TECHNOLOGY RESOURCES RESPONSIBLE USE POLICY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Erin S. stated that in accordance with the Children’s Internet Protection Act (CIPA), an Internet Filtering section has now been added to the District’s  Technology Resources Responsible Use Policy.</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Diana C. asked how the internet filtering system is able to keep up with so many different websites.  Rose M. responded that the filtering system blocks categories and types of websites.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Erin S. asked whether or not there was a model from the State for policy language regarding internet filtering.  Rose M. responded that the State did create a model policy, but that some areas would not make sense for use within the District.  Diane S. added that a lot of the information from the model policy was used for the District’s Responsible Use Policy, but edited to be Bristol Warren Regional School District specific.</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Diana C. asked about the process for reviewing new categories on an emergency basis.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Rose M. responded that the Technology Planning Committee meets quarterly to address those issues, and will also address problematic new categories on an emergent basis as well.</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A short discussion ensued.</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Diana C. asked that the Technology Planning Committee research categories for guns and weapons.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Rose M. stated that the next Technology Planning Committee meeting is scheduled for March.</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Erin S. asked Rose M. to reach out to either herself or to Diane S. after the next Technology Planning Committee meeting.</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Several edits were discussed and agreed upon.</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MOTION:  Diana C. motioned to direct Rose M. to review the list of categories contained within the internet filtering language of the Technology Resources Responsible Use Policy and to expand the list if necessary; Brian B. seconded.</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The motion passed unanimously.</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Erin S. stated that Rose M. will report back to the Policy Subcommittee with any additional categories.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MOTION:  Diana C. motioned to forward the Technology Resources Responsible Use Policy, as edited, to the full School Committee for a first reading; Brian  B. seconded.</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The motion passed unanimously.</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b w:val="1"/>
          <w:u w:val="single"/>
        </w:rPr>
      </w:pPr>
      <w:r w:rsidDel="00000000" w:rsidR="00000000" w:rsidRPr="00000000">
        <w:rPr>
          <w:b w:val="1"/>
          <w:u w:val="single"/>
          <w:rtl w:val="0"/>
        </w:rPr>
        <w:t xml:space="preserve">CONTROLLED SUBSTANCE AND ALCOHOL TESTING FOR EMPLOYEE - CMV DRIVERS POLICY - {DRAFT}</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i w:val="1"/>
          <w:sz w:val="16"/>
          <w:szCs w:val="16"/>
        </w:rPr>
      </w:pPr>
      <w:r w:rsidDel="00000000" w:rsidR="00000000" w:rsidRPr="00000000">
        <w:rPr>
          <w:i w:val="1"/>
          <w:sz w:val="16"/>
          <w:szCs w:val="16"/>
          <w:rtl w:val="0"/>
        </w:rPr>
        <w:t xml:space="preserve">{Rose M. left at 6:35 p.m.}</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Erin S. commented that the Controlled Substance and Alcohol Testing for Employee - CMV Drivers Policy only affects one person within the District since only one driver has a CMV classification.</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Pauline S. explained that the Controlled Substance and Alcohol Testing for Employee - CMV Drivers Policy is a model policy provided by the Rhode Island Interlocal Trust who has strongly suggested that the District have a policy such as this in place.  The District employs one CDL bus driver who is subject to intercommerce regulations as outlined in this policy.  The remaining bus drivers for the District are employees of First Student and fall under their own insurance.</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Several revisions were discussed and agreed upon.</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Bill O asked whether it would be best to have the District’s attorney contact the Trust regarding the policy.  Bill O. added that it is important to note that we are speaking of a position within the context of this policy not a specific employee.  He believes it is important to have the District’s attorney review the policy in its entirety.</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Erin S. asked Karen Del Tatto, secretary to the School Committee, to make the revisions discussed and forward along to Andrew Henneous, attorney, for his review.</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MOTION:  Brian B. motioned to move the Controlled Substance and Alcohol Testing for Employee - CMV Drivers Policy draft, as edited, to the full School Committee for a first reading, seconded by Diana C.</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The motion passed unanimously.</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b w:val="1"/>
          <w:u w:val="single"/>
        </w:rPr>
      </w:pPr>
      <w:r w:rsidDel="00000000" w:rsidR="00000000" w:rsidRPr="00000000">
        <w:rPr>
          <w:b w:val="1"/>
          <w:u w:val="single"/>
          <w:rtl w:val="0"/>
        </w:rPr>
        <w:t xml:space="preserve">NALOXONE (NARCAN) POLICY</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Erin S. stated that the District received new recommendations from the Rhode Island Department of Health warranting revisions to the existing policy.</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A discussion ensued regarding the District’s legal standing to state within the policy that no school nurse-teacher shall be liable for civil damages.  Diane S. responded that the legal standing is found in RIGL 16-21-35 which is cited within the District’s Naloxone Policy.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A clarifying addition regarding protection of school nurse-teachers from liable and civil damages was made to the policy.</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MOTION:  Diana C. made a motion to send the Naloxone (Narcan) Policy, as edited, to the full School Committee for a first reading; seconded by Brian B.</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The motion passed unanimously.</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b w:val="1"/>
          <w:u w:val="singl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b w:val="1"/>
          <w:u w:val="singl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b w:val="1"/>
          <w:u w:val="singl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b w:val="1"/>
          <w:u w:val="single"/>
        </w:rPr>
      </w:pPr>
      <w:r w:rsidDel="00000000" w:rsidR="00000000" w:rsidRPr="00000000">
        <w:rPr>
          <w:b w:val="1"/>
          <w:u w:val="single"/>
          <w:rtl w:val="0"/>
        </w:rPr>
        <w:t xml:space="preserve">REPORTING KNOWN OR SUSPECTED CHILD ABUSE and/or NEGLECT POLICY - {DRAFT}</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i w:val="1"/>
          <w:sz w:val="16"/>
          <w:szCs w:val="16"/>
        </w:rPr>
      </w:pPr>
      <w:r w:rsidDel="00000000" w:rsidR="00000000" w:rsidRPr="00000000">
        <w:rPr>
          <w:i w:val="1"/>
          <w:sz w:val="16"/>
          <w:szCs w:val="16"/>
          <w:rtl w:val="0"/>
        </w:rPr>
        <w:t xml:space="preserve">{Pauline S. left at 7:15 p.m.}</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Diane S. stated that there is a sense of urgency regarding having a Reporting Known or Suspected Child Abuse and/or Neglect Policy in place.  Diane S. added that there is a process in place for situations such as this, but that process was not clearly defined.</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Diane S.  explained what the biggest differences were between the current process for reporting child abuse and/or neglect and the protocol now being outlined in the Reporting Known or Suspected Child Abuse and/or Neglect Policy draft.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Diane S. stated that she and the Superintendent met with both Police Chiefs of the Town of Bristol and the Town of Warren who both thought it was a wonderful idea to have the protocol for reporting child abuse and/or neglect spelled out in the manner reflected in the Reporting Known or Suspected Child Abuse and/or Neglect Policy draft.</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Brian B. asked how far reaching the responsibility is to report child abuse and/or neglect.  Does it include outside of school grounds and/or outside of school hours?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Erin S. responded that teachers are responsible to report at ALL times whether on school grounds or off school grounds; during school hours or outside of school hours.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Brian B. asked if the expectation of this policy is that all employees sign Exhibit B of the Reporting Known or Suspected Child Abuse and/or Neglect Policy.</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Diane S. responded that the policy was developed by Andrew Henneous.  She suggested asking Andrew, during the first reading, who the policy applies to.</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Brian B. stated that nothing is delineated in the policy regarding a teacher seeing another teacher “manhandle” a student and whether that teacher can intervene for that child in the moment.  Diane S. Responded that Crisis Prevention Teams who are trained in de-escalation procedures and restraint procedures are in place within the District and should be contacted in those instances.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Brian B. raised a question concerning “corporal punishment” mentioned within the policy.  Diane S. responded that the language comes directly from Rhode Island law.</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Bill O. asked about the specific order of steps for reporting suspected child abuse and/or neglect and whether this was a hard and fast order for reporting.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Diane S. responded that Andrew H. came and spoke to the Administrators where he mentioned specific cases which helped to inform the steps that he felt would be the safest.</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MOTION:  Brian B. made a motion to move the Reporting Known or Suspected Child Abuse and/or Neglect Policy draft to the full School Committee for a first reading; Diana C. seconded.</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The motion passed unanimously.</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b w:val="1"/>
          <w:u w:val="single"/>
        </w:rPr>
      </w:pPr>
      <w:r w:rsidDel="00000000" w:rsidR="00000000" w:rsidRPr="00000000">
        <w:rPr>
          <w:b w:val="1"/>
          <w:u w:val="single"/>
          <w:rtl w:val="0"/>
        </w:rPr>
        <w:t xml:space="preserve">CHAIRPERSON’S INITIATIVES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Erin S. stated that she and Karen D. have been going through the School Committee policies in an effort to determine those policies which should be condensed or deleted.  A list has been established and will be discussed at a future meeting.</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b w:val="1"/>
          <w:u w:val="singl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rebuchet MS" w:cs="Trebuchet MS" w:eastAsia="Trebuchet MS" w:hAnsi="Trebuchet MS"/>
          <w:b w:val="0"/>
          <w:sz w:val="24"/>
          <w:szCs w:val="24"/>
          <w:u w:val="single"/>
          <w:vertAlign w:val="baseline"/>
        </w:rPr>
      </w:pPr>
      <w:r w:rsidDel="00000000" w:rsidR="00000000" w:rsidRPr="00000000">
        <w:rPr>
          <w:b w:val="1"/>
          <w:u w:val="single"/>
          <w:vertAlign w:val="baseline"/>
          <w:rtl w:val="0"/>
        </w:rPr>
        <w:t xml:space="preserve">ADJOURNMENT</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vertAlign w:val="baseline"/>
          <w:rtl w:val="0"/>
        </w:rPr>
        <w:t xml:space="preserve">MOTION:  </w:t>
      </w:r>
      <w:r w:rsidDel="00000000" w:rsidR="00000000" w:rsidRPr="00000000">
        <w:rPr>
          <w:rtl w:val="0"/>
        </w:rPr>
        <w:t xml:space="preserve">Diana  C</w:t>
      </w:r>
      <w:r w:rsidDel="00000000" w:rsidR="00000000" w:rsidRPr="00000000">
        <w:rPr>
          <w:vertAlign w:val="baseline"/>
          <w:rtl w:val="0"/>
        </w:rPr>
        <w:t xml:space="preserve">. made a motion to adjourn the meeting at </w:t>
      </w:r>
      <w:r w:rsidDel="00000000" w:rsidR="00000000" w:rsidRPr="00000000">
        <w:rPr>
          <w:rtl w:val="0"/>
        </w:rPr>
        <w:t xml:space="preserve">7:41 </w:t>
      </w:r>
      <w:r w:rsidDel="00000000" w:rsidR="00000000" w:rsidRPr="00000000">
        <w:rPr>
          <w:vertAlign w:val="baseline"/>
          <w:rtl w:val="0"/>
        </w:rPr>
        <w:t xml:space="preserve">p.m.; seconded by </w:t>
      </w:r>
      <w:r w:rsidDel="00000000" w:rsidR="00000000" w:rsidRPr="00000000">
        <w:rPr>
          <w:rtl w:val="0"/>
        </w:rPr>
        <w:t xml:space="preserve">Brian B</w:t>
      </w:r>
      <w:r w:rsidDel="00000000" w:rsidR="00000000" w:rsidRPr="00000000">
        <w:rPr>
          <w:vertAlign w:val="baseline"/>
          <w:rtl w:val="0"/>
        </w:rPr>
        <w:t xml:space="preserve">.   The motion passed unanimously.</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rebuchet MS" w:cs="Trebuchet MS" w:eastAsia="Trebuchet MS" w:hAnsi="Trebuchet MS"/>
          <w:b w:val="0"/>
          <w:sz w:val="24"/>
          <w:szCs w:val="24"/>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rebuchet MS" w:cs="Trebuchet MS" w:eastAsia="Trebuchet MS" w:hAnsi="Trebuchet MS"/>
          <w:b w:val="0"/>
          <w:sz w:val="24"/>
          <w:szCs w:val="24"/>
          <w:vertAlign w:val="baseline"/>
        </w:rPr>
      </w:pPr>
      <w:r w:rsidDel="00000000" w:rsidR="00000000" w:rsidRPr="00000000">
        <w:rPr>
          <w:vertAlign w:val="baseline"/>
          <w:rtl w:val="0"/>
        </w:rPr>
        <w:t xml:space="preserve">/kd</w:t>
      </w:r>
      <w:r w:rsidDel="00000000" w:rsidR="00000000" w:rsidRPr="00000000">
        <w:rPr>
          <w:rtl w:val="0"/>
        </w:rPr>
      </w:r>
    </w:p>
    <w:sectPr>
      <w:headerReference r:id="rId6" w:type="default"/>
      <w:headerReference r:id="rId7" w:type="first"/>
      <w:pgSz w:h="15840" w:w="12240"/>
      <w:pgMar w:bottom="1440" w:top="1440" w:left="1800" w:right="1800" w:header="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rebuchet MS"/>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center" w:pos="4320"/>
        <w:tab w:val="right" w:pos="8640"/>
      </w:tabs>
      <w:spacing w:after="0" w:before="720" w:line="240" w:lineRule="auto"/>
      <w:contextualSpacing w:val="0"/>
      <w:rPr>
        <w:rFonts w:ascii="Trebuchet MS" w:cs="Trebuchet MS" w:eastAsia="Trebuchet MS" w:hAnsi="Trebuchet MS"/>
        <w:b w:val="0"/>
        <w:sz w:val="18"/>
        <w:szCs w:val="18"/>
        <w:vertAlign w:val="baseline"/>
      </w:rPr>
    </w:pPr>
    <w:r w:rsidDel="00000000" w:rsidR="00000000" w:rsidRPr="00000000">
      <w:rPr>
        <w:sz w:val="18"/>
        <w:szCs w:val="18"/>
        <w:rtl w:val="0"/>
      </w:rPr>
      <w:t xml:space="preserve">February 5, 2018 </w:t>
    </w:r>
    <w:r w:rsidDel="00000000" w:rsidR="00000000" w:rsidRPr="00000000">
      <w:rPr>
        <w:rFonts w:ascii="Trebuchet MS" w:cs="Trebuchet MS" w:eastAsia="Trebuchet MS" w:hAnsi="Trebuchet MS"/>
        <w:b w:val="0"/>
        <w:sz w:val="18"/>
        <w:szCs w:val="18"/>
        <w:vertAlign w:val="baseline"/>
        <w:rtl w:val="0"/>
      </w:rPr>
      <w:t xml:space="preserve">Policy Subcommittee Meeting Minutes</w:t>
      <w:tab/>
      <w:tab/>
    </w:r>
    <w:r w:rsidDel="00000000" w:rsidR="00000000" w:rsidRPr="00000000">
      <w:rPr>
        <w:rFonts w:ascii="Trebuchet MS" w:cs="Trebuchet MS" w:eastAsia="Trebuchet MS" w:hAnsi="Trebuchet MS"/>
        <w:b w:val="0"/>
        <w:sz w:val="18"/>
        <w:szCs w:val="18"/>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contextualSpacing w:val="0"/>
      <w:rPr>
        <w:rFonts w:ascii="Trebuchet MS" w:cs="Trebuchet MS" w:eastAsia="Trebuchet MS" w:hAnsi="Trebuchet MS"/>
        <w:b w:val="0"/>
        <w:sz w:val="18"/>
        <w:szCs w:val="1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contextualSpacing w:val="0"/>
      <w:rPr>
        <w:sz w:val="18"/>
        <w:szCs w:val="18"/>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rebuchet MS" w:cs="Trebuchet MS" w:eastAsia="Trebuchet MS" w:hAnsi="Trebuchet MS"/>
        <w:b w:val="0"/>
        <w:i w:val="0"/>
        <w:smallCaps w:val="0"/>
        <w:strike w:val="0"/>
        <w:color w:val="000000"/>
        <w:sz w:val="24"/>
        <w:szCs w:val="24"/>
        <w:u w:val="none"/>
        <w:shd w:fill="auto" w:val="clear"/>
        <w:vertAlign w:val="baseline"/>
        <w:lang w:val="en"/>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