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February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vertAlign w:val="baseline"/>
          <w:rtl w:val="0"/>
        </w:rPr>
        <w:t xml:space="preserve">Subcommittee:   Erin Schofield, Chair; </w:t>
      </w:r>
      <w:r w:rsidDel="00000000" w:rsidR="00000000" w:rsidRPr="00000000">
        <w:rPr>
          <w:rtl w:val="0"/>
        </w:rPr>
        <w:t xml:space="preserve">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School Committee, Administration &amp; Guests: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Erin S. called the meeting to order at</w:t>
      </w:r>
      <w:r w:rsidDel="00000000" w:rsidR="00000000" w:rsidRPr="00000000">
        <w:rPr>
          <w:rtl w:val="0"/>
        </w:rPr>
        <w:t xml:space="preserve"> 6:36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February 5,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Diana C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6:36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