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March 19,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 Erin Schofield </w:t>
      </w:r>
      <w:r w:rsidDel="00000000" w:rsidR="00000000" w:rsidRPr="00000000">
        <w:rPr>
          <w:rFonts w:ascii="Arial" w:cs="Arial" w:eastAsia="Arial" w:hAnsi="Arial"/>
          <w:sz w:val="16"/>
          <w:szCs w:val="16"/>
          <w:rtl w:val="0"/>
        </w:rPr>
        <w:t xml:space="preserve">(arrived at 6:25 p.m.)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Mario Andrade, Superintendent; Pauline Silva, Director of Administration &amp; Finance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and</w:t>
      </w:r>
      <w:r w:rsidDel="00000000" w:rsidR="00000000" w:rsidRPr="00000000">
        <w:rPr>
          <w:rFonts w:ascii="Arial" w:cs="Arial" w:eastAsia="Arial" w:hAnsi="Arial"/>
          <w:sz w:val="22"/>
          <w:szCs w:val="22"/>
          <w:rtl w:val="0"/>
        </w:rPr>
        <w:t xml:space="preserve"> George Simmons, Facilities Director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16"/>
          <w:szCs w:val="16"/>
        </w:rPr>
      </w:pPr>
      <w:r w:rsidDel="00000000" w:rsidR="00000000" w:rsidRPr="00000000">
        <w:rPr>
          <w:rFonts w:ascii="Arial" w:cs="Arial" w:eastAsia="Arial" w:hAnsi="Arial"/>
          <w:sz w:val="22"/>
          <w:szCs w:val="22"/>
          <w:u w:val="single"/>
          <w:rtl w:val="0"/>
        </w:rPr>
        <w:t xml:space="preserve">Guests:</w:t>
      </w:r>
      <w:r w:rsidDel="00000000" w:rsidR="00000000" w:rsidRPr="00000000">
        <w:rPr>
          <w:rFonts w:ascii="Arial" w:cs="Arial" w:eastAsia="Arial" w:hAnsi="Arial"/>
          <w:sz w:val="22"/>
          <w:szCs w:val="22"/>
          <w:rtl w:val="0"/>
        </w:rPr>
        <w:t xml:space="preserve">   Andrew Benn, Amy Bratsos, Jeffrey Brown, Lubelia Hill, Nicole Nordquist and Ann-Marie Shoppell </w:t>
      </w:r>
      <w:r w:rsidDel="00000000" w:rsidR="00000000" w:rsidRPr="00000000">
        <w:rPr>
          <w:rFonts w:ascii="Arial" w:cs="Arial" w:eastAsia="Arial" w:hAnsi="Arial"/>
          <w:sz w:val="16"/>
          <w:szCs w:val="16"/>
          <w:rtl w:val="0"/>
        </w:rPr>
        <w:t xml:space="preserve">(arrived at 6:23 p.m.)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Marj M. called the meeting to order at 6:02 p.m.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March 12, 2018 meeting; seconded by Bill O..</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&amp; 2</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he is waiting on specs from PAR Engineering for phase 2 of the MHHS Field Project.  George S. has reached out to PAR Engineering.</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Propane Tank</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Sunshine Oil removed the propane tank from MHHS on Friday, March 16th.  Marj M. suggested sending a thank you letter to Sunshine Oil.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Fire Line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fire line at MHHS has been repaired.</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Andrews Fence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observed that the top of the fence at Colt School is very sharp.  George S. stated that the fence has been bent several times due to delivery trucks at Linden Place backing into the fence.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short discussion ensued.</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will make formal contact with Linden Place to come up with a solution.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Andrews Roof</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three contractors viewed both Colt School’s roof and Andrews School’s roof.  George S. commented that not all contractors want to work on slate roofs. George S. stated that two of the three contractors who came out are specialists in slate roofs.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Capital Projects Schedule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Fields Project - Phase 1 &amp; 2</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Hot water Tank Replacement</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Priority 1 Projects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the Capital Projects Schedule has not fallen behind.</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Rockwell Hot Water Tank will be replaced the week of school vacation.</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RGB Architects are in the process of devising a plan to see whether to go out to bid for all of the priority one projects individually or bid one contract for all.</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For the benefit of the audience members, Marj M. explained the make-up and function of the Building Committee.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requested that a list of the 2018 summer work be provided to the Budget/Facilities Subcommittee.  George S. responded that he will ask RGB Architects to make the  2018 summer work list available.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rearranged the order of business.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Budget/Facilities Subcommittee will be looking to go out to bid for the following:</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Projector Solution</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Auditing Firm</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Trash Vendor</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projector solution bid is for the purpose of replacing ten year old overhead projectors in the classroom, primarily at the high school.  Mario A. commented that the goal is to provide one uniform LCD and whiteboard projector set-up.  Mario A. added that the replacement of overhead projectors will be done on a priority basis.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auditing firm bid cycles through every three years and is currently due.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trash vendor bid also cycles through every three years and is currently due.  John S. asked whether or not local trash vendors are used for the District.  George S. responded that the District usually goes outside of the local area for a trash vendor.  Pauline S. added that local trash vendors are free to bid.</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there was nothing new to report.  She added that the FY18 budget is exactly where she would expect it to be.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explained the breakdown of the budget reports which were provided.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explained the current budget balance of $2 million.  Mario A. pointed out that the budget balance was mentioned during last week’s Joint Finance Committee Meeting at which time the balance was $3 million.  He noted that the budget balance has already seen a  reduction of $1 million in just one week.  There will continue to be a reduction in the budget balance until the end of the budget year.  Anything leftover in the budget balance will be assigned to Capital Projects.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Several clarifying questions were asked by community members present at the meeting regarding the FY18 budget.  Pauline S. and Mario A. offered clarifications.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Mario A. to report out on last Thursday’s Joint Finance Committee (JFC) meeting.</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shared the successes of the JFC meeting.  Specifically, of the 3.9% increase in total budget requested by the District, the JFC awarded 2% of the total budget which is 3% more of a local contribution than the previous year which translates to $1 million more.  Mario A. commented that this is the first time both towns voted on the total budget which acknowledges the decrease in state funding.  Mario A. summarized by stating that the District asked for $3 million and was awarded $2 million.  Mario A. stated that this is still a very positive outcome.</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provided copies of a statewide listing of the FY2019 Formula Calculations.  John S. pointed out areas of note on the spreadsheet.</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there are still “pieces of the puzzle” to be gathered concerning the FY19 budget.  The State pulled enrollment numbers on March 15th and will release those numbers to the District next week.  Pauline S. commented that she is still waiting on worker’s compensation amounts, dental and health insurance amounts and liability insurance rates which she should receive by the end of April.  All of these “pieces” will impact the FY19 budget going forward.  </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budget is not an overnight process and that there are many layers to the budget process.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Five Year Technology Plan has already been revisited.  He added that the District is looking at areas of the budget where there will be the least impact to students.  Mario A. commented that the District will not back down on the following three priorities: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Social and Emotional Supports in Schools</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Maintaining staff levels, especially at the elementary level</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Stringent security measures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since the funding formula came into play, the District is committed to not cut programs.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(Amy Bratsos left at 6:51 p.m.)</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he is encouraged by the commitment of both towns to engage in multi-year planning.</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Several community members asked clarifying questions regarding the FY19 budget.  Pauline S. and Mario A. offered clarifications.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Chartwells Contract</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Chartwells has reported that switching to metal utensils at the high school will not cause any change in the contract amount.</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March 26, 2018</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 </w:t>
      </w:r>
      <w:r w:rsidDel="00000000" w:rsidR="00000000" w:rsidRPr="00000000">
        <w:rPr>
          <w:rFonts w:ascii="Arial" w:cs="Arial" w:eastAsia="Arial" w:hAnsi="Arial"/>
          <w:sz w:val="22"/>
          <w:szCs w:val="22"/>
          <w:rtl w:val="0"/>
        </w:rPr>
        <w:t xml:space="preserve">7:11</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March 19,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