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July 23,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Mt. Hope High School Cafeteria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w:t>
      </w:r>
      <w:r w:rsidDel="00000000" w:rsidR="00000000" w:rsidRPr="00000000">
        <w:rPr>
          <w:rFonts w:ascii="Arial" w:cs="Arial" w:eastAsia="Arial" w:hAnsi="Arial"/>
          <w:sz w:val="22"/>
          <w:szCs w:val="22"/>
          <w:rtl w:val="0"/>
        </w:rPr>
        <w:t xml:space="preserve">rjorie J. McBride, Chair; William M. O’Dell and John Saviano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  Brian Bradshaw, John Bento, Erin Schofield, Diane Sanna, Assistant Superintendent; Raquel Pellerin, School Business Administrator; and Michael Kindness, Hugh Cole PTO Treasurer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6:31 p.m.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minutes of the July 16, 2018 meeting; seconded by John 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rearranged the order of business to accommodate Michael Kindness who was present for the Hugh Cole Sign agenda item.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ITEMS:</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Recommend to the full School Committee replacement of the Hugh Cole Sign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clarified that although it is not necessary to have the full School Committee approve any project that requires no District funding, all facilities projects must come through the Budget/Facilities Subcommittee level for approval.  Marj M. stated that it is important for the Subcommittee to review the plans as well as the maintenance plan for any project.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at the last Budget/Facilities Subcommittee meeting, a request was made of the Hugh Cole PTO to provide pictures of the sign they are intending to install at Hugh Cole School.   Michael Kindness shared a picture of the sign they would like to install at Hugh Cole School.  He also explained the reasoning behind using that particular type of sign.  Marj M. added that the sign will be paid for with PTO funds.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Michael K. stated that George Simmons, Facilities Director, has been speaking with a sign creator who can work within the PTO’s budget.  This sign creator uses composite material which doesn’t rot and will last a long time.  Michael K. added that the sign would have plexiglass over the signage.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commented that he is familiar with the sign that the PTO took the picture of and stated that the sign has held up well since it was installed.</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asked whether the sign would be placed in the same location as the current sign.  Michael K. responded that yes, the sign would be placed in the same spot as the current sign.  He added that the new sign is slightly larger, but does not cause an obstruction of view.</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reiterated that the Budget/Facilities Subcommittee always reviews any projects that are not funded by the District to assess the materials that will be used, their staying power and to ensure that there will not be any maintenance issues down the road.</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since the Hugh Cole Sign is on the full School Committee Business Meeting Agenda, they will go ahead and take a vote at the full committee level as well.</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recommend to the full School Committee the replacement of the Hugh Cole Sign; seconded by Bill O.</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i w:val="1"/>
          <w:sz w:val="22"/>
          <w:szCs w:val="22"/>
          <w:rtl w:val="0"/>
        </w:rPr>
        <w:t xml:space="preserve">2.   Recommend to the full School Committee the FY19 School Lunch Contract</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(Brian B. arrived at 6:38 p.m.)</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that the Rhode Island Department of Education (RIDE) reviews all existing lunch contracts to ensure that the language is aligned with the State contract.  RIDE reviewed the Bristol Warren Regional School District lunch contract and found it to be aligned with the State contract.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clarified that a new contract is not being awarded, and reiterated that RIDE reviewed the District’s current contract to ensure that it is aligned with the State contract.</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short discussion ensued.</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recommend to the full School Committee the FY19 School Lunch Contract; seconded by Bill O.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Tuesday, August 14, 2018</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6:42</w:t>
      </w:r>
      <w:r w:rsidDel="00000000" w:rsidR="00000000" w:rsidRPr="00000000">
        <w:rPr>
          <w:rFonts w:ascii="Arial" w:cs="Arial" w:eastAsia="Arial" w:hAnsi="Arial"/>
          <w:sz w:val="22"/>
          <w:szCs w:val="22"/>
          <w:vertAlign w:val="baseline"/>
          <w:rtl w:val="0"/>
        </w:rPr>
        <w:t xml:space="preserve"> p.m. </w:t>
      </w:r>
      <w:r w:rsidDel="00000000" w:rsidR="00000000" w:rsidRPr="00000000">
        <w:rPr>
          <w:rFonts w:ascii="Arial" w:cs="Arial" w:eastAsia="Arial" w:hAnsi="Arial"/>
          <w:sz w:val="22"/>
          <w:szCs w:val="22"/>
          <w:rtl w:val="0"/>
        </w:rPr>
        <w:t xml:space="preserve">John S</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Bill O</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July 23, 2018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