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B7F" w:rsidRDefault="00BD209F">
      <w:pPr>
        <w:pStyle w:val="Heading1"/>
        <w:tabs>
          <w:tab w:val="right" w:pos="9364"/>
        </w:tabs>
      </w:pPr>
      <w:bookmarkStart w:id="0" w:name="_GoBack"/>
      <w:bookmarkEnd w:id="0"/>
      <w:r>
        <w:t xml:space="preserve">HOSPITALITY FUNDS </w:t>
      </w:r>
      <w:r>
        <w:tab/>
        <w:t>7.250</w:t>
      </w:r>
      <w:r>
        <w:t xml:space="preserve"> </w:t>
      </w:r>
    </w:p>
    <w:p w:rsidR="00AA2B7F" w:rsidRDefault="00BD209F">
      <w:pPr>
        <w:spacing w:line="259" w:lineRule="auto"/>
        <w:ind w:left="0" w:right="0" w:firstLine="0"/>
        <w:jc w:val="left"/>
      </w:pPr>
      <w:r>
        <w:t xml:space="preserve"> </w:t>
      </w:r>
    </w:p>
    <w:p w:rsidR="00AA2B7F" w:rsidRDefault="00BD209F">
      <w:pPr>
        <w:ind w:left="-15" w:right="-8" w:firstLine="0"/>
      </w:pPr>
      <w:r>
        <w:t>The Superintendent may authorize expenditures for purposes of promotion, public relations activities and hospitality, as set forth herein.  Such expenditures are restricted as to the source of funds, amount of annual expenditures and conditions for expendi</w:t>
      </w:r>
      <w:r>
        <w:t xml:space="preserve">tures, as set forth herein and as limited by law or regulations. </w:t>
      </w:r>
    </w:p>
    <w:p w:rsidR="00AA2B7F" w:rsidRDefault="00BD209F">
      <w:pPr>
        <w:spacing w:line="259" w:lineRule="auto"/>
        <w:ind w:left="0" w:right="0" w:firstLine="0"/>
        <w:jc w:val="left"/>
      </w:pPr>
      <w:r>
        <w:t xml:space="preserve"> </w:t>
      </w:r>
    </w:p>
    <w:p w:rsidR="00AA2B7F" w:rsidRDefault="00BD209F">
      <w:pPr>
        <w:numPr>
          <w:ilvl w:val="0"/>
          <w:numId w:val="1"/>
        </w:numPr>
        <w:ind w:right="-8" w:hanging="720"/>
      </w:pPr>
      <w:r>
        <w:t>Expenditures may include promotion and public relation activities and hospitality of business guests provided they will directly benefit or are in the best interest of the District.  Expen</w:t>
      </w:r>
      <w:r>
        <w:t>ditures may also include, but are not limited to, activities involving graduation, visiting committees, orientation and work conferences, recruitment of employees, official meetings and receptions, guest speakers, accreditation studies, and other developme</w:t>
      </w:r>
      <w:r>
        <w:t xml:space="preserve">ntal activities, awards or other types of recognition for meritorious performance. </w:t>
      </w:r>
    </w:p>
    <w:p w:rsidR="00AA2B7F" w:rsidRDefault="00BD209F">
      <w:pPr>
        <w:spacing w:line="259" w:lineRule="auto"/>
        <w:ind w:left="0" w:right="0" w:firstLine="0"/>
        <w:jc w:val="left"/>
      </w:pPr>
      <w:r>
        <w:t xml:space="preserve"> </w:t>
      </w:r>
    </w:p>
    <w:p w:rsidR="00AA2B7F" w:rsidRDefault="00BD209F">
      <w:pPr>
        <w:numPr>
          <w:ilvl w:val="0"/>
          <w:numId w:val="1"/>
        </w:numPr>
        <w:ind w:right="-8" w:hanging="720"/>
      </w:pPr>
      <w:r>
        <w:t xml:space="preserve">Expenditures shall be made from auxiliary enterprises and undesignated donations to the District for promotion and public relations except that federal funds may be used </w:t>
      </w:r>
      <w:r>
        <w:t xml:space="preserve">to purchase food when federal program guidelines permit such use. </w:t>
      </w:r>
    </w:p>
    <w:p w:rsidR="00AA2B7F" w:rsidRDefault="00BD209F">
      <w:pPr>
        <w:spacing w:line="259" w:lineRule="auto"/>
        <w:ind w:left="0" w:right="0" w:firstLine="0"/>
        <w:jc w:val="left"/>
      </w:pPr>
      <w:r>
        <w:t xml:space="preserve"> </w:t>
      </w:r>
    </w:p>
    <w:p w:rsidR="00AA2B7F" w:rsidRDefault="00BD209F">
      <w:pPr>
        <w:numPr>
          <w:ilvl w:val="0"/>
          <w:numId w:val="1"/>
        </w:numPr>
        <w:ind w:right="-8" w:hanging="720"/>
      </w:pPr>
      <w:r>
        <w:t xml:space="preserve">Expenditures for hospitality of business guests shall be limited to the maximum permitted by state law and rule. </w:t>
      </w:r>
    </w:p>
    <w:p w:rsidR="00AA2B7F" w:rsidRPr="00BD209F" w:rsidRDefault="00BD209F">
      <w:pPr>
        <w:spacing w:line="259" w:lineRule="auto"/>
        <w:ind w:left="0" w:right="0" w:firstLine="0"/>
        <w:jc w:val="left"/>
        <w:rPr>
          <w:color w:val="auto"/>
        </w:rPr>
      </w:pPr>
      <w:r>
        <w:t xml:space="preserve"> </w:t>
      </w:r>
    </w:p>
    <w:p w:rsidR="00AA2B7F" w:rsidRPr="00BD209F" w:rsidRDefault="00BD209F">
      <w:pPr>
        <w:spacing w:line="259" w:lineRule="auto"/>
        <w:ind w:left="0" w:right="0" w:firstLine="0"/>
        <w:jc w:val="left"/>
        <w:rPr>
          <w:color w:val="auto"/>
        </w:rPr>
      </w:pPr>
      <w:r w:rsidRPr="00BD209F">
        <w:rPr>
          <w:color w:val="auto"/>
        </w:rPr>
        <w:t xml:space="preserve"> </w:t>
      </w:r>
    </w:p>
    <w:p w:rsidR="00AA2B7F" w:rsidRPr="00BD209F" w:rsidRDefault="00BD209F">
      <w:pPr>
        <w:tabs>
          <w:tab w:val="right" w:pos="9364"/>
        </w:tabs>
        <w:spacing w:line="265" w:lineRule="auto"/>
        <w:ind w:left="-15" w:right="-13" w:firstLine="0"/>
        <w:jc w:val="left"/>
        <w:rPr>
          <w:color w:val="auto"/>
        </w:rPr>
      </w:pPr>
      <w:r w:rsidRPr="00BD209F">
        <w:rPr>
          <w:b/>
          <w:color w:val="auto"/>
        </w:rPr>
        <w:t xml:space="preserve">STATUTORY AUTHORITY: </w:t>
      </w:r>
      <w:r w:rsidRPr="00BD209F">
        <w:rPr>
          <w:b/>
          <w:color w:val="auto"/>
        </w:rPr>
        <w:tab/>
        <w:t xml:space="preserve">1001.41, 1001.42, F.S. </w:t>
      </w:r>
    </w:p>
    <w:p w:rsidR="00AA2B7F" w:rsidRPr="00BD209F" w:rsidRDefault="00BD209F">
      <w:pPr>
        <w:spacing w:line="259" w:lineRule="auto"/>
        <w:ind w:left="0" w:right="0" w:firstLine="0"/>
        <w:jc w:val="left"/>
        <w:rPr>
          <w:color w:val="auto"/>
        </w:rPr>
      </w:pPr>
      <w:r w:rsidRPr="00BD209F">
        <w:rPr>
          <w:b/>
          <w:color w:val="auto"/>
        </w:rPr>
        <w:t xml:space="preserve"> </w:t>
      </w:r>
    </w:p>
    <w:p w:rsidR="00AA2B7F" w:rsidRPr="00BD209F" w:rsidRDefault="00BD209F">
      <w:pPr>
        <w:spacing w:line="259" w:lineRule="auto"/>
        <w:ind w:left="0" w:right="0" w:firstLine="0"/>
        <w:jc w:val="left"/>
        <w:rPr>
          <w:color w:val="auto"/>
        </w:rPr>
      </w:pPr>
      <w:r w:rsidRPr="00BD209F">
        <w:rPr>
          <w:b/>
          <w:color w:val="auto"/>
        </w:rPr>
        <w:t xml:space="preserve"> </w:t>
      </w:r>
    </w:p>
    <w:p w:rsidR="00AA2B7F" w:rsidRPr="00BD209F" w:rsidRDefault="00BD209F">
      <w:pPr>
        <w:tabs>
          <w:tab w:val="right" w:pos="9364"/>
        </w:tabs>
        <w:spacing w:line="265" w:lineRule="auto"/>
        <w:ind w:left="-15" w:right="-13" w:firstLine="0"/>
        <w:jc w:val="left"/>
        <w:rPr>
          <w:color w:val="auto"/>
        </w:rPr>
      </w:pPr>
      <w:r w:rsidRPr="00BD209F">
        <w:rPr>
          <w:b/>
          <w:color w:val="auto"/>
        </w:rPr>
        <w:t>LAW(S) IMPLEMENTED:</w:t>
      </w:r>
      <w:r w:rsidRPr="00BD209F">
        <w:rPr>
          <w:b/>
          <w:color w:val="auto"/>
        </w:rPr>
        <w:t xml:space="preserve"> </w:t>
      </w:r>
      <w:r w:rsidRPr="00BD209F">
        <w:rPr>
          <w:b/>
          <w:color w:val="auto"/>
        </w:rPr>
        <w:tab/>
        <w:t xml:space="preserve">1001.43, 1010.08, F.S. </w:t>
      </w:r>
    </w:p>
    <w:p w:rsidR="00AA2B7F" w:rsidRPr="00BD209F" w:rsidRDefault="00BD209F">
      <w:pPr>
        <w:spacing w:line="259" w:lineRule="auto"/>
        <w:ind w:left="0" w:right="0" w:firstLine="0"/>
        <w:jc w:val="left"/>
        <w:rPr>
          <w:color w:val="auto"/>
        </w:rPr>
      </w:pPr>
      <w:r w:rsidRPr="00BD209F">
        <w:rPr>
          <w:b/>
          <w:color w:val="auto"/>
        </w:rPr>
        <w:t xml:space="preserve"> </w:t>
      </w:r>
    </w:p>
    <w:p w:rsidR="00AA2B7F" w:rsidRPr="00BD209F" w:rsidRDefault="00BD209F">
      <w:pPr>
        <w:spacing w:line="259" w:lineRule="auto"/>
        <w:ind w:left="0" w:right="0" w:firstLine="0"/>
        <w:jc w:val="left"/>
        <w:rPr>
          <w:color w:val="auto"/>
        </w:rPr>
      </w:pPr>
      <w:r w:rsidRPr="00BD209F">
        <w:rPr>
          <w:b/>
          <w:color w:val="auto"/>
        </w:rPr>
        <w:t xml:space="preserve"> </w:t>
      </w:r>
    </w:p>
    <w:p w:rsidR="00AA2B7F" w:rsidRPr="00BD209F" w:rsidRDefault="00BD209F">
      <w:pPr>
        <w:tabs>
          <w:tab w:val="right" w:pos="9364"/>
        </w:tabs>
        <w:spacing w:line="265" w:lineRule="auto"/>
        <w:ind w:left="-15" w:right="-13" w:firstLine="0"/>
        <w:jc w:val="left"/>
        <w:rPr>
          <w:color w:val="auto"/>
        </w:rPr>
      </w:pPr>
      <w:r w:rsidRPr="00BD209F">
        <w:rPr>
          <w:b/>
          <w:color w:val="auto"/>
        </w:rPr>
        <w:t xml:space="preserve">STATE BOARD OF EDUCATION RULE(S): </w:t>
      </w:r>
      <w:r w:rsidRPr="00BD209F">
        <w:rPr>
          <w:b/>
          <w:color w:val="auto"/>
        </w:rPr>
        <w:tab/>
        <w:t xml:space="preserve">6A-1.0143 </w:t>
      </w:r>
    </w:p>
    <w:p w:rsidR="00AA2B7F" w:rsidRPr="00BD209F" w:rsidRDefault="00BD209F">
      <w:pPr>
        <w:spacing w:line="259" w:lineRule="auto"/>
        <w:ind w:left="0" w:right="0" w:firstLine="0"/>
        <w:jc w:val="left"/>
        <w:rPr>
          <w:color w:val="auto"/>
        </w:rPr>
      </w:pPr>
      <w:r w:rsidRPr="00BD209F">
        <w:rPr>
          <w:b/>
          <w:color w:val="auto"/>
        </w:rPr>
        <w:t xml:space="preserve"> </w:t>
      </w:r>
    </w:p>
    <w:p w:rsidR="00AA2B7F" w:rsidRPr="00BD209F" w:rsidRDefault="00BD209F">
      <w:pPr>
        <w:spacing w:line="259" w:lineRule="auto"/>
        <w:ind w:left="0" w:right="0" w:firstLine="0"/>
        <w:jc w:val="left"/>
        <w:rPr>
          <w:color w:val="auto"/>
        </w:rPr>
      </w:pPr>
      <w:r w:rsidRPr="00BD209F">
        <w:rPr>
          <w:b/>
          <w:color w:val="auto"/>
        </w:rPr>
        <w:t xml:space="preserve"> </w:t>
      </w:r>
    </w:p>
    <w:p w:rsidR="00AA2B7F" w:rsidRPr="00BD209F" w:rsidRDefault="00BD209F">
      <w:pPr>
        <w:tabs>
          <w:tab w:val="right" w:pos="9364"/>
        </w:tabs>
        <w:spacing w:line="265" w:lineRule="auto"/>
        <w:ind w:left="-15" w:right="-13" w:firstLine="0"/>
        <w:jc w:val="left"/>
        <w:rPr>
          <w:color w:val="auto"/>
        </w:rPr>
      </w:pPr>
      <w:r w:rsidRPr="00BD209F">
        <w:rPr>
          <w:b/>
          <w:color w:val="auto"/>
        </w:rPr>
        <w:t xml:space="preserve">HISTORY: </w:t>
      </w:r>
      <w:r w:rsidRPr="00BD209F">
        <w:rPr>
          <w:b/>
          <w:color w:val="auto"/>
        </w:rPr>
        <w:tab/>
        <w:t xml:space="preserve">ADOPTED: </w:t>
      </w:r>
      <w:r>
        <w:rPr>
          <w:b/>
          <w:color w:val="auto"/>
        </w:rPr>
        <w:t>11/17/2009</w:t>
      </w:r>
      <w:r w:rsidRPr="00BD209F">
        <w:rPr>
          <w:b/>
          <w:color w:val="auto"/>
        </w:rPr>
        <w:t xml:space="preserve"> </w:t>
      </w:r>
    </w:p>
    <w:p w:rsidR="00AA2B7F" w:rsidRPr="00BD209F" w:rsidRDefault="00BD209F">
      <w:pPr>
        <w:tabs>
          <w:tab w:val="right" w:pos="9364"/>
        </w:tabs>
        <w:spacing w:line="265" w:lineRule="auto"/>
        <w:ind w:left="-15" w:right="-13" w:firstLine="0"/>
        <w:jc w:val="left"/>
        <w:rPr>
          <w:color w:val="auto"/>
        </w:rPr>
      </w:pPr>
      <w:r w:rsidRPr="00BD209F">
        <w:rPr>
          <w:b/>
          <w:color w:val="auto"/>
        </w:rPr>
        <w:t xml:space="preserve"> </w:t>
      </w:r>
      <w:r w:rsidRPr="00BD209F">
        <w:rPr>
          <w:b/>
          <w:color w:val="auto"/>
        </w:rPr>
        <w:tab/>
        <w:t xml:space="preserve">REVISION DATE(S): _______ </w:t>
      </w:r>
    </w:p>
    <w:p w:rsidR="00AA2B7F" w:rsidRPr="00BD209F" w:rsidRDefault="00BD209F">
      <w:pPr>
        <w:tabs>
          <w:tab w:val="right" w:pos="9364"/>
        </w:tabs>
        <w:spacing w:after="2661" w:line="265" w:lineRule="auto"/>
        <w:ind w:left="-15" w:right="-13" w:firstLine="0"/>
        <w:jc w:val="left"/>
        <w:rPr>
          <w:color w:val="auto"/>
        </w:rPr>
      </w:pPr>
      <w:r w:rsidRPr="00BD209F">
        <w:rPr>
          <w:b/>
          <w:color w:val="auto"/>
        </w:rPr>
        <w:t xml:space="preserve"> </w:t>
      </w:r>
      <w:r w:rsidRPr="00BD209F">
        <w:rPr>
          <w:b/>
          <w:color w:val="auto"/>
        </w:rPr>
        <w:tab/>
        <w:t xml:space="preserve">FORMERLY: NEW </w:t>
      </w:r>
    </w:p>
    <w:sectPr w:rsidR="00AA2B7F" w:rsidRPr="00BD209F">
      <w:footerReference w:type="default" r:id="rId7"/>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09F" w:rsidRDefault="00BD209F" w:rsidP="00BD209F">
      <w:r>
        <w:separator/>
      </w:r>
    </w:p>
  </w:endnote>
  <w:endnote w:type="continuationSeparator" w:id="0">
    <w:p w:rsidR="00BD209F" w:rsidRDefault="00BD209F" w:rsidP="00BD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9F" w:rsidRDefault="00BD209F">
    <w:pPr>
      <w:pStyle w:val="Footer"/>
      <w:rPr>
        <w:b/>
      </w:rPr>
    </w:pPr>
    <w:r>
      <w:rPr>
        <w:b/>
      </w:rPr>
      <w:t xml:space="preserve">©EMCS </w:t>
    </w:r>
    <w:proofErr w:type="gramStart"/>
    <w:r>
      <w:rPr>
        <w:b/>
      </w:rPr>
      <w:tab/>
    </w:r>
    <w:r>
      <w:rPr>
        <w:b/>
      </w:rPr>
      <w:t xml:space="preserve"> </w:t>
    </w:r>
    <w:r>
      <w:rPr>
        <w:b/>
      </w:rPr>
      <w:t xml:space="preserve"> </w:t>
    </w:r>
    <w:r>
      <w:rPr>
        <w:b/>
      </w:rPr>
      <w:tab/>
    </w:r>
    <w:proofErr w:type="gramEnd"/>
    <w:r>
      <w:rPr>
        <w:b/>
      </w:rPr>
      <w:t>BRADFORD</w:t>
    </w:r>
    <w:r>
      <w:rPr>
        <w:b/>
      </w:rPr>
      <w:t xml:space="preserve"> 7.25</w:t>
    </w:r>
    <w:r>
      <w:rPr>
        <w:b/>
      </w:rPr>
      <w:t>0</w:t>
    </w:r>
  </w:p>
  <w:p w:rsidR="00BD209F" w:rsidRDefault="00BD209F">
    <w:pPr>
      <w:pStyle w:val="Footer"/>
    </w:pPr>
    <w:r>
      <w:rPr>
        <w:b/>
      </w:rPr>
      <w:t xml:space="preserve">Revised: 04/10/18 </w:t>
    </w:r>
    <w:r>
      <w:rPr>
        <w:b/>
      </w:rPr>
      <w:t xml:space="preserve"> </w:t>
    </w:r>
    <w:r>
      <w:ptab w:relativeTo="margin" w:alignment="center" w:leader="none"/>
    </w:r>
    <w:r>
      <w:t xml:space="preserve"> </w: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09F" w:rsidRDefault="00BD209F" w:rsidP="00BD209F">
      <w:r>
        <w:separator/>
      </w:r>
    </w:p>
  </w:footnote>
  <w:footnote w:type="continuationSeparator" w:id="0">
    <w:p w:rsidR="00BD209F" w:rsidRDefault="00BD209F" w:rsidP="00BD2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B4BE8"/>
    <w:multiLevelType w:val="hybridMultilevel"/>
    <w:tmpl w:val="6C86AB16"/>
    <w:lvl w:ilvl="0" w:tplc="E23493A8">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A30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5EE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07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A60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CE87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D2F8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661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AA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7F"/>
    <w:rsid w:val="00AA2B7F"/>
    <w:rsid w:val="00BD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622F"/>
  <w15:docId w15:val="{E931A8DD-848B-4DD6-98A3-C3E258E1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ind w:left="730" w:right="5" w:hanging="73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40"/>
      <w:outlineLvl w:val="0"/>
    </w:pPr>
    <w:rPr>
      <w:rFonts w:ascii="Arial" w:eastAsia="Arial" w:hAnsi="Arial" w:cs="Arial"/>
      <w:b/>
      <w:color w:val="000000"/>
      <w:sz w:val="28"/>
      <w:bdr w:val="single" w:sz="12" w:space="0"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bdr w:val="single" w:sz="12" w:space="0" w:color="000000"/>
    </w:rPr>
  </w:style>
  <w:style w:type="paragraph" w:styleId="Header">
    <w:name w:val="header"/>
    <w:basedOn w:val="Normal"/>
    <w:link w:val="HeaderChar"/>
    <w:uiPriority w:val="99"/>
    <w:unhideWhenUsed/>
    <w:rsid w:val="00BD209F"/>
    <w:pPr>
      <w:tabs>
        <w:tab w:val="center" w:pos="4680"/>
        <w:tab w:val="right" w:pos="9360"/>
      </w:tabs>
    </w:pPr>
  </w:style>
  <w:style w:type="character" w:customStyle="1" w:styleId="HeaderChar">
    <w:name w:val="Header Char"/>
    <w:basedOn w:val="DefaultParagraphFont"/>
    <w:link w:val="Header"/>
    <w:uiPriority w:val="99"/>
    <w:rsid w:val="00BD209F"/>
    <w:rPr>
      <w:rFonts w:ascii="Arial" w:eastAsia="Arial" w:hAnsi="Arial" w:cs="Arial"/>
      <w:color w:val="000000"/>
      <w:sz w:val="24"/>
    </w:rPr>
  </w:style>
  <w:style w:type="paragraph" w:styleId="Footer">
    <w:name w:val="footer"/>
    <w:basedOn w:val="Normal"/>
    <w:link w:val="FooterChar"/>
    <w:uiPriority w:val="99"/>
    <w:unhideWhenUsed/>
    <w:rsid w:val="00BD209F"/>
    <w:pPr>
      <w:tabs>
        <w:tab w:val="center" w:pos="4680"/>
        <w:tab w:val="right" w:pos="9360"/>
      </w:tabs>
    </w:pPr>
  </w:style>
  <w:style w:type="character" w:customStyle="1" w:styleId="FooterChar">
    <w:name w:val="Footer Char"/>
    <w:basedOn w:val="DefaultParagraphFont"/>
    <w:link w:val="Footer"/>
    <w:uiPriority w:val="99"/>
    <w:rsid w:val="00BD209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NEFEC BOARD POLICIES</vt:lpstr>
    </vt:vector>
  </TitlesOfParts>
  <Company>BCSD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NEFEC BOARD POLICIES</dc:title>
  <dc:subject/>
  <dc:creator>EMCS</dc:creator>
  <cp:keywords/>
  <cp:lastModifiedBy>Jeffery R. Edison</cp:lastModifiedBy>
  <cp:revision>2</cp:revision>
  <dcterms:created xsi:type="dcterms:W3CDTF">2021-12-09T14:29:00Z</dcterms:created>
  <dcterms:modified xsi:type="dcterms:W3CDTF">2021-12-09T14:29:00Z</dcterms:modified>
</cp:coreProperties>
</file>