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sz w:val="102"/>
          <w:szCs w:val="102"/>
        </w:rPr>
      </w:pPr>
      <w:bookmarkStart w:colFirst="0" w:colLast="0" w:name="_heading=h.gjdgxs" w:id="0"/>
      <w:bookmarkEnd w:id="0"/>
      <w:r w:rsidDel="00000000" w:rsidR="00000000" w:rsidRPr="00000000">
        <w:rPr>
          <w:sz w:val="102"/>
          <w:szCs w:val="102"/>
        </w:rPr>
        <w:drawing>
          <wp:inline distB="0" distT="0" distL="0" distR="0">
            <wp:extent cx="585160" cy="706228"/>
            <wp:effectExtent b="0" l="0" r="0" t="0"/>
            <wp:docPr descr="A blue and white logo&#10;&#10;Description automatically generated with low confidence" id="23" name="image1.png"/>
            <a:graphic>
              <a:graphicData uri="http://schemas.openxmlformats.org/drawingml/2006/picture">
                <pic:pic>
                  <pic:nvPicPr>
                    <pic:cNvPr descr="A blue and white logo&#10;&#10;Description automatically generated with low confidence" id="0" name="image1.png"/>
                    <pic:cNvPicPr preferRelativeResize="0"/>
                  </pic:nvPicPr>
                  <pic:blipFill>
                    <a:blip r:embed="rId7"/>
                    <a:srcRect b="0" l="0" r="0" t="0"/>
                    <a:stretch>
                      <a:fillRect/>
                    </a:stretch>
                  </pic:blipFill>
                  <pic:spPr>
                    <a:xfrm>
                      <a:off x="0" y="0"/>
                      <a:ext cx="585160" cy="706228"/>
                    </a:xfrm>
                    <a:prstGeom prst="rect"/>
                    <a:ln/>
                  </pic:spPr>
                </pic:pic>
              </a:graphicData>
            </a:graphic>
          </wp:inline>
        </w:drawing>
      </w:r>
      <w:r w:rsidDel="00000000" w:rsidR="00000000" w:rsidRPr="00000000">
        <w:rPr>
          <w:sz w:val="102"/>
          <w:szCs w:val="102"/>
          <w:rtl w:val="0"/>
        </w:rPr>
        <w:t xml:space="preserve"> Buffalo Family</w:t>
      </w:r>
    </w:p>
    <w:p w:rsidR="00000000" w:rsidDel="00000000" w:rsidP="00000000" w:rsidRDefault="00000000" w:rsidRPr="00000000" w14:paraId="00000002">
      <w:pPr>
        <w:spacing w:after="0" w:lineRule="auto"/>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December 9, 2022</w:t>
            </w:r>
          </w:p>
        </w:tc>
      </w:tr>
    </w:tbl>
    <w:p w:rsidR="00000000" w:rsidDel="00000000" w:rsidP="00000000" w:rsidRDefault="00000000" w:rsidRPr="00000000" w14:paraId="00000004">
      <w:pPr>
        <w:rPr/>
      </w:pPr>
      <w:r w:rsidDel="00000000" w:rsidR="00000000" w:rsidRPr="00000000">
        <w:rPr>
          <w:rtl w:val="0"/>
        </w:rPr>
      </w:r>
    </w:p>
    <w:tbl>
      <w:tblPr>
        <w:tblStyle w:val="Table2"/>
        <w:tblW w:w="107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7485"/>
        <w:tblGridChange w:id="0">
          <w:tblGrid>
            <w:gridCol w:w="3255"/>
            <w:gridCol w:w="7485"/>
          </w:tblGrid>
        </w:tblGridChange>
      </w:tblGrid>
      <w:tr>
        <w:trPr>
          <w:cantSplit w:val="0"/>
          <w:tblHeader w:val="0"/>
        </w:trPr>
        <w:tc>
          <w:tcPr>
            <w:tcBorders>
              <w:left w:color="ffffff"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05">
            <w:pPr>
              <w:spacing w:after="180" w:line="312" w:lineRule="auto"/>
              <w:ind w:left="288" w:right="288" w:firstLine="0"/>
              <w:jc w:val="center"/>
              <w:rPr>
                <w:color w:val="ffffff"/>
              </w:rPr>
            </w:pPr>
            <w:r w:rsidDel="00000000" w:rsidR="00000000" w:rsidRPr="00000000">
              <w:rPr>
                <w:color w:val="ffffff"/>
                <w:rtl w:val="0"/>
              </w:rPr>
              <w:t xml:space="preserve">        </w:t>
            </w:r>
          </w:p>
          <w:p w:rsidR="00000000" w:rsidDel="00000000" w:rsidP="00000000" w:rsidRDefault="00000000" w:rsidRPr="00000000" w14:paraId="00000006">
            <w:pPr>
              <w:spacing w:after="180" w:line="312" w:lineRule="auto"/>
              <w:ind w:left="288" w:right="288" w:firstLine="0"/>
              <w:jc w:val="center"/>
              <w:rPr>
                <w:color w:val="ffffff"/>
                <w:u w:val="single"/>
              </w:rPr>
            </w:pPr>
            <w:r w:rsidDel="00000000" w:rsidR="00000000" w:rsidRPr="00000000">
              <w:rPr>
                <w:color w:val="ffffff"/>
                <w:u w:val="single"/>
                <w:rtl w:val="0"/>
              </w:rPr>
              <w:t xml:space="preserve">Upcoming Dates:</w:t>
            </w:r>
          </w:p>
          <w:p w:rsidR="00000000" w:rsidDel="00000000" w:rsidP="00000000" w:rsidRDefault="00000000" w:rsidRPr="00000000" w14:paraId="00000007">
            <w:pPr>
              <w:spacing w:after="180" w:line="312" w:lineRule="auto"/>
              <w:ind w:left="288" w:right="288" w:firstLine="0"/>
              <w:jc w:val="center"/>
              <w:rPr>
                <w:color w:val="ffffff"/>
                <w:u w:val="single"/>
              </w:rPr>
            </w:pPr>
            <w:r w:rsidDel="00000000" w:rsidR="00000000" w:rsidRPr="00000000">
              <w:rPr>
                <w:rtl w:val="0"/>
              </w:rPr>
            </w:r>
          </w:p>
          <w:p w:rsidR="00000000" w:rsidDel="00000000" w:rsidP="00000000" w:rsidRDefault="00000000" w:rsidRPr="00000000" w14:paraId="00000008">
            <w:pPr>
              <w:spacing w:after="180" w:line="312" w:lineRule="auto"/>
              <w:ind w:right="288"/>
              <w:jc w:val="center"/>
              <w:rPr>
                <w:color w:val="ffffff"/>
              </w:rPr>
            </w:pPr>
            <w:r w:rsidDel="00000000" w:rsidR="00000000" w:rsidRPr="00000000">
              <w:rPr>
                <w:color w:val="ffffff"/>
                <w:u w:val="single"/>
                <w:rtl w:val="0"/>
              </w:rPr>
              <w:t xml:space="preserve">December 13th</w:t>
            </w:r>
            <w:r w:rsidDel="00000000" w:rsidR="00000000" w:rsidRPr="00000000">
              <w:rPr>
                <w:color w:val="ffffff"/>
                <w:rtl w:val="0"/>
              </w:rPr>
              <w:br w:type="textWrapping"/>
              <w:t xml:space="preserve">Orchestra, Mariachi, Guitar Concert</w:t>
              <w:br w:type="textWrapping"/>
              <w:t xml:space="preserve">7:00p.m. THS auditorium</w:t>
            </w:r>
          </w:p>
          <w:p w:rsidR="00000000" w:rsidDel="00000000" w:rsidP="00000000" w:rsidRDefault="00000000" w:rsidRPr="00000000" w14:paraId="00000009">
            <w:pPr>
              <w:spacing w:after="180" w:line="312" w:lineRule="auto"/>
              <w:ind w:right="288"/>
              <w:jc w:val="center"/>
              <w:rPr>
                <w:color w:val="ffffff"/>
              </w:rPr>
            </w:pPr>
            <w:r w:rsidDel="00000000" w:rsidR="00000000" w:rsidRPr="00000000">
              <w:rPr>
                <w:color w:val="ffffff"/>
                <w:u w:val="single"/>
                <w:rtl w:val="0"/>
              </w:rPr>
              <w:t xml:space="preserve">December 15th</w:t>
            </w:r>
            <w:r w:rsidDel="00000000" w:rsidR="00000000" w:rsidRPr="00000000">
              <w:rPr>
                <w:color w:val="ffffff"/>
                <w:rtl w:val="0"/>
              </w:rPr>
              <w:br w:type="textWrapping"/>
              <w:t xml:space="preserve">Band, Choir Concert</w:t>
              <w:br w:type="textWrapping"/>
              <w:t xml:space="preserve">7:00p.m. THS auditorium</w:t>
            </w:r>
          </w:p>
          <w:p w:rsidR="00000000" w:rsidDel="00000000" w:rsidP="00000000" w:rsidRDefault="00000000" w:rsidRPr="00000000" w14:paraId="0000000A">
            <w:pPr>
              <w:spacing w:after="180" w:line="312" w:lineRule="auto"/>
              <w:ind w:right="288"/>
              <w:jc w:val="center"/>
              <w:rPr>
                <w:color w:val="ffffff"/>
              </w:rPr>
            </w:pPr>
            <w:r w:rsidDel="00000000" w:rsidR="00000000" w:rsidRPr="00000000">
              <w:rPr>
                <w:color w:val="ffffff"/>
                <w:u w:val="single"/>
                <w:rtl w:val="0"/>
              </w:rPr>
              <w:t xml:space="preserve">December 20-22</w:t>
            </w:r>
            <w:r w:rsidDel="00000000" w:rsidR="00000000" w:rsidRPr="00000000">
              <w:rPr>
                <w:color w:val="ffffff"/>
                <w:rtl w:val="0"/>
              </w:rPr>
              <w:br w:type="textWrapping"/>
              <w:t xml:space="preserve">Semester 1 Finals</w:t>
            </w:r>
          </w:p>
          <w:p w:rsidR="00000000" w:rsidDel="00000000" w:rsidP="00000000" w:rsidRDefault="00000000" w:rsidRPr="00000000" w14:paraId="0000000B">
            <w:pPr>
              <w:keepNext w:val="1"/>
              <w:keepLines w:val="0"/>
              <w:widowControl w:val="0"/>
              <w:spacing w:after="0" w:line="240" w:lineRule="auto"/>
              <w:ind w:right="288"/>
              <w:jc w:val="center"/>
              <w:rPr>
                <w:color w:val="ffffff"/>
                <w:u w:val="single"/>
              </w:rPr>
            </w:pPr>
            <w:r w:rsidDel="00000000" w:rsidR="00000000" w:rsidRPr="00000000">
              <w:rPr>
                <w:color w:val="ffffff"/>
                <w:u w:val="single"/>
                <w:rtl w:val="0"/>
              </w:rPr>
              <w:t xml:space="preserve">December 24-January 6th</w:t>
            </w:r>
          </w:p>
          <w:p w:rsidR="00000000" w:rsidDel="00000000" w:rsidP="00000000" w:rsidRDefault="00000000" w:rsidRPr="00000000" w14:paraId="0000000C">
            <w:pPr>
              <w:keepNext w:val="1"/>
              <w:keepLines w:val="0"/>
              <w:widowControl w:val="0"/>
              <w:spacing w:after="0" w:line="240" w:lineRule="auto"/>
              <w:ind w:right="288"/>
              <w:jc w:val="center"/>
              <w:rPr>
                <w:color w:val="ffffff"/>
              </w:rPr>
            </w:pPr>
            <w:r w:rsidDel="00000000" w:rsidR="00000000" w:rsidRPr="00000000">
              <w:rPr>
                <w:color w:val="ffffff"/>
                <w:rtl w:val="0"/>
              </w:rPr>
              <w:t xml:space="preserve">Winter Break</w:t>
            </w:r>
          </w:p>
          <w:p w:rsidR="00000000" w:rsidDel="00000000" w:rsidP="00000000" w:rsidRDefault="00000000" w:rsidRPr="00000000" w14:paraId="0000000D">
            <w:pPr>
              <w:keepNext w:val="1"/>
              <w:keepLines w:val="0"/>
              <w:widowControl w:val="0"/>
              <w:spacing w:after="0" w:line="240" w:lineRule="auto"/>
              <w:ind w:right="288"/>
              <w:jc w:val="center"/>
              <w:rPr>
                <w:color w:val="ffffff"/>
              </w:rPr>
            </w:pPr>
            <w:r w:rsidDel="00000000" w:rsidR="00000000" w:rsidRPr="00000000">
              <w:rPr>
                <w:rtl w:val="0"/>
              </w:rPr>
            </w:r>
          </w:p>
          <w:p w:rsidR="00000000" w:rsidDel="00000000" w:rsidP="00000000" w:rsidRDefault="00000000" w:rsidRPr="00000000" w14:paraId="0000000E">
            <w:pPr>
              <w:keepNext w:val="1"/>
              <w:keepLines w:val="0"/>
              <w:widowControl w:val="0"/>
              <w:spacing w:after="0" w:line="240" w:lineRule="auto"/>
              <w:ind w:right="288"/>
              <w:jc w:val="center"/>
              <w:rPr>
                <w:color w:val="ffffff"/>
                <w:u w:val="single"/>
              </w:rPr>
            </w:pPr>
            <w:r w:rsidDel="00000000" w:rsidR="00000000" w:rsidRPr="00000000">
              <w:rPr>
                <w:color w:val="ffffff"/>
                <w:u w:val="single"/>
                <w:rtl w:val="0"/>
              </w:rPr>
              <w:t xml:space="preserve">January 9th</w:t>
            </w:r>
          </w:p>
          <w:p w:rsidR="00000000" w:rsidDel="00000000" w:rsidP="00000000" w:rsidRDefault="00000000" w:rsidRPr="00000000" w14:paraId="0000000F">
            <w:pPr>
              <w:keepNext w:val="1"/>
              <w:keepLines w:val="0"/>
              <w:widowControl w:val="0"/>
              <w:spacing w:after="0" w:line="240" w:lineRule="auto"/>
              <w:ind w:right="288"/>
              <w:jc w:val="center"/>
              <w:rPr>
                <w:color w:val="ffffff"/>
              </w:rPr>
            </w:pPr>
            <w:r w:rsidDel="00000000" w:rsidR="00000000" w:rsidRPr="00000000">
              <w:rPr>
                <w:color w:val="ffffff"/>
                <w:rtl w:val="0"/>
              </w:rPr>
              <w:t xml:space="preserve">Semester 2 Begins</w:t>
            </w:r>
          </w:p>
          <w:p w:rsidR="00000000" w:rsidDel="00000000" w:rsidP="00000000" w:rsidRDefault="00000000" w:rsidRPr="00000000" w14:paraId="00000010">
            <w:pPr>
              <w:keepNext w:val="1"/>
              <w:keepLines w:val="0"/>
              <w:widowControl w:val="0"/>
              <w:spacing w:after="0" w:line="240" w:lineRule="auto"/>
              <w:ind w:right="288"/>
              <w:jc w:val="center"/>
              <w:rPr>
                <w:color w:val="ffffff"/>
              </w:rPr>
            </w:pPr>
            <w:r w:rsidDel="00000000" w:rsidR="00000000" w:rsidRPr="00000000">
              <w:rPr>
                <w:rtl w:val="0"/>
              </w:rPr>
            </w:r>
          </w:p>
          <w:p w:rsidR="00000000" w:rsidDel="00000000" w:rsidP="00000000" w:rsidRDefault="00000000" w:rsidRPr="00000000" w14:paraId="00000011">
            <w:pPr>
              <w:keepNext w:val="1"/>
              <w:keepLines w:val="0"/>
              <w:widowControl w:val="0"/>
              <w:spacing w:after="0" w:line="240" w:lineRule="auto"/>
              <w:ind w:right="288"/>
              <w:jc w:val="center"/>
              <w:rPr>
                <w:color w:val="ffffff"/>
              </w:rPr>
            </w:pPr>
            <w:r w:rsidDel="00000000" w:rsidR="00000000" w:rsidRPr="00000000">
              <w:rPr>
                <w:rtl w:val="0"/>
              </w:rPr>
            </w:r>
          </w:p>
          <w:p w:rsidR="00000000" w:rsidDel="00000000" w:rsidP="00000000" w:rsidRDefault="00000000" w:rsidRPr="00000000" w14:paraId="00000012">
            <w:pPr>
              <w:spacing w:after="180" w:line="312" w:lineRule="auto"/>
              <w:ind w:right="288"/>
              <w:jc w:val="center"/>
              <w:rPr>
                <w:color w:val="ffffff"/>
                <w:u w:val="single"/>
              </w:rPr>
            </w:pPr>
            <w:r w:rsidDel="00000000" w:rsidR="00000000" w:rsidRPr="00000000">
              <w:rPr>
                <w:rtl w:val="0"/>
              </w:rPr>
            </w:r>
          </w:p>
          <w:p w:rsidR="00000000" w:rsidDel="00000000" w:rsidP="00000000" w:rsidRDefault="00000000" w:rsidRPr="00000000" w14:paraId="00000013">
            <w:pPr>
              <w:spacing w:after="180" w:line="312" w:lineRule="auto"/>
              <w:ind w:left="0" w:right="288" w:firstLine="0"/>
              <w:rPr>
                <w:color w:val="ffff00"/>
              </w:rPr>
            </w:pPr>
            <w:r w:rsidDel="00000000" w:rsidR="00000000" w:rsidRPr="00000000">
              <w:rPr>
                <w:color w:val="ffffff"/>
                <w:sz w:val="24"/>
                <w:szCs w:val="24"/>
                <w:rtl w:val="0"/>
              </w:rPr>
              <w:t xml:space="preserve">Gear up!! -- </w:t>
            </w:r>
            <w:hyperlink r:id="rId8">
              <w:r w:rsidDel="00000000" w:rsidR="00000000" w:rsidRPr="00000000">
                <w:rPr>
                  <w:rFonts w:ascii="Arial" w:cs="Arial" w:eastAsia="Arial" w:hAnsi="Arial"/>
                  <w:color w:val="ffff00"/>
                  <w:sz w:val="22"/>
                  <w:szCs w:val="22"/>
                  <w:u w:val="single"/>
                  <w:rtl w:val="0"/>
                </w:rPr>
                <w:t xml:space="preserve">School Store Link--THS Gear</w:t>
              </w:r>
            </w:hyperlink>
            <w:r w:rsidDel="00000000" w:rsidR="00000000" w:rsidRPr="00000000">
              <w:rPr>
                <w:rtl w:val="0"/>
              </w:rPr>
            </w:r>
          </w:p>
          <w:p w:rsidR="00000000" w:rsidDel="00000000" w:rsidP="00000000" w:rsidRDefault="00000000" w:rsidRPr="00000000" w14:paraId="00000014">
            <w:pPr>
              <w:spacing w:after="180" w:line="312" w:lineRule="auto"/>
              <w:ind w:left="0" w:right="288" w:firstLine="0"/>
              <w:rPr>
                <w:color w:val="ffffff"/>
              </w:rPr>
            </w:pPr>
            <w:r w:rsidDel="00000000" w:rsidR="00000000" w:rsidRPr="00000000">
              <w:rPr>
                <w:color w:val="ffffff"/>
                <w:rtl w:val="0"/>
              </w:rPr>
              <w:t xml:space="preserve">*If you are interested in purchasing any Tempe Apparel please click the link above</w:t>
            </w:r>
          </w:p>
          <w:p w:rsidR="00000000" w:rsidDel="00000000" w:rsidP="00000000" w:rsidRDefault="00000000" w:rsidRPr="00000000" w14:paraId="00000015">
            <w:pPr>
              <w:spacing w:after="180" w:line="312" w:lineRule="auto"/>
              <w:ind w:left="0" w:right="288" w:firstLine="0"/>
              <w:rPr>
                <w:color w:val="ffffff"/>
              </w:rPr>
            </w:pPr>
            <w:r w:rsidDel="00000000" w:rsidR="00000000" w:rsidRPr="00000000">
              <w:rPr>
                <w:rtl w:val="0"/>
              </w:rPr>
            </w:r>
          </w:p>
          <w:p w:rsidR="00000000" w:rsidDel="00000000" w:rsidP="00000000" w:rsidRDefault="00000000" w:rsidRPr="00000000" w14:paraId="00000016">
            <w:pPr>
              <w:spacing w:after="0" w:line="312" w:lineRule="auto"/>
              <w:ind w:left="0" w:right="288" w:firstLine="0"/>
              <w:rPr>
                <w:rFonts w:ascii="Arial" w:cs="Arial" w:eastAsia="Arial" w:hAnsi="Arial"/>
                <w:b w:val="1"/>
                <w:smallCaps w:val="1"/>
                <w:color w:val="374c80"/>
              </w:rPr>
            </w:pPr>
            <w:r w:rsidDel="00000000" w:rsidR="00000000" w:rsidRPr="00000000">
              <w:rPr>
                <w:rtl w:val="0"/>
              </w:rPr>
            </w:r>
          </w:p>
        </w:tc>
        <w:tc>
          <w:tcPr>
            <w:tcBorders>
              <w:top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7">
            <w:pPr>
              <w:pStyle w:val="Heading1"/>
              <w:spacing w:after="200" w:before="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#1 </w:t>
            </w:r>
            <w:r w:rsidDel="00000000" w:rsidR="00000000" w:rsidRPr="00000000">
              <w:rPr>
                <w:rtl w:val="0"/>
              </w:rPr>
              <w:t xml:space="preserve"> </w:t>
            </w:r>
            <w:r w:rsidDel="00000000" w:rsidR="00000000" w:rsidRPr="00000000">
              <w:rPr>
                <w:rFonts w:ascii="Georgia" w:cs="Georgia" w:eastAsia="Georgia" w:hAnsi="Georgia"/>
                <w:sz w:val="26"/>
                <w:szCs w:val="26"/>
                <w:rtl w:val="0"/>
              </w:rPr>
              <w:t xml:space="preserve">The  2023-2024 School Year</w:t>
            </w:r>
          </w:p>
          <w:p w:rsidR="00000000" w:rsidDel="00000000" w:rsidP="00000000" w:rsidRDefault="00000000" w:rsidRPr="00000000" w14:paraId="00000018">
            <w:pPr>
              <w:rPr>
                <w:rFonts w:ascii="Times New Roman" w:cs="Times New Roman" w:eastAsia="Times New Roman" w:hAnsi="Times New Roman"/>
                <w:color w:val="333333"/>
                <w:sz w:val="21"/>
                <w:szCs w:val="21"/>
                <w:highlight w:val="white"/>
              </w:rPr>
            </w:pPr>
            <w:r w:rsidDel="00000000" w:rsidR="00000000" w:rsidRPr="00000000">
              <w:rPr>
                <w:rFonts w:ascii="Times New Roman" w:cs="Times New Roman" w:eastAsia="Times New Roman" w:hAnsi="Times New Roman"/>
                <w:color w:val="333333"/>
                <w:sz w:val="21"/>
                <w:szCs w:val="21"/>
                <w:highlight w:val="white"/>
                <w:rtl w:val="0"/>
              </w:rPr>
              <w:t xml:space="preserve">As the holiday season begins, we wanted to provide an additional reminder regarding the changes that will occur in our school calendars for the 2023/2024 school year. After a year of collaborative planning with our Tri-District partners, Kyrene and Tempe Elementary, and carefully considering input from a wide variety of stakeholders, our respective Governing Boards approved the new calendars. We hope that this will be a step in the right direction for our families who have students in multiple districts. You can find the calendar on our website by clicking on “</w:t>
            </w:r>
            <w:hyperlink r:id="rId9">
              <w:r w:rsidDel="00000000" w:rsidR="00000000" w:rsidRPr="00000000">
                <w:rPr>
                  <w:rFonts w:ascii="Times New Roman" w:cs="Times New Roman" w:eastAsia="Times New Roman" w:hAnsi="Times New Roman"/>
                  <w:color w:val="8e1845"/>
                  <w:sz w:val="21"/>
                  <w:szCs w:val="21"/>
                  <w:highlight w:val="white"/>
                  <w:u w:val="single"/>
                  <w:rtl w:val="0"/>
                </w:rPr>
                <w:t xml:space="preserve">Calendars and Schedules</w:t>
              </w:r>
            </w:hyperlink>
            <w:r w:rsidDel="00000000" w:rsidR="00000000" w:rsidRPr="00000000">
              <w:rPr>
                <w:rFonts w:ascii="Times New Roman" w:cs="Times New Roman" w:eastAsia="Times New Roman" w:hAnsi="Times New Roman"/>
                <w:color w:val="333333"/>
                <w:sz w:val="21"/>
                <w:szCs w:val="21"/>
                <w:highlight w:val="white"/>
                <w:rtl w:val="0"/>
              </w:rPr>
              <w:t xml:space="preserve">”. Please remember that this does not affect the current school year but will begin in July 2023.</w:t>
            </w:r>
          </w:p>
          <w:p w:rsidR="00000000" w:rsidDel="00000000" w:rsidP="00000000" w:rsidRDefault="00000000" w:rsidRPr="00000000" w14:paraId="00000019">
            <w:pPr>
              <w:pStyle w:val="Heading1"/>
              <w:spacing w:before="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#2 Student Course Requests; 2023-2024 School Year</w:t>
            </w:r>
          </w:p>
          <w:p w:rsidR="00000000" w:rsidDel="00000000" w:rsidP="00000000" w:rsidRDefault="00000000" w:rsidRPr="00000000" w14:paraId="0000001A">
            <w:pPr>
              <w:rPr/>
            </w:pPr>
            <w:r w:rsidDel="00000000" w:rsidR="00000000" w:rsidRPr="00000000">
              <w:rPr>
                <w:rtl w:val="0"/>
              </w:rPr>
              <w:t xml:space="preserve">Families, annually we engage our students in a process to prepare for the upcoming school year (2023-2024). All 9th grade through 11th grade students received what is referred to as a ‘</w:t>
            </w:r>
            <w:r w:rsidDel="00000000" w:rsidR="00000000" w:rsidRPr="00000000">
              <w:rPr>
                <w:i w:val="1"/>
                <w:rtl w:val="0"/>
              </w:rPr>
              <w:t xml:space="preserve">Course Request</w:t>
            </w:r>
            <w:r w:rsidDel="00000000" w:rsidR="00000000" w:rsidRPr="00000000">
              <w:rPr>
                <w:rtl w:val="0"/>
              </w:rPr>
              <w:t xml:space="preserve">.’ The </w:t>
            </w:r>
            <w:r w:rsidDel="00000000" w:rsidR="00000000" w:rsidRPr="00000000">
              <w:rPr>
                <w:i w:val="1"/>
                <w:rtl w:val="0"/>
              </w:rPr>
              <w:t xml:space="preserve">Course Request</w:t>
            </w:r>
            <w:r w:rsidDel="00000000" w:rsidR="00000000" w:rsidRPr="00000000">
              <w:rPr>
                <w:rtl w:val="0"/>
              </w:rPr>
              <w:t xml:space="preserve"> is a form that students complete to sign up for classes for the following school year. Based on student selections, we use this process to drive the preponderance of our master schedule. Please have a conversation with your student(s) about what courses they selected for next year. A small percentage of our students were not able to complete the</w:t>
            </w:r>
            <w:r w:rsidDel="00000000" w:rsidR="00000000" w:rsidRPr="00000000">
              <w:rPr>
                <w:i w:val="1"/>
                <w:rtl w:val="0"/>
              </w:rPr>
              <w:t xml:space="preserve"> Course Request</w:t>
            </w:r>
            <w:r w:rsidDel="00000000" w:rsidR="00000000" w:rsidRPr="00000000">
              <w:rPr>
                <w:rtl w:val="0"/>
              </w:rPr>
              <w:t xml:space="preserve"> in a timely manner. When this occurs, our diligent counseling team will place students into classes they need to graduate. Proud to communicate that our students' choices matter and we use these choices to make important decisions about the classes we offer!</w:t>
            </w:r>
          </w:p>
          <w:p w:rsidR="00000000" w:rsidDel="00000000" w:rsidP="00000000" w:rsidRDefault="00000000" w:rsidRPr="00000000" w14:paraId="0000001B">
            <w:pPr>
              <w:pStyle w:val="Heading1"/>
              <w:spacing w:before="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#3 COVID-19, Flu, and RSV</w:t>
            </w:r>
          </w:p>
          <w:p w:rsidR="00000000" w:rsidDel="00000000" w:rsidP="00000000" w:rsidRDefault="00000000" w:rsidRPr="00000000" w14:paraId="0000001C">
            <w:pPr>
              <w:rPr/>
            </w:pPr>
            <w:r w:rsidDel="00000000" w:rsidR="00000000" w:rsidRPr="00000000">
              <w:rPr>
                <w:rtl w:val="0"/>
              </w:rPr>
              <w:t xml:space="preserve">As the Fall and Winter seasons occur, we are experiencing increases in Flu, COVID-19, and RSV (Respiratory Syncytial Virus). The Number of positive cases for all three of these viruses has increased within the community. Various media and news outlets have reported this as a ‘</w:t>
            </w:r>
            <w:r w:rsidDel="00000000" w:rsidR="00000000" w:rsidRPr="00000000">
              <w:rPr>
                <w:i w:val="1"/>
                <w:rtl w:val="0"/>
              </w:rPr>
              <w:t xml:space="preserve">Tripledemic</w:t>
            </w:r>
            <w:r w:rsidDel="00000000" w:rsidR="00000000" w:rsidRPr="00000000">
              <w:rPr>
                <w:rtl w:val="0"/>
              </w:rPr>
              <w:t xml:space="preserve">.’ Buffalo Families, please be aware, be vigilant, and take the necessary precautions to ensure the health and safety of your family. Student attendance matters, if students are sick, attendance at school becomes challenging. Please take care and caution. </w:t>
            </w:r>
          </w:p>
          <w:p w:rsidR="00000000" w:rsidDel="00000000" w:rsidP="00000000" w:rsidRDefault="00000000" w:rsidRPr="00000000" w14:paraId="0000001D">
            <w:pPr>
              <w:pStyle w:val="Heading1"/>
              <w:spacing w:before="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#4 Winter Sports and Upcoming Fine Arts Performances</w:t>
            </w:r>
          </w:p>
          <w:p w:rsidR="00000000" w:rsidDel="00000000" w:rsidP="00000000" w:rsidRDefault="00000000" w:rsidRPr="00000000" w14:paraId="0000001E">
            <w:pPr>
              <w:rPr/>
            </w:pPr>
            <w:r w:rsidDel="00000000" w:rsidR="00000000" w:rsidRPr="00000000">
              <w:rPr>
                <w:rtl w:val="0"/>
              </w:rPr>
              <w:t xml:space="preserve">As we finish up the semester, our Winter Sports programs are in full swing. Boys and girls basketball, boys and girls wrestling along with boys and girls Soccer. Please join us in supporting our student-athletes. As well, we have scheduled two orchestra and dance concerts remaining. Please come out and support our talented musicians and dancers. They are amazing and continue to gain greater recognition/awards in competitions.</w:t>
            </w:r>
          </w:p>
          <w:p w:rsidR="00000000" w:rsidDel="00000000" w:rsidP="00000000" w:rsidRDefault="00000000" w:rsidRPr="00000000" w14:paraId="0000001F">
            <w:pPr>
              <w:pStyle w:val="Heading1"/>
              <w:spacing w:before="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#5 The Dangers of Fentanyl</w:t>
            </w:r>
          </w:p>
          <w:p w:rsidR="00000000" w:rsidDel="00000000" w:rsidP="00000000" w:rsidRDefault="00000000" w:rsidRPr="00000000" w14:paraId="00000020">
            <w:pPr>
              <w:spacing w:before="0" w:lineRule="auto"/>
              <w:rPr/>
            </w:pPr>
            <w:r w:rsidDel="00000000" w:rsidR="00000000" w:rsidRPr="00000000">
              <w:rPr>
                <w:rtl w:val="0"/>
              </w:rPr>
              <w:t xml:space="preserve">Buffalo Families, please be vigilant with your students. Everyday, we hear more and more about Fentanyl and its prevalence within our community. This deadly drug comes in a pill form, a liquid form, and even a ‘spray/mist’ form. Drug cartels are using this deadly drug as a ‘cutting’ or ‘mixing’ agent to enhance the effect of most street drugs. A miniscule amount the size of two rice grains is enough to kill. If you are interested in learning more about this please click: </w:t>
            </w:r>
            <w:hyperlink r:id="rId10">
              <w:r w:rsidDel="00000000" w:rsidR="00000000" w:rsidRPr="00000000">
                <w:rPr>
                  <w:color w:val="1155cc"/>
                  <w:u w:val="single"/>
                  <w:rtl w:val="0"/>
                </w:rPr>
                <w:t xml:space="preserve">https://youtu.be/zu_WtBrmScs</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sectPr>
      <w:pgSz w:h="15840" w:w="12240" w:orient="portrait"/>
      <w:pgMar w:bottom="720" w:top="79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color w:val="404040"/>
        <w:lang w:val="en-US"/>
      </w:rPr>
    </w:rPrDefault>
    <w:pPrDefault>
      <w:pPr>
        <w:spacing w:after="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360" w:lineRule="auto"/>
    </w:pPr>
    <w:rPr>
      <w:rFonts w:ascii="Arial" w:cs="Arial" w:eastAsia="Arial" w:hAnsi="Arial"/>
      <w:b w:val="1"/>
      <w:smallCaps w:val="1"/>
      <w:color w:val="374c80"/>
      <w:sz w:val="24"/>
      <w:szCs w:val="24"/>
    </w:rPr>
  </w:style>
  <w:style w:type="paragraph" w:styleId="Heading2">
    <w:name w:val="heading 2"/>
    <w:basedOn w:val="Normal"/>
    <w:next w:val="Normal"/>
    <w:pPr>
      <w:keepNext w:val="1"/>
      <w:keepLines w:val="1"/>
      <w:spacing w:after="120" w:before="200" w:line="240" w:lineRule="auto"/>
    </w:pPr>
    <w:rPr>
      <w:rFonts w:ascii="Arial" w:cs="Arial" w:eastAsia="Arial" w:hAnsi="Arial"/>
      <w:color w:val="374c80"/>
      <w:sz w:val="24"/>
      <w:szCs w:val="24"/>
    </w:rPr>
  </w:style>
  <w:style w:type="paragraph" w:styleId="Heading3">
    <w:name w:val="heading 3"/>
    <w:basedOn w:val="Normal"/>
    <w:next w:val="Normal"/>
    <w:pPr>
      <w:keepNext w:val="1"/>
      <w:keepLines w:val="1"/>
      <w:spacing w:after="0" w:before="120" w:lineRule="auto"/>
    </w:pPr>
    <w:rPr>
      <w:b w:val="1"/>
    </w:rPr>
  </w:style>
  <w:style w:type="paragraph" w:styleId="Heading4">
    <w:name w:val="heading 4"/>
    <w:basedOn w:val="Normal"/>
    <w:next w:val="Normal"/>
    <w:pPr>
      <w:keepNext w:val="1"/>
      <w:keepLines w:val="1"/>
      <w:spacing w:after="0" w:before="160" w:lineRule="auto"/>
    </w:pPr>
    <w:rPr>
      <w:rFonts w:ascii="Arial" w:cs="Arial" w:eastAsia="Arial" w:hAnsi="Arial"/>
    </w:rPr>
  </w:style>
  <w:style w:type="paragraph" w:styleId="Heading5">
    <w:name w:val="heading 5"/>
    <w:basedOn w:val="Normal"/>
    <w:next w:val="Normal"/>
    <w:pPr>
      <w:keepNext w:val="1"/>
      <w:keepLines w:val="1"/>
      <w:spacing w:after="0" w:before="40" w:lineRule="auto"/>
    </w:pPr>
    <w:rPr>
      <w:rFonts w:ascii="Arial" w:cs="Arial" w:eastAsia="Arial" w:hAnsi="Arial"/>
      <w:color w:val="374c8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20" w:line="204" w:lineRule="auto"/>
    </w:pPr>
    <w:rPr>
      <w:rFonts w:ascii="Arial" w:cs="Arial" w:eastAsia="Arial" w:hAnsi="Arial"/>
      <w:b w:val="1"/>
      <w:smallCaps w:val="1"/>
      <w:sz w:val="78"/>
      <w:szCs w:val="78"/>
    </w:rPr>
  </w:style>
  <w:style w:type="paragraph" w:styleId="Normal" w:default="1">
    <w:name w:val="Normal"/>
    <w:qFormat w:val="1"/>
  </w:style>
  <w:style w:type="paragraph" w:styleId="Heading1">
    <w:name w:val="heading 1"/>
    <w:basedOn w:val="Normal"/>
    <w:next w:val="Normal"/>
    <w:link w:val="Heading1Char"/>
    <w:uiPriority w:val="3"/>
    <w:qFormat w:val="1"/>
    <w:pPr>
      <w:keepNext w:val="1"/>
      <w:keepLines w:val="1"/>
      <w:spacing w:after="140" w:before="360"/>
      <w:outlineLvl w:val="0"/>
    </w:pPr>
    <w:rPr>
      <w:rFonts w:asciiTheme="majorHAnsi" w:cstheme="majorBidi" w:eastAsiaTheme="majorEastAsia" w:hAnsiTheme="majorHAnsi"/>
      <w:b w:val="1"/>
      <w:bCs w:val="1"/>
      <w:caps w:val="1"/>
      <w:color w:val="374c80" w:themeColor="accent1" w:themeShade="0000BF"/>
      <w:sz w:val="24"/>
    </w:rPr>
  </w:style>
  <w:style w:type="paragraph" w:styleId="Heading2">
    <w:name w:val="heading 2"/>
    <w:basedOn w:val="Normal"/>
    <w:next w:val="Normal"/>
    <w:link w:val="Heading2Char"/>
    <w:uiPriority w:val="3"/>
    <w:unhideWhenUsed w:val="1"/>
    <w:qFormat w:val="1"/>
    <w:pPr>
      <w:keepNext w:val="1"/>
      <w:keepLines w:val="1"/>
      <w:spacing w:after="120" w:before="200" w:line="240" w:lineRule="auto"/>
      <w:outlineLvl w:val="1"/>
    </w:pPr>
    <w:rPr>
      <w:rFonts w:asciiTheme="majorHAnsi" w:cstheme="majorBidi" w:eastAsiaTheme="majorEastAsia" w:hAnsiTheme="majorHAnsi"/>
      <w:color w:val="374c80" w:themeColor="accent1" w:themeShade="0000BF"/>
      <w:sz w:val="24"/>
    </w:rPr>
  </w:style>
  <w:style w:type="paragraph" w:styleId="Heading3">
    <w:name w:val="heading 3"/>
    <w:basedOn w:val="Normal"/>
    <w:next w:val="Normal"/>
    <w:link w:val="Heading3Char"/>
    <w:uiPriority w:val="3"/>
    <w:unhideWhenUsed w:val="1"/>
    <w:qFormat w:val="1"/>
    <w:pPr>
      <w:keepNext w:val="1"/>
      <w:keepLines w:val="1"/>
      <w:spacing w:after="0" w:before="120"/>
      <w:outlineLvl w:val="2"/>
    </w:pPr>
    <w:rPr>
      <w:b w:val="1"/>
      <w:bCs w:val="1"/>
    </w:rPr>
  </w:style>
  <w:style w:type="paragraph" w:styleId="Heading4">
    <w:name w:val="heading 4"/>
    <w:basedOn w:val="Normal"/>
    <w:next w:val="Normal"/>
    <w:link w:val="Heading4Char"/>
    <w:uiPriority w:val="3"/>
    <w:semiHidden w:val="1"/>
    <w:unhideWhenUsed w:val="1"/>
    <w:qFormat w:val="1"/>
    <w:pPr>
      <w:keepNext w:val="1"/>
      <w:keepLines w:val="1"/>
      <w:spacing w:after="0" w:before="160"/>
      <w:outlineLvl w:val="3"/>
    </w:pPr>
    <w:rPr>
      <w:rFonts w:asciiTheme="majorHAnsi" w:cstheme="majorBidi" w:eastAsiaTheme="majorEastAsia" w:hAnsiTheme="majorHAnsi"/>
    </w:rPr>
  </w:style>
  <w:style w:type="paragraph" w:styleId="Heading5">
    <w:name w:val="heading 5"/>
    <w:basedOn w:val="Normal"/>
    <w:next w:val="Normal"/>
    <w:link w:val="Heading5Char"/>
    <w:uiPriority w:val="9"/>
    <w:semiHidden w:val="1"/>
    <w:unhideWhenUsed w:val="1"/>
    <w:qFormat w:val="1"/>
    <w:pPr>
      <w:keepNext w:val="1"/>
      <w:keepLines w:val="1"/>
      <w:spacing w:after="0" w:before="40"/>
      <w:outlineLvl w:val="4"/>
    </w:pPr>
    <w:rPr>
      <w:rFonts w:asciiTheme="majorHAnsi" w:cstheme="majorBidi" w:eastAsiaTheme="majorEastAsia" w:hAnsiTheme="majorHAnsi"/>
      <w:color w:val="374c80"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laceholderText">
    <w:name w:val="Placeholder Text"/>
    <w:basedOn w:val="DefaultParagraphFont"/>
    <w:uiPriority w:val="99"/>
    <w:semiHidden w:val="1"/>
    <w:rPr>
      <w:color w:val="808080"/>
    </w:rPr>
  </w:style>
  <w:style w:type="paragraph" w:styleId="Title">
    <w:name w:val="Title"/>
    <w:basedOn w:val="Normal"/>
    <w:link w:val="TitleChar"/>
    <w:uiPriority w:val="1"/>
    <w:qFormat w:val="1"/>
    <w:pPr>
      <w:spacing w:after="0" w:before="120" w:line="204" w:lineRule="auto"/>
      <w:contextualSpacing w:val="1"/>
    </w:pPr>
    <w:rPr>
      <w:rFonts w:asciiTheme="majorHAnsi" w:cstheme="majorBidi" w:eastAsiaTheme="majorEastAsia" w:hAnsiTheme="majorHAnsi"/>
      <w:b w:val="1"/>
      <w:bCs w:val="1"/>
      <w:caps w:val="1"/>
      <w:kern w:val="28"/>
      <w:sz w:val="78"/>
    </w:rPr>
  </w:style>
  <w:style w:type="character" w:styleId="TitleChar" w:customStyle="1">
    <w:name w:val="Title Char"/>
    <w:basedOn w:val="DefaultParagraphFont"/>
    <w:link w:val="Title"/>
    <w:uiPriority w:val="1"/>
    <w:rPr>
      <w:rFonts w:asciiTheme="majorHAnsi" w:cstheme="majorBidi" w:eastAsiaTheme="majorEastAsia" w:hAnsiTheme="majorHAnsi"/>
      <w:b w:val="1"/>
      <w:bCs w:val="1"/>
      <w:caps w:val="1"/>
      <w:kern w:val="28"/>
      <w:sz w:val="78"/>
    </w:rPr>
  </w:style>
  <w:style w:type="paragraph" w:styleId="Subtitle">
    <w:name w:val="Subtitle"/>
    <w:basedOn w:val="Normal"/>
    <w:link w:val="SubtitleChar"/>
    <w:uiPriority w:val="2"/>
    <w:qFormat w:val="1"/>
    <w:pPr>
      <w:numPr>
        <w:ilvl w:val="1"/>
      </w:numPr>
      <w:spacing w:after="600" w:before="240" w:line="240" w:lineRule="auto"/>
    </w:pPr>
    <w:rPr>
      <w:rFonts w:asciiTheme="majorHAnsi" w:cstheme="majorBidi" w:eastAsiaTheme="majorEastAsia" w:hAnsiTheme="majorHAnsi"/>
      <w:color w:val="5a5a5a" w:themeColor="text1" w:themeTint="0000A5"/>
      <w:sz w:val="24"/>
    </w:rPr>
  </w:style>
  <w:style w:type="character" w:styleId="SubtitleChar" w:customStyle="1">
    <w:name w:val="Subtitle Char"/>
    <w:basedOn w:val="DefaultParagraphFont"/>
    <w:link w:val="Subtitle"/>
    <w:uiPriority w:val="2"/>
    <w:rPr>
      <w:rFonts w:asciiTheme="majorHAnsi" w:cstheme="majorBidi" w:eastAsiaTheme="majorEastAsia" w:hAnsiTheme="majorHAnsi"/>
      <w:color w:val="5a5a5a" w:themeColor="text1" w:themeTint="0000A5"/>
      <w:sz w:val="24"/>
    </w:rPr>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3"/>
    <w:rPr>
      <w:rFonts w:asciiTheme="majorHAnsi" w:cstheme="majorBidi" w:eastAsiaTheme="majorEastAsia" w:hAnsiTheme="majorHAnsi"/>
      <w:b w:val="1"/>
      <w:bCs w:val="1"/>
      <w:caps w:val="1"/>
      <w:color w:val="374c80" w:themeColor="accent1" w:themeShade="0000BF"/>
      <w:sz w:val="24"/>
    </w:rPr>
  </w:style>
  <w:style w:type="paragraph" w:styleId="BlockHeading" w:customStyle="1">
    <w:name w:val="Block Heading"/>
    <w:basedOn w:val="Normal"/>
    <w:next w:val="BlockText"/>
    <w:uiPriority w:val="3"/>
    <w:qFormat w:val="1"/>
    <w:pPr>
      <w:spacing w:after="180" w:line="216" w:lineRule="auto"/>
      <w:ind w:left="288" w:right="288"/>
    </w:pPr>
    <w:rPr>
      <w:rFonts w:asciiTheme="majorHAnsi" w:cstheme="majorBidi" w:eastAsiaTheme="majorEastAsia" w:hAnsiTheme="majorHAnsi"/>
      <w:b w:val="1"/>
      <w:bCs w:val="1"/>
      <w:caps w:val="1"/>
      <w:color w:val="ffffff" w:themeColor="background1"/>
      <w:sz w:val="28"/>
    </w:rPr>
  </w:style>
  <w:style w:type="paragraph" w:styleId="Caption">
    <w:name w:val="caption"/>
    <w:basedOn w:val="Normal"/>
    <w:next w:val="Normal"/>
    <w:uiPriority w:val="3"/>
    <w:unhideWhenUsed w:val="1"/>
    <w:qFormat w:val="1"/>
    <w:pPr>
      <w:spacing w:after="0" w:before="120" w:line="240" w:lineRule="auto"/>
    </w:pPr>
    <w:rPr>
      <w:i w:val="1"/>
      <w:iCs w:val="1"/>
      <w:color w:val="595959" w:themeColor="text1" w:themeTint="0000A6"/>
      <w:sz w:val="18"/>
    </w:rPr>
  </w:style>
  <w:style w:type="paragraph" w:styleId="BlockText">
    <w:name w:val="Block Text"/>
    <w:basedOn w:val="Normal"/>
    <w:uiPriority w:val="3"/>
    <w:unhideWhenUsed w:val="1"/>
    <w:qFormat w:val="1"/>
    <w:pPr>
      <w:spacing w:after="180" w:line="312" w:lineRule="auto"/>
      <w:ind w:left="288" w:right="288"/>
    </w:pPr>
    <w:rPr>
      <w:color w:val="ffffff" w:themeColor="background1"/>
      <w:sz w:val="22"/>
    </w:rPr>
  </w:style>
  <w:style w:type="character" w:styleId="Heading2Char" w:customStyle="1">
    <w:name w:val="Heading 2 Char"/>
    <w:basedOn w:val="DefaultParagraphFont"/>
    <w:link w:val="Heading2"/>
    <w:uiPriority w:val="3"/>
    <w:rPr>
      <w:rFonts w:asciiTheme="majorHAnsi" w:cstheme="majorBidi" w:eastAsiaTheme="majorEastAsia" w:hAnsiTheme="majorHAnsi"/>
      <w:color w:val="374c80" w:themeColor="accent1" w:themeShade="0000BF"/>
      <w:sz w:val="24"/>
    </w:rPr>
  </w:style>
  <w:style w:type="character" w:styleId="Heading3Char" w:customStyle="1">
    <w:name w:val="Heading 3 Char"/>
    <w:basedOn w:val="DefaultParagraphFont"/>
    <w:link w:val="Heading3"/>
    <w:uiPriority w:val="3"/>
    <w:rPr>
      <w:b w:val="1"/>
      <w:bCs w:val="1"/>
    </w:rPr>
  </w:style>
  <w:style w:type="paragraph" w:styleId="Quote">
    <w:name w:val="Quote"/>
    <w:basedOn w:val="Normal"/>
    <w:next w:val="Normal"/>
    <w:link w:val="QuoteChar"/>
    <w:uiPriority w:val="3"/>
    <w:qFormat w:val="1"/>
    <w:pPr>
      <w:pBdr>
        <w:top w:color="374c80" w:space="4" w:sz="6" w:themeColor="accent1" w:themeShade="0000BF" w:val="single"/>
        <w:bottom w:color="374c80" w:space="4" w:sz="6" w:themeColor="accent1" w:themeShade="0000BF" w:val="single"/>
      </w:pBdr>
      <w:spacing w:before="200"/>
      <w:ind w:left="864" w:right="864"/>
      <w:jc w:val="center"/>
    </w:pPr>
    <w:rPr>
      <w:i w:val="1"/>
      <w:iCs w:val="1"/>
      <w:sz w:val="28"/>
    </w:rPr>
  </w:style>
  <w:style w:type="character" w:styleId="QuoteChar" w:customStyle="1">
    <w:name w:val="Quote Char"/>
    <w:basedOn w:val="DefaultParagraphFont"/>
    <w:link w:val="Quote"/>
    <w:uiPriority w:val="3"/>
    <w:rPr>
      <w:i w:val="1"/>
      <w:iCs w:val="1"/>
      <w:sz w:val="28"/>
    </w:rPr>
  </w:style>
  <w:style w:type="character" w:styleId="Heading4Char" w:customStyle="1">
    <w:name w:val="Heading 4 Char"/>
    <w:basedOn w:val="DefaultParagraphFont"/>
    <w:link w:val="Heading4"/>
    <w:uiPriority w:val="3"/>
    <w:semiHidden w:val="1"/>
    <w:rPr>
      <w:rFonts w:asciiTheme="majorHAnsi" w:cstheme="majorBidi" w:eastAsiaTheme="majorEastAsia" w:hAnsiTheme="majorHAnsi"/>
    </w:rPr>
  </w:style>
  <w:style w:type="paragraph" w:styleId="ContactInfo" w:customStyle="1">
    <w:name w:val="Contact Info"/>
    <w:basedOn w:val="Normal"/>
    <w:uiPriority w:val="5"/>
    <w:qFormat w:val="1"/>
    <w:pPr>
      <w:spacing w:after="0"/>
    </w:pPr>
  </w:style>
  <w:style w:type="paragraph" w:styleId="ContactHeading" w:customStyle="1">
    <w:name w:val="Contact Heading"/>
    <w:basedOn w:val="Normal"/>
    <w:uiPriority w:val="4"/>
    <w:qFormat w:val="1"/>
    <w:pPr>
      <w:spacing w:before="320" w:line="240" w:lineRule="auto"/>
    </w:pPr>
    <w:rPr>
      <w:rFonts w:asciiTheme="majorHAnsi" w:cstheme="majorBidi" w:eastAsiaTheme="majorEastAsia" w:hAnsiTheme="majorHAnsi"/>
      <w:color w:val="374c80" w:themeColor="accent1" w:themeShade="0000BF"/>
      <w:sz w:val="24"/>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pPr>
      <w:spacing w:after="0" w:line="240" w:lineRule="auto"/>
    </w:pPr>
    <w:rPr>
      <w:rFonts w:ascii="Segoe UI" w:cs="Segoe UI" w:hAnsi="Segoe UI"/>
      <w:sz w:val="18"/>
    </w:rPr>
  </w:style>
  <w:style w:type="character" w:styleId="BalloonTextChar" w:customStyle="1">
    <w:name w:val="Balloon Text Char"/>
    <w:basedOn w:val="DefaultParagraphFont"/>
    <w:link w:val="BalloonText"/>
    <w:uiPriority w:val="99"/>
    <w:semiHidden w:val="1"/>
    <w:rPr>
      <w:rFonts w:ascii="Segoe UI" w:cs="Segoe UI" w:hAnsi="Segoe UI"/>
      <w:sz w:val="18"/>
    </w:rPr>
  </w:style>
  <w:style w:type="paragraph" w:styleId="CommentText">
    <w:name w:val="annotation text"/>
    <w:basedOn w:val="Normal"/>
    <w:link w:val="CommentTextChar"/>
    <w:uiPriority w:val="99"/>
    <w:semiHidden w:val="1"/>
    <w:unhideWhenUsed w:val="1"/>
    <w:pPr>
      <w:spacing w:after="160" w:line="240" w:lineRule="auto"/>
    </w:pPr>
    <w:rPr>
      <w:color w:val="auto"/>
      <w:kern w:val="0"/>
      <w:lang w:eastAsia="en-US"/>
    </w:rPr>
  </w:style>
  <w:style w:type="character" w:styleId="CommentTextChar" w:customStyle="1">
    <w:name w:val="Comment Text Char"/>
    <w:basedOn w:val="DefaultParagraphFont"/>
    <w:link w:val="CommentText"/>
    <w:uiPriority w:val="99"/>
    <w:semiHidden w:val="1"/>
    <w:rPr>
      <w:color w:val="auto"/>
      <w:kern w:val="0"/>
      <w:lang w:eastAsia="en-US"/>
    </w:rPr>
  </w:style>
  <w:style w:type="paragraph" w:styleId="Organization" w:customStyle="1">
    <w:name w:val="Organization"/>
    <w:basedOn w:val="Normal"/>
    <w:uiPriority w:val="7"/>
    <w:qFormat w:val="1"/>
    <w:pPr>
      <w:spacing w:after="0"/>
    </w:pPr>
    <w:rPr>
      <w:rFonts w:asciiTheme="majorHAnsi" w:cstheme="majorBidi" w:eastAsiaTheme="majorEastAsia" w:hAnsiTheme="majorHAnsi"/>
      <w:b w:val="1"/>
      <w:bCs w:val="1"/>
      <w:caps w:val="1"/>
      <w:color w:val="374c80" w:themeColor="accent1" w:themeShade="0000BF"/>
      <w:sz w:val="22"/>
    </w:rPr>
  </w:style>
  <w:style w:type="character" w:styleId="Heading5Char" w:customStyle="1">
    <w:name w:val="Heading 5 Char"/>
    <w:basedOn w:val="DefaultParagraphFont"/>
    <w:link w:val="Heading5"/>
    <w:uiPriority w:val="9"/>
    <w:semiHidden w:val="1"/>
    <w:rPr>
      <w:rFonts w:asciiTheme="majorHAnsi" w:cstheme="majorBidi" w:eastAsiaTheme="majorEastAsia" w:hAnsiTheme="majorHAnsi"/>
      <w:color w:val="374c80" w:themeColor="accent1" w:themeShade="0000BF"/>
    </w:rPr>
  </w:style>
  <w:style w:type="character" w:styleId="IntenseEmphasis">
    <w:name w:val="Intense Emphasis"/>
    <w:basedOn w:val="DefaultParagraphFont"/>
    <w:uiPriority w:val="21"/>
    <w:semiHidden w:val="1"/>
    <w:unhideWhenUsed w:val="1"/>
    <w:qFormat w:val="1"/>
    <w:rPr>
      <w:i w:val="1"/>
      <w:iCs w:val="1"/>
      <w:color w:val="374c80" w:themeColor="accent1" w:themeShade="0000BF"/>
    </w:rPr>
  </w:style>
  <w:style w:type="paragraph" w:styleId="IntenseQuote">
    <w:name w:val="Intense Quote"/>
    <w:basedOn w:val="Normal"/>
    <w:next w:val="Normal"/>
    <w:link w:val="IntenseQuoteChar"/>
    <w:uiPriority w:val="30"/>
    <w:semiHidden w:val="1"/>
    <w:unhideWhenUsed w:val="1"/>
    <w:qFormat w:val="1"/>
    <w:pPr>
      <w:pBdr>
        <w:top w:color="374c80" w:space="10" w:sz="4" w:themeColor="accent1" w:themeShade="0000BF" w:val="single"/>
        <w:bottom w:color="374c80" w:space="10" w:sz="4" w:themeColor="accent1" w:themeShade="0000BF" w:val="single"/>
      </w:pBdr>
      <w:spacing w:after="360" w:before="360"/>
      <w:ind w:left="864" w:right="864"/>
      <w:jc w:val="center"/>
    </w:pPr>
    <w:rPr>
      <w:i w:val="1"/>
      <w:iCs w:val="1"/>
      <w:color w:val="374c80" w:themeColor="accent1" w:themeShade="0000BF"/>
    </w:rPr>
  </w:style>
  <w:style w:type="character" w:styleId="IntenseQuoteChar" w:customStyle="1">
    <w:name w:val="Intense Quote Char"/>
    <w:basedOn w:val="DefaultParagraphFont"/>
    <w:link w:val="IntenseQuote"/>
    <w:uiPriority w:val="30"/>
    <w:semiHidden w:val="1"/>
    <w:rPr>
      <w:i w:val="1"/>
      <w:iCs w:val="1"/>
      <w:color w:val="374c80" w:themeColor="accent1" w:themeShade="0000BF"/>
    </w:rPr>
  </w:style>
  <w:style w:type="character" w:styleId="IntenseReference">
    <w:name w:val="Intense Reference"/>
    <w:basedOn w:val="DefaultParagraphFont"/>
    <w:uiPriority w:val="32"/>
    <w:semiHidden w:val="1"/>
    <w:unhideWhenUsed w:val="1"/>
    <w:qFormat w:val="1"/>
    <w:rPr>
      <w:b w:val="1"/>
      <w:bCs w:val="1"/>
      <w:caps w:val="0"/>
      <w:smallCaps w:val="1"/>
      <w:color w:val="374c80" w:themeColor="accent1" w:themeShade="0000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ContactInfoBold" w:customStyle="1">
    <w:name w:val="Contact Info Bold"/>
    <w:basedOn w:val="Normal"/>
    <w:uiPriority w:val="6"/>
    <w:qFormat w:val="1"/>
    <w:pPr>
      <w:spacing w:after="0"/>
    </w:pPr>
    <w:rPr>
      <w:b w:val="1"/>
      <w:noProof w:val="1"/>
    </w:rPr>
  </w:style>
  <w:style w:type="paragraph" w:styleId="ListParagraph">
    <w:name w:val="List Paragraph"/>
    <w:basedOn w:val="Normal"/>
    <w:uiPriority w:val="34"/>
    <w:unhideWhenUsed w:val="1"/>
    <w:qFormat w:val="1"/>
    <w:rsid w:val="00B6776D"/>
    <w:pPr>
      <w:ind w:left="720"/>
      <w:contextualSpacing w:val="1"/>
    </w:pPr>
  </w:style>
  <w:style w:type="character" w:styleId="Hyperlink">
    <w:name w:val="Hyperlink"/>
    <w:basedOn w:val="DefaultParagraphFont"/>
    <w:uiPriority w:val="99"/>
    <w:unhideWhenUsed w:val="1"/>
    <w:rsid w:val="00E01887"/>
    <w:rPr>
      <w:color w:val="9454c3" w:themeColor="hyperlink"/>
      <w:u w:val="single"/>
    </w:r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600" w:before="240" w:line="240" w:lineRule="auto"/>
    </w:pPr>
    <w:rPr>
      <w:rFonts w:ascii="Arial" w:cs="Arial" w:eastAsia="Arial" w:hAnsi="Arial"/>
      <w:color w:val="5a5a5a"/>
      <w:sz w:val="24"/>
      <w:szCs w:val="24"/>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youtu.be/zu_WtBrmScs" TargetMode="External"/><Relationship Id="rId9" Type="http://schemas.openxmlformats.org/officeDocument/2006/relationships/hyperlink" Target="https://www.tempeunion.org/Student-Calenda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ame-one.com/school/tempe-high-school/"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KI9WhLREpEBAHg7fv/dVXpD8ug==">AMUW2mVoGfYNBCHUeJuZZGrh1eZMZsop4J05Aj318Trb7dAPAwAi645apbt2GLSUk9IvNF2G0bq7DeZ5zw+gBHrR+GHPOycw6zQ798IDDijLZ9vgkfZ7wx1IV7mXZE+7dDhkeheo/nxw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2022-07-14T14:26:00Z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