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102"/>
          <w:szCs w:val="102"/>
        </w:rPr>
      </w:pPr>
      <w:bookmarkStart w:colFirst="0" w:colLast="0" w:name="_heading=h.gjdgxs" w:id="0"/>
      <w:bookmarkEnd w:id="0"/>
      <w:r w:rsidDel="00000000" w:rsidR="00000000" w:rsidRPr="00000000">
        <w:rPr>
          <w:sz w:val="102"/>
          <w:szCs w:val="102"/>
        </w:rPr>
        <w:drawing>
          <wp:inline distB="0" distT="0" distL="0" distR="0">
            <wp:extent cx="585160" cy="706228"/>
            <wp:effectExtent b="0" l="0" r="0" t="0"/>
            <wp:docPr descr="A blue and white logo&#10;&#10;Description automatically generated with low confidence" id="23" name="image1.png"/>
            <a:graphic>
              <a:graphicData uri="http://schemas.openxmlformats.org/drawingml/2006/picture">
                <pic:pic>
                  <pic:nvPicPr>
                    <pic:cNvPr descr="A blue and white logo&#10;&#10;Description automatically generated with low confidence" id="0" name="image1.png"/>
                    <pic:cNvPicPr preferRelativeResize="0"/>
                  </pic:nvPicPr>
                  <pic:blipFill>
                    <a:blip r:embed="rId7"/>
                    <a:srcRect b="0" l="0" r="0" t="0"/>
                    <a:stretch>
                      <a:fillRect/>
                    </a:stretch>
                  </pic:blipFill>
                  <pic:spPr>
                    <a:xfrm>
                      <a:off x="0" y="0"/>
                      <a:ext cx="585160" cy="706228"/>
                    </a:xfrm>
                    <a:prstGeom prst="rect"/>
                    <a:ln/>
                  </pic:spPr>
                </pic:pic>
              </a:graphicData>
            </a:graphic>
          </wp:inline>
        </w:drawing>
      </w:r>
      <w:r w:rsidDel="00000000" w:rsidR="00000000" w:rsidRPr="00000000">
        <w:rPr>
          <w:sz w:val="102"/>
          <w:szCs w:val="102"/>
          <w:rtl w:val="0"/>
        </w:rPr>
        <w:t xml:space="preserve"> Buffalo Family</w:t>
      </w:r>
    </w:p>
    <w:p w:rsidR="00000000" w:rsidDel="00000000" w:rsidP="00000000" w:rsidRDefault="00000000" w:rsidRPr="00000000" w14:paraId="00000002">
      <w:pPr>
        <w:spacing w:after="0" w:lineRule="auto"/>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Happy Holidays Buffalo Families</w:t>
            </w:r>
          </w:p>
        </w:tc>
      </w:tr>
    </w:tbl>
    <w:p w:rsidR="00000000" w:rsidDel="00000000" w:rsidP="00000000" w:rsidRDefault="00000000" w:rsidRPr="00000000" w14:paraId="00000004">
      <w:pPr>
        <w:rPr/>
      </w:pPr>
      <w:r w:rsidDel="00000000" w:rsidR="00000000" w:rsidRPr="00000000">
        <w:rPr>
          <w:rtl w:val="0"/>
        </w:rPr>
      </w:r>
    </w:p>
    <w:tbl>
      <w:tblPr>
        <w:tblStyle w:val="Table2"/>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7515"/>
        <w:tblGridChange w:id="0">
          <w:tblGrid>
            <w:gridCol w:w="3255"/>
            <w:gridCol w:w="7515"/>
          </w:tblGrid>
        </w:tblGridChange>
      </w:tblGrid>
      <w:tr>
        <w:trPr>
          <w:cantSplit w:val="0"/>
          <w:tblHeader w:val="0"/>
        </w:trPr>
        <w:tc>
          <w:tcPr>
            <w:tcBorders>
              <w:left w:color="ffffff"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05">
            <w:pPr>
              <w:spacing w:after="180" w:line="312" w:lineRule="auto"/>
              <w:ind w:left="288" w:right="288" w:firstLine="0"/>
              <w:jc w:val="center"/>
              <w:rPr>
                <w:color w:val="ffffff"/>
              </w:rPr>
            </w:pPr>
            <w:r w:rsidDel="00000000" w:rsidR="00000000" w:rsidRPr="00000000">
              <w:rPr>
                <w:color w:val="ffffff"/>
                <w:rtl w:val="0"/>
              </w:rPr>
              <w:t xml:space="preserve">        </w:t>
            </w:r>
          </w:p>
          <w:p w:rsidR="00000000" w:rsidDel="00000000" w:rsidP="00000000" w:rsidRDefault="00000000" w:rsidRPr="00000000" w14:paraId="00000006">
            <w:pPr>
              <w:spacing w:after="180" w:line="312" w:lineRule="auto"/>
              <w:ind w:left="288" w:right="288" w:firstLine="0"/>
              <w:jc w:val="center"/>
              <w:rPr>
                <w:color w:val="ffffff"/>
                <w:sz w:val="30"/>
                <w:szCs w:val="30"/>
                <w:u w:val="single"/>
              </w:rPr>
            </w:pPr>
            <w:r w:rsidDel="00000000" w:rsidR="00000000" w:rsidRPr="00000000">
              <w:rPr>
                <w:color w:val="ffffff"/>
                <w:sz w:val="30"/>
                <w:szCs w:val="30"/>
                <w:u w:val="single"/>
                <w:rtl w:val="0"/>
              </w:rPr>
              <w:t xml:space="preserve">Upcoming Dates:</w:t>
            </w:r>
          </w:p>
          <w:p w:rsidR="00000000" w:rsidDel="00000000" w:rsidP="00000000" w:rsidRDefault="00000000" w:rsidRPr="00000000" w14:paraId="00000007">
            <w:pPr>
              <w:spacing w:after="180" w:line="312" w:lineRule="auto"/>
              <w:ind w:right="288"/>
              <w:jc w:val="center"/>
              <w:rPr>
                <w:color w:val="ffffff"/>
              </w:rPr>
            </w:pPr>
            <w:r w:rsidDel="00000000" w:rsidR="00000000" w:rsidRPr="00000000">
              <w:rPr>
                <w:color w:val="ffffff"/>
                <w:u w:val="single"/>
                <w:rtl w:val="0"/>
              </w:rPr>
              <w:t xml:space="preserve">December 20-22</w:t>
            </w:r>
            <w:r w:rsidDel="00000000" w:rsidR="00000000" w:rsidRPr="00000000">
              <w:rPr>
                <w:color w:val="ffffff"/>
                <w:rtl w:val="0"/>
              </w:rPr>
              <w:br w:type="textWrapping"/>
              <w:t xml:space="preserve">Semester 1 Finals</w:t>
            </w:r>
          </w:p>
          <w:p w:rsidR="00000000" w:rsidDel="00000000" w:rsidP="00000000" w:rsidRDefault="00000000" w:rsidRPr="00000000" w14:paraId="00000008">
            <w:pPr>
              <w:keepNext w:val="1"/>
              <w:widowControl w:val="0"/>
              <w:ind w:right="288"/>
              <w:jc w:val="center"/>
              <w:rPr>
                <w:color w:val="ffffff"/>
                <w:u w:val="single"/>
              </w:rPr>
            </w:pPr>
            <w:r w:rsidDel="00000000" w:rsidR="00000000" w:rsidRPr="00000000">
              <w:rPr>
                <w:color w:val="ffffff"/>
                <w:u w:val="single"/>
                <w:rtl w:val="0"/>
              </w:rPr>
              <w:t xml:space="preserve">December 24-January 6th</w:t>
            </w:r>
          </w:p>
          <w:p w:rsidR="00000000" w:rsidDel="00000000" w:rsidP="00000000" w:rsidRDefault="00000000" w:rsidRPr="00000000" w14:paraId="00000009">
            <w:pPr>
              <w:keepNext w:val="1"/>
              <w:widowControl w:val="0"/>
              <w:ind w:right="288"/>
              <w:jc w:val="center"/>
              <w:rPr>
                <w:color w:val="ffffff"/>
              </w:rPr>
            </w:pPr>
            <w:r w:rsidDel="00000000" w:rsidR="00000000" w:rsidRPr="00000000">
              <w:rPr>
                <w:color w:val="ffffff"/>
                <w:rtl w:val="0"/>
              </w:rPr>
              <w:t xml:space="preserve">Winter Break</w:t>
            </w:r>
          </w:p>
          <w:p w:rsidR="00000000" w:rsidDel="00000000" w:rsidP="00000000" w:rsidRDefault="00000000" w:rsidRPr="00000000" w14:paraId="0000000A">
            <w:pPr>
              <w:keepNext w:val="1"/>
              <w:widowControl w:val="0"/>
              <w:ind w:right="288"/>
              <w:rPr>
                <w:color w:val="ffffff"/>
              </w:rPr>
            </w:pPr>
            <w:r w:rsidDel="00000000" w:rsidR="00000000" w:rsidRPr="00000000">
              <w:rPr>
                <w:rtl w:val="0"/>
              </w:rPr>
            </w:r>
          </w:p>
          <w:p w:rsidR="00000000" w:rsidDel="00000000" w:rsidP="00000000" w:rsidRDefault="00000000" w:rsidRPr="00000000" w14:paraId="0000000B">
            <w:pPr>
              <w:keepNext w:val="1"/>
              <w:widowControl w:val="0"/>
              <w:ind w:right="288"/>
              <w:jc w:val="center"/>
              <w:rPr>
                <w:color w:val="ffffff"/>
                <w:u w:val="single"/>
              </w:rPr>
            </w:pPr>
            <w:r w:rsidDel="00000000" w:rsidR="00000000" w:rsidRPr="00000000">
              <w:rPr>
                <w:color w:val="ffffff"/>
                <w:u w:val="single"/>
                <w:rtl w:val="0"/>
              </w:rPr>
              <w:t xml:space="preserve">January 9th</w:t>
            </w:r>
          </w:p>
          <w:p w:rsidR="00000000" w:rsidDel="00000000" w:rsidP="00000000" w:rsidRDefault="00000000" w:rsidRPr="00000000" w14:paraId="0000000C">
            <w:pPr>
              <w:keepNext w:val="1"/>
              <w:widowControl w:val="0"/>
              <w:ind w:right="288"/>
              <w:jc w:val="center"/>
              <w:rPr>
                <w:color w:val="ffffff"/>
              </w:rPr>
            </w:pPr>
            <w:r w:rsidDel="00000000" w:rsidR="00000000" w:rsidRPr="00000000">
              <w:rPr>
                <w:color w:val="ffffff"/>
                <w:rtl w:val="0"/>
              </w:rPr>
              <w:t xml:space="preserve">Semester 2 Begins</w:t>
            </w:r>
          </w:p>
          <w:p w:rsidR="00000000" w:rsidDel="00000000" w:rsidP="00000000" w:rsidRDefault="00000000" w:rsidRPr="00000000" w14:paraId="0000000D">
            <w:pPr>
              <w:keepNext w:val="1"/>
              <w:widowControl w:val="0"/>
              <w:ind w:right="288"/>
              <w:jc w:val="center"/>
              <w:rPr>
                <w:color w:val="ffffff"/>
              </w:rPr>
            </w:pPr>
            <w:r w:rsidDel="00000000" w:rsidR="00000000" w:rsidRPr="00000000">
              <w:rPr>
                <w:rtl w:val="0"/>
              </w:rPr>
            </w:r>
          </w:p>
          <w:p w:rsidR="00000000" w:rsidDel="00000000" w:rsidP="00000000" w:rsidRDefault="00000000" w:rsidRPr="00000000" w14:paraId="0000000E">
            <w:pPr>
              <w:keepNext w:val="1"/>
              <w:widowControl w:val="0"/>
              <w:ind w:right="288"/>
              <w:jc w:val="center"/>
              <w:rPr>
                <w:color w:val="ffffff"/>
                <w:u w:val="single"/>
              </w:rPr>
            </w:pPr>
            <w:r w:rsidDel="00000000" w:rsidR="00000000" w:rsidRPr="00000000">
              <w:rPr>
                <w:color w:val="ffffff"/>
                <w:u w:val="single"/>
                <w:rtl w:val="0"/>
              </w:rPr>
              <w:t xml:space="preserve">January 16th</w:t>
            </w:r>
          </w:p>
          <w:p w:rsidR="00000000" w:rsidDel="00000000" w:rsidP="00000000" w:rsidRDefault="00000000" w:rsidRPr="00000000" w14:paraId="0000000F">
            <w:pPr>
              <w:keepNext w:val="1"/>
              <w:widowControl w:val="0"/>
              <w:ind w:right="288"/>
              <w:jc w:val="center"/>
              <w:rPr>
                <w:color w:val="ffffff"/>
              </w:rPr>
            </w:pPr>
            <w:r w:rsidDel="00000000" w:rsidR="00000000" w:rsidRPr="00000000">
              <w:rPr>
                <w:color w:val="ffffff"/>
                <w:rtl w:val="0"/>
              </w:rPr>
              <w:t xml:space="preserve">MLK Holiday-No School</w:t>
            </w:r>
          </w:p>
          <w:p w:rsidR="00000000" w:rsidDel="00000000" w:rsidP="00000000" w:rsidRDefault="00000000" w:rsidRPr="00000000" w14:paraId="00000010">
            <w:pPr>
              <w:keepNext w:val="1"/>
              <w:widowControl w:val="0"/>
              <w:ind w:right="288"/>
              <w:jc w:val="center"/>
              <w:rPr>
                <w:color w:val="ffffff"/>
              </w:rPr>
            </w:pPr>
            <w:r w:rsidDel="00000000" w:rsidR="00000000" w:rsidRPr="00000000">
              <w:rPr>
                <w:rtl w:val="0"/>
              </w:rPr>
            </w:r>
          </w:p>
          <w:p w:rsidR="00000000" w:rsidDel="00000000" w:rsidP="00000000" w:rsidRDefault="00000000" w:rsidRPr="00000000" w14:paraId="00000011">
            <w:pPr>
              <w:keepNext w:val="1"/>
              <w:widowControl w:val="0"/>
              <w:ind w:right="288"/>
              <w:jc w:val="center"/>
              <w:rPr>
                <w:color w:val="ffffff"/>
                <w:u w:val="single"/>
              </w:rPr>
            </w:pPr>
            <w:r w:rsidDel="00000000" w:rsidR="00000000" w:rsidRPr="00000000">
              <w:rPr>
                <w:color w:val="ffffff"/>
                <w:u w:val="single"/>
                <w:rtl w:val="0"/>
              </w:rPr>
              <w:t xml:space="preserve">January 23rd and 24th</w:t>
            </w:r>
          </w:p>
          <w:p w:rsidR="00000000" w:rsidDel="00000000" w:rsidP="00000000" w:rsidRDefault="00000000" w:rsidRPr="00000000" w14:paraId="00000012">
            <w:pPr>
              <w:keepNext w:val="1"/>
              <w:widowControl w:val="0"/>
              <w:ind w:right="288"/>
              <w:jc w:val="center"/>
              <w:rPr>
                <w:color w:val="ffffff"/>
              </w:rPr>
            </w:pPr>
            <w:r w:rsidDel="00000000" w:rsidR="00000000" w:rsidRPr="00000000">
              <w:rPr>
                <w:color w:val="ffffff"/>
                <w:rtl w:val="0"/>
              </w:rPr>
              <w:t xml:space="preserve">Horizon ACT Practice Test for all Freshman and Sophomore Students</w:t>
            </w:r>
          </w:p>
          <w:p w:rsidR="00000000" w:rsidDel="00000000" w:rsidP="00000000" w:rsidRDefault="00000000" w:rsidRPr="00000000" w14:paraId="00000013">
            <w:pPr>
              <w:keepNext w:val="1"/>
              <w:widowControl w:val="0"/>
              <w:ind w:right="288"/>
              <w:jc w:val="center"/>
              <w:rPr>
                <w:color w:val="ffffff"/>
              </w:rPr>
            </w:pPr>
            <w:r w:rsidDel="00000000" w:rsidR="00000000" w:rsidRPr="00000000">
              <w:rPr>
                <w:rtl w:val="0"/>
              </w:rPr>
            </w:r>
          </w:p>
          <w:p w:rsidR="00000000" w:rsidDel="00000000" w:rsidP="00000000" w:rsidRDefault="00000000" w:rsidRPr="00000000" w14:paraId="00000014">
            <w:pPr>
              <w:keepNext w:val="1"/>
              <w:widowControl w:val="0"/>
              <w:ind w:right="288"/>
              <w:jc w:val="center"/>
              <w:rPr>
                <w:color w:val="ffffff"/>
                <w:u w:val="single"/>
              </w:rPr>
            </w:pPr>
            <w:r w:rsidDel="00000000" w:rsidR="00000000" w:rsidRPr="00000000">
              <w:rPr>
                <w:color w:val="ffffff"/>
                <w:u w:val="single"/>
                <w:rtl w:val="0"/>
              </w:rPr>
              <w:t xml:space="preserve">January 25th</w:t>
            </w:r>
          </w:p>
          <w:p w:rsidR="00000000" w:rsidDel="00000000" w:rsidP="00000000" w:rsidRDefault="00000000" w:rsidRPr="00000000" w14:paraId="00000015">
            <w:pPr>
              <w:keepNext w:val="1"/>
              <w:widowControl w:val="0"/>
              <w:ind w:right="288"/>
              <w:jc w:val="center"/>
              <w:rPr>
                <w:color w:val="ffffff"/>
              </w:rPr>
            </w:pPr>
            <w:r w:rsidDel="00000000" w:rsidR="00000000" w:rsidRPr="00000000">
              <w:rPr>
                <w:color w:val="ffffff"/>
                <w:rtl w:val="0"/>
              </w:rPr>
              <w:t xml:space="preserve">Horizon ACT Practice Test for all </w:t>
            </w:r>
            <w:r w:rsidDel="00000000" w:rsidR="00000000" w:rsidRPr="00000000">
              <w:rPr>
                <w:color w:val="ffffff"/>
                <w:u w:val="single"/>
                <w:rtl w:val="0"/>
              </w:rPr>
              <w:t xml:space="preserve">Juniors</w:t>
            </w:r>
            <w:r w:rsidDel="00000000" w:rsidR="00000000" w:rsidRPr="00000000">
              <w:rPr>
                <w:color w:val="ffffff"/>
                <w:rtl w:val="0"/>
              </w:rPr>
              <w:t xml:space="preserve">. Digital Learning Day (DLD) for all 9th, 10th, and 12th grade cohorts</w:t>
            </w:r>
          </w:p>
          <w:p w:rsidR="00000000" w:rsidDel="00000000" w:rsidP="00000000" w:rsidRDefault="00000000" w:rsidRPr="00000000" w14:paraId="00000016">
            <w:pPr>
              <w:keepNext w:val="1"/>
              <w:widowControl w:val="0"/>
              <w:ind w:right="288"/>
              <w:jc w:val="center"/>
              <w:rPr>
                <w:color w:val="ffffff"/>
              </w:rPr>
            </w:pPr>
            <w:r w:rsidDel="00000000" w:rsidR="00000000" w:rsidRPr="00000000">
              <w:rPr>
                <w:rtl w:val="0"/>
              </w:rPr>
            </w:r>
          </w:p>
          <w:p w:rsidR="00000000" w:rsidDel="00000000" w:rsidP="00000000" w:rsidRDefault="00000000" w:rsidRPr="00000000" w14:paraId="00000017">
            <w:pPr>
              <w:keepNext w:val="1"/>
              <w:widowControl w:val="0"/>
              <w:ind w:right="288"/>
              <w:jc w:val="center"/>
              <w:rPr>
                <w:color w:val="ffffff"/>
                <w:u w:val="single"/>
              </w:rPr>
            </w:pPr>
            <w:r w:rsidDel="00000000" w:rsidR="00000000" w:rsidRPr="00000000">
              <w:rPr>
                <w:color w:val="ffffff"/>
                <w:u w:val="single"/>
                <w:rtl w:val="0"/>
              </w:rPr>
              <w:t xml:space="preserve">January 26th-27th</w:t>
            </w:r>
          </w:p>
          <w:p w:rsidR="00000000" w:rsidDel="00000000" w:rsidP="00000000" w:rsidRDefault="00000000" w:rsidRPr="00000000" w14:paraId="00000018">
            <w:pPr>
              <w:keepNext w:val="1"/>
              <w:widowControl w:val="0"/>
              <w:ind w:right="288"/>
              <w:jc w:val="center"/>
              <w:rPr>
                <w:color w:val="ffffff"/>
              </w:rPr>
            </w:pPr>
            <w:r w:rsidDel="00000000" w:rsidR="00000000" w:rsidRPr="00000000">
              <w:rPr>
                <w:color w:val="ffffff"/>
                <w:rtl w:val="0"/>
              </w:rPr>
              <w:t xml:space="preserve">Horizon ACT Practice Test Make-ups for all Freshman and Sophomore Students</w:t>
            </w:r>
          </w:p>
          <w:p w:rsidR="00000000" w:rsidDel="00000000" w:rsidP="00000000" w:rsidRDefault="00000000" w:rsidRPr="00000000" w14:paraId="00000019">
            <w:pPr>
              <w:keepNext w:val="1"/>
              <w:widowControl w:val="0"/>
              <w:ind w:right="288"/>
              <w:jc w:val="center"/>
              <w:rPr>
                <w:color w:val="ffffff"/>
              </w:rPr>
            </w:pPr>
            <w:r w:rsidDel="00000000" w:rsidR="00000000" w:rsidRPr="00000000">
              <w:rPr>
                <w:rtl w:val="0"/>
              </w:rPr>
            </w:r>
          </w:p>
          <w:p w:rsidR="00000000" w:rsidDel="00000000" w:rsidP="00000000" w:rsidRDefault="00000000" w:rsidRPr="00000000" w14:paraId="0000001A">
            <w:pPr>
              <w:spacing w:after="180" w:line="312" w:lineRule="auto"/>
              <w:ind w:right="288"/>
              <w:jc w:val="center"/>
              <w:rPr>
                <w:color w:val="ffffff"/>
                <w:u w:val="single"/>
              </w:rPr>
            </w:pPr>
            <w:r w:rsidDel="00000000" w:rsidR="00000000" w:rsidRPr="00000000">
              <w:rPr>
                <w:rtl w:val="0"/>
              </w:rPr>
            </w:r>
          </w:p>
          <w:p w:rsidR="00000000" w:rsidDel="00000000" w:rsidP="00000000" w:rsidRDefault="00000000" w:rsidRPr="00000000" w14:paraId="0000001B">
            <w:pPr>
              <w:spacing w:after="180" w:line="312" w:lineRule="auto"/>
              <w:ind w:right="288"/>
              <w:rPr>
                <w:color w:val="ffff00"/>
              </w:rPr>
            </w:pPr>
            <w:r w:rsidDel="00000000" w:rsidR="00000000" w:rsidRPr="00000000">
              <w:rPr>
                <w:color w:val="ffffff"/>
                <w:sz w:val="24"/>
                <w:szCs w:val="24"/>
                <w:rtl w:val="0"/>
              </w:rPr>
              <w:t xml:space="preserve">Gear up!! -- </w:t>
            </w:r>
            <w:hyperlink r:id="rId8">
              <w:r w:rsidDel="00000000" w:rsidR="00000000" w:rsidRPr="00000000">
                <w:rPr>
                  <w:rFonts w:ascii="Arial" w:cs="Arial" w:eastAsia="Arial" w:hAnsi="Arial"/>
                  <w:color w:val="ffff00"/>
                  <w:sz w:val="22"/>
                  <w:szCs w:val="22"/>
                  <w:u w:val="single"/>
                  <w:rtl w:val="0"/>
                </w:rPr>
                <w:t xml:space="preserve">School Store Link--THS Gear</w:t>
              </w:r>
            </w:hyperlink>
            <w:r w:rsidDel="00000000" w:rsidR="00000000" w:rsidRPr="00000000">
              <w:rPr>
                <w:rtl w:val="0"/>
              </w:rPr>
            </w:r>
          </w:p>
          <w:p w:rsidR="00000000" w:rsidDel="00000000" w:rsidP="00000000" w:rsidRDefault="00000000" w:rsidRPr="00000000" w14:paraId="0000001C">
            <w:pPr>
              <w:spacing w:after="180" w:line="312" w:lineRule="auto"/>
              <w:ind w:right="288"/>
              <w:rPr>
                <w:color w:val="ffffff"/>
              </w:rPr>
            </w:pPr>
            <w:r w:rsidDel="00000000" w:rsidR="00000000" w:rsidRPr="00000000">
              <w:rPr>
                <w:color w:val="ffffff"/>
                <w:rtl w:val="0"/>
              </w:rPr>
              <w:t xml:space="preserve">*If you are interested in purchasing any Tempe Apparel </w:t>
            </w:r>
            <w:r w:rsidDel="00000000" w:rsidR="00000000" w:rsidRPr="00000000">
              <w:rPr>
                <w:rtl w:val="0"/>
              </w:rPr>
            </w:r>
          </w:p>
          <w:p w:rsidR="00000000" w:rsidDel="00000000" w:rsidP="00000000" w:rsidRDefault="00000000" w:rsidRPr="00000000" w14:paraId="0000001D">
            <w:pPr>
              <w:spacing w:after="0" w:line="312" w:lineRule="auto"/>
              <w:ind w:left="0" w:right="288" w:firstLine="0"/>
              <w:rPr>
                <w:rFonts w:ascii="Arial" w:cs="Arial" w:eastAsia="Arial" w:hAnsi="Arial"/>
                <w:b w:val="1"/>
                <w:smallCaps w:val="1"/>
                <w:color w:val="374c80"/>
              </w:rPr>
            </w:pPr>
            <w:r w:rsidDel="00000000" w:rsidR="00000000" w:rsidRPr="00000000">
              <w:rPr>
                <w:rtl w:val="0"/>
              </w:rPr>
            </w:r>
          </w:p>
        </w:tc>
        <w:tc>
          <w:tcPr>
            <w:tcBorders>
              <w:top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E">
            <w:pPr>
              <w:pStyle w:val="Heading1"/>
              <w:spacing w:after="200" w:before="0" w:lineRule="auto"/>
              <w:rPr>
                <w:sz w:val="26"/>
                <w:szCs w:val="26"/>
              </w:rPr>
            </w:pPr>
            <w:r w:rsidDel="00000000" w:rsidR="00000000" w:rsidRPr="00000000">
              <w:rPr>
                <w:rFonts w:ascii="Georgia" w:cs="Georgia" w:eastAsia="Georgia" w:hAnsi="Georgia"/>
                <w:sz w:val="26"/>
                <w:szCs w:val="26"/>
                <w:rtl w:val="0"/>
              </w:rPr>
              <w:t xml:space="preserve">#1 </w:t>
            </w:r>
            <w:r w:rsidDel="00000000" w:rsidR="00000000" w:rsidRPr="00000000">
              <w:rPr>
                <w:sz w:val="26"/>
                <w:szCs w:val="26"/>
                <w:rtl w:val="0"/>
              </w:rPr>
              <w:t xml:space="preserve">The 2023-2024 School Year</w:t>
            </w:r>
          </w:p>
          <w:p w:rsidR="00000000" w:rsidDel="00000000" w:rsidP="00000000" w:rsidRDefault="00000000" w:rsidRPr="00000000" w14:paraId="0000001F">
            <w:pPr>
              <w:rPr/>
            </w:pPr>
            <w:r w:rsidDel="00000000" w:rsidR="00000000" w:rsidRPr="00000000">
              <w:rPr>
                <w:rtl w:val="0"/>
              </w:rPr>
              <w:t xml:space="preserve">Buffalo families, as we close out the first semester of the 2022-2023 school year, we want to continue to share reminders about the 2023-2024 school year. Next school year we will be transitioning to an alternative calendar. This new calendar is referred to as a ‘222’ calendar meaning after each significant break (Fall break, Winter break, and Spring break) we will pause for a two-week break. The transition to this calendar creates a couple of anomalies that require early and consistent communication. The most important item we want to continue to remind our families about is the 2023-2024 school year begins </w:t>
            </w:r>
            <w:r w:rsidDel="00000000" w:rsidR="00000000" w:rsidRPr="00000000">
              <w:rPr>
                <w:i w:val="1"/>
                <w:u w:val="single"/>
                <w:rtl w:val="0"/>
              </w:rPr>
              <w:t xml:space="preserve">Wednesday July 19th, 2023.</w:t>
            </w:r>
            <w:r w:rsidDel="00000000" w:rsidR="00000000" w:rsidRPr="00000000">
              <w:rPr>
                <w:rtl w:val="0"/>
              </w:rPr>
              <w:t xml:space="preserve"> Please mark your calendars and adjust your Summer plans accordingly to begin school earlier. To see the full-year 2023-2024 school calendar, click </w:t>
            </w:r>
            <w:hyperlink r:id="rId9">
              <w:r w:rsidDel="00000000" w:rsidR="00000000" w:rsidRPr="00000000">
                <w:rPr>
                  <w:rFonts w:ascii="Times New Roman" w:cs="Times New Roman" w:eastAsia="Times New Roman" w:hAnsi="Times New Roman"/>
                  <w:color w:val="8e1845"/>
                  <w:sz w:val="21"/>
                  <w:szCs w:val="21"/>
                  <w:highlight w:val="white"/>
                  <w:u w:val="single"/>
                  <w:rtl w:val="0"/>
                </w:rPr>
                <w:t xml:space="preserve">Calendars and Schedules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 Horizon ACT Practice Assessments In January</w:t>
            </w:r>
          </w:p>
          <w:p w:rsidR="00000000" w:rsidDel="00000000" w:rsidP="00000000" w:rsidRDefault="00000000" w:rsidRPr="00000000" w14:paraId="00000021">
            <w:pPr>
              <w:rPr/>
            </w:pPr>
            <w:r w:rsidDel="00000000" w:rsidR="00000000" w:rsidRPr="00000000">
              <w:rPr>
                <w:rtl w:val="0"/>
              </w:rPr>
              <w:t xml:space="preserve">We are looking forward to another ACT Horizon practice assessment for our Juniors Wednesday, January 25, 2022. This practice assessment will produce quality lead data to inform our subsequent instruction, interventions, and ACT preparation plans until we officially test in April. Families,  it's important we ensure a </w:t>
            </w:r>
            <w:r w:rsidDel="00000000" w:rsidR="00000000" w:rsidRPr="00000000">
              <w:rPr>
                <w:u w:val="single"/>
                <w:rtl w:val="0"/>
              </w:rPr>
              <w:t xml:space="preserve">95%</w:t>
            </w:r>
            <w:r w:rsidDel="00000000" w:rsidR="00000000" w:rsidRPr="00000000">
              <w:rPr>
                <w:rtl w:val="0"/>
              </w:rPr>
              <w:t xml:space="preserve"> or above student participation percentage to ensure valid and usable performance data.  The 25th will be a </w:t>
            </w:r>
            <w:r w:rsidDel="00000000" w:rsidR="00000000" w:rsidRPr="00000000">
              <w:rPr>
                <w:i w:val="1"/>
                <w:rtl w:val="0"/>
              </w:rPr>
              <w:t xml:space="preserve">Digital Learning Day</w:t>
            </w:r>
            <w:r w:rsidDel="00000000" w:rsidR="00000000" w:rsidRPr="00000000">
              <w:rPr>
                <w:rtl w:val="0"/>
              </w:rPr>
              <w:t xml:space="preserve"> (DLD) for the 9th, 10th, and 12th grade cohorts. </w:t>
            </w:r>
            <w:r w:rsidDel="00000000" w:rsidR="00000000" w:rsidRPr="00000000">
              <w:rPr>
                <w:i w:val="1"/>
                <w:rtl w:val="0"/>
              </w:rPr>
              <w:t xml:space="preserve">January 23rd-24th</w:t>
            </w:r>
            <w:r w:rsidDel="00000000" w:rsidR="00000000" w:rsidRPr="00000000">
              <w:rPr>
                <w:rtl w:val="0"/>
              </w:rPr>
              <w:t xml:space="preserve"> and </w:t>
            </w:r>
            <w:r w:rsidDel="00000000" w:rsidR="00000000" w:rsidRPr="00000000">
              <w:rPr>
                <w:i w:val="1"/>
                <w:rtl w:val="0"/>
              </w:rPr>
              <w:t xml:space="preserve">26-27</w:t>
            </w:r>
            <w:r w:rsidDel="00000000" w:rsidR="00000000" w:rsidRPr="00000000">
              <w:rPr>
                <w:rtl w:val="0"/>
              </w:rPr>
              <w:t xml:space="preserve"> will be a testing window for our 9th and 10th grade students. </w:t>
            </w:r>
            <w:r w:rsidDel="00000000" w:rsidR="00000000" w:rsidRPr="00000000">
              <w:rPr>
                <w:rtl w:val="0"/>
              </w:rPr>
            </w:r>
          </w:p>
          <w:p w:rsidR="00000000" w:rsidDel="00000000" w:rsidP="00000000" w:rsidRDefault="00000000" w:rsidRPr="00000000" w14:paraId="00000022">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#3 Student Tardiness First Semester</w:t>
            </w:r>
          </w:p>
          <w:p w:rsidR="00000000" w:rsidDel="00000000" w:rsidP="00000000" w:rsidRDefault="00000000" w:rsidRPr="00000000" w14:paraId="00000023">
            <w:pPr>
              <w:rPr>
                <w:i w:val="1"/>
              </w:rPr>
            </w:pPr>
            <w:r w:rsidDel="00000000" w:rsidR="00000000" w:rsidRPr="00000000">
              <w:rPr>
                <w:rtl w:val="0"/>
              </w:rPr>
              <w:t xml:space="preserve">There were 18 total weeks of instruction connected to the first semester. During these 18 weeks, our highest weekly average of students arriving late to campus was </w:t>
            </w:r>
            <w:r w:rsidDel="00000000" w:rsidR="00000000" w:rsidRPr="00000000">
              <w:rPr>
                <w:u w:val="single"/>
                <w:rtl w:val="0"/>
              </w:rPr>
              <w:t xml:space="preserve">75</w:t>
            </w:r>
            <w:r w:rsidDel="00000000" w:rsidR="00000000" w:rsidRPr="00000000">
              <w:rPr>
                <w:rtl w:val="0"/>
              </w:rPr>
              <w:t xml:space="preserve">. For the 18 week semester we averaged 66 students arriving late every day. Please ensure your student(s) arrive to campus on time. Our first hour bell rings promptly at 8:35 every morning. Logistically students should be on campus no later than 8:25. This gives them 10 minutes to transition to their first hour class. </w:t>
            </w:r>
            <w:r w:rsidDel="00000000" w:rsidR="00000000" w:rsidRPr="00000000">
              <w:rPr>
                <w:i w:val="1"/>
                <w:rtl w:val="0"/>
              </w:rPr>
              <w:t xml:space="preserve">To be early is to be on time! </w:t>
            </w:r>
            <w:r w:rsidDel="00000000" w:rsidR="00000000" w:rsidRPr="00000000">
              <w:rPr>
                <w:rtl w:val="0"/>
              </w:rPr>
            </w:r>
          </w:p>
          <w:p w:rsidR="00000000" w:rsidDel="00000000" w:rsidP="00000000" w:rsidRDefault="00000000" w:rsidRPr="00000000" w14:paraId="00000024">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#4 Big THANK YOU and SHOUT OUT to our Teachers</w:t>
            </w:r>
          </w:p>
          <w:p w:rsidR="00000000" w:rsidDel="00000000" w:rsidP="00000000" w:rsidRDefault="00000000" w:rsidRPr="00000000" w14:paraId="00000025">
            <w:pPr>
              <w:rPr/>
            </w:pPr>
            <w:r w:rsidDel="00000000" w:rsidR="00000000" w:rsidRPr="00000000">
              <w:rPr>
                <w:rtl w:val="0"/>
              </w:rPr>
              <w:t xml:space="preserve">We wanted to share a warm THANK YOU to our Teachers and staff for their hard work this semester. Many intentional actions were performed by our staff to help our students be successful. At the conclusion of the second grade progress reporting period we had a total of 2,206 failing grades. By the conclusion of the first semester this number has been reduced to 904. Both our Teachers and students have made a tremendous effort to finish the semester as strongly as possible. It was a total team effort to support our students. </w:t>
            </w:r>
            <w:r w:rsidDel="00000000" w:rsidR="00000000" w:rsidRPr="00000000">
              <w:rPr>
                <w:rtl w:val="0"/>
              </w:rPr>
            </w:r>
          </w:p>
          <w:p w:rsidR="00000000" w:rsidDel="00000000" w:rsidP="00000000" w:rsidRDefault="00000000" w:rsidRPr="00000000" w14:paraId="00000026">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#5 Campus Reset for the Second Semester</w:t>
            </w:r>
          </w:p>
          <w:p w:rsidR="00000000" w:rsidDel="00000000" w:rsidP="00000000" w:rsidRDefault="00000000" w:rsidRPr="00000000" w14:paraId="00000027">
            <w:pPr>
              <w:spacing w:before="0" w:lineRule="auto"/>
              <w:rPr/>
            </w:pPr>
            <w:r w:rsidDel="00000000" w:rsidR="00000000" w:rsidRPr="00000000">
              <w:rPr>
                <w:rtl w:val="0"/>
              </w:rPr>
              <w:t xml:space="preserve">Families, when we began the first semester, written correspondence was shared communicating 4 student expectations that we want to re-share as we begin 2nd Semester. 1) </w:t>
            </w:r>
            <w:r w:rsidDel="00000000" w:rsidR="00000000" w:rsidRPr="00000000">
              <w:rPr>
                <w:i w:val="1"/>
                <w:rtl w:val="0"/>
              </w:rPr>
              <w:t xml:space="preserve">All students must wear their school ID</w:t>
            </w:r>
            <w:r w:rsidDel="00000000" w:rsidR="00000000" w:rsidRPr="00000000">
              <w:rPr>
                <w:rtl w:val="0"/>
              </w:rPr>
              <w:t xml:space="preserve">, 2) </w:t>
            </w:r>
            <w:r w:rsidDel="00000000" w:rsidR="00000000" w:rsidRPr="00000000">
              <w:rPr>
                <w:i w:val="1"/>
                <w:rtl w:val="0"/>
              </w:rPr>
              <w:t xml:space="preserve">No cell phone, earbuds, or headphones during instructional time</w:t>
            </w:r>
            <w:r w:rsidDel="00000000" w:rsidR="00000000" w:rsidRPr="00000000">
              <w:rPr>
                <w:rtl w:val="0"/>
              </w:rPr>
              <w:t xml:space="preserve">, 3) </w:t>
            </w:r>
            <w:r w:rsidDel="00000000" w:rsidR="00000000" w:rsidRPr="00000000">
              <w:rPr>
                <w:i w:val="1"/>
                <w:rtl w:val="0"/>
              </w:rPr>
              <w:t xml:space="preserve">On-time matters, students should arrive at all classes on time,</w:t>
            </w:r>
            <w:r w:rsidDel="00000000" w:rsidR="00000000" w:rsidRPr="00000000">
              <w:rPr>
                <w:rtl w:val="0"/>
              </w:rPr>
              <w:t xml:space="preserve"> and 4) </w:t>
            </w:r>
            <w:r w:rsidDel="00000000" w:rsidR="00000000" w:rsidRPr="00000000">
              <w:rPr>
                <w:i w:val="1"/>
                <w:rtl w:val="0"/>
              </w:rPr>
              <w:t xml:space="preserve">Student Parking - All students who drive must park in the Broadway parking lot</w:t>
            </w:r>
            <w:r w:rsidDel="00000000" w:rsidR="00000000" w:rsidRPr="00000000">
              <w:rPr>
                <w:rtl w:val="0"/>
              </w:rPr>
              <w:t xml:space="preserve">. These campus-wide student expectations have helped to improve campus behaviors and our overall academic performance. </w:t>
            </w:r>
          </w:p>
        </w:tc>
      </w:tr>
    </w:tbl>
    <w:p w:rsidR="00000000" w:rsidDel="00000000" w:rsidP="00000000" w:rsidRDefault="00000000" w:rsidRPr="00000000" w14:paraId="00000028">
      <w:pPr>
        <w:rPr/>
      </w:pPr>
      <w:r w:rsidDel="00000000" w:rsidR="00000000" w:rsidRPr="00000000">
        <w:rPr>
          <w:rtl w:val="0"/>
        </w:rPr>
      </w:r>
    </w:p>
    <w:sectPr>
      <w:pgSz w:h="15840" w:w="12240" w:orient="portrait"/>
      <w:pgMar w:bottom="720" w:top="79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qFormat w:val="1"/>
  </w:style>
  <w:style w:type="paragraph" w:styleId="Heading1">
    <w:name w:val="heading 1"/>
    <w:basedOn w:val="Normal"/>
    <w:next w:val="Normal"/>
    <w:link w:val="Heading1Char"/>
    <w:uiPriority w:val="3"/>
    <w:qFormat w:val="1"/>
    <w:pPr>
      <w:keepNext w:val="1"/>
      <w:keepLines w:val="1"/>
      <w:spacing w:after="140" w:before="360"/>
      <w:outlineLvl w:val="0"/>
    </w:pPr>
    <w:rPr>
      <w:rFonts w:asciiTheme="majorHAnsi" w:cstheme="majorBidi" w:eastAsiaTheme="majorEastAsia" w:hAnsiTheme="majorHAnsi"/>
      <w:b w:val="1"/>
      <w:bCs w:val="1"/>
      <w:caps w:val="1"/>
      <w:color w:val="374c80" w:themeColor="accent1" w:themeShade="0000BF"/>
      <w:sz w:val="24"/>
    </w:rPr>
  </w:style>
  <w:style w:type="paragraph" w:styleId="Heading2">
    <w:name w:val="heading 2"/>
    <w:basedOn w:val="Normal"/>
    <w:next w:val="Normal"/>
    <w:link w:val="Heading2Char"/>
    <w:uiPriority w:val="3"/>
    <w:unhideWhenUsed w:val="1"/>
    <w:qFormat w:val="1"/>
    <w:pPr>
      <w:keepNext w:val="1"/>
      <w:keepLines w:val="1"/>
      <w:spacing w:after="120" w:before="200" w:line="240" w:lineRule="auto"/>
      <w:outlineLvl w:val="1"/>
    </w:pPr>
    <w:rPr>
      <w:rFonts w:asciiTheme="majorHAnsi" w:cstheme="majorBidi" w:eastAsiaTheme="majorEastAsia" w:hAnsiTheme="majorHAnsi"/>
      <w:color w:val="374c80" w:themeColor="accent1" w:themeShade="0000BF"/>
      <w:sz w:val="24"/>
    </w:rPr>
  </w:style>
  <w:style w:type="paragraph" w:styleId="Heading3">
    <w:name w:val="heading 3"/>
    <w:basedOn w:val="Normal"/>
    <w:next w:val="Normal"/>
    <w:link w:val="Heading3Char"/>
    <w:uiPriority w:val="3"/>
    <w:unhideWhenUsed w:val="1"/>
    <w:qFormat w:val="1"/>
    <w:pPr>
      <w:keepNext w:val="1"/>
      <w:keepLines w:val="1"/>
      <w:spacing w:after="0" w:before="120"/>
      <w:outlineLvl w:val="2"/>
    </w:pPr>
    <w:rPr>
      <w:b w:val="1"/>
      <w:bCs w:val="1"/>
    </w:rPr>
  </w:style>
  <w:style w:type="paragraph" w:styleId="Heading4">
    <w:name w:val="heading 4"/>
    <w:basedOn w:val="Normal"/>
    <w:next w:val="Normal"/>
    <w:link w:val="Heading4Char"/>
    <w:uiPriority w:val="3"/>
    <w:semiHidden w:val="1"/>
    <w:unhideWhenUsed w:val="1"/>
    <w:qFormat w:val="1"/>
    <w:pPr>
      <w:keepNext w:val="1"/>
      <w:keepLines w:val="1"/>
      <w:spacing w:after="0" w:before="16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pPr>
      <w:keepNext w:val="1"/>
      <w:keepLines w:val="1"/>
      <w:spacing w:after="0" w:before="40"/>
      <w:outlineLvl w:val="4"/>
    </w:pPr>
    <w:rPr>
      <w:rFonts w:asciiTheme="majorHAnsi" w:cstheme="majorBidi" w:eastAsiaTheme="majorEastAsia" w:hAnsiTheme="majorHAnsi"/>
      <w:color w:val="374c80"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Pr>
      <w:color w:val="808080"/>
    </w:rPr>
  </w:style>
  <w:style w:type="paragraph" w:styleId="Title">
    <w:name w:val="Title"/>
    <w:basedOn w:val="Normal"/>
    <w:link w:val="TitleChar"/>
    <w:uiPriority w:val="1"/>
    <w:qFormat w:val="1"/>
    <w:pPr>
      <w:spacing w:after="0" w:before="120" w:line="204" w:lineRule="auto"/>
      <w:contextualSpacing w:val="1"/>
    </w:pPr>
    <w:rPr>
      <w:rFonts w:asciiTheme="majorHAnsi" w:cstheme="majorBidi" w:eastAsiaTheme="majorEastAsia" w:hAnsiTheme="majorHAnsi"/>
      <w:b w:val="1"/>
      <w:bCs w:val="1"/>
      <w:caps w:val="1"/>
      <w:kern w:val="28"/>
      <w:sz w:val="78"/>
    </w:rPr>
  </w:style>
  <w:style w:type="character" w:styleId="TitleChar" w:customStyle="1">
    <w:name w:val="Title Char"/>
    <w:basedOn w:val="DefaultParagraphFont"/>
    <w:link w:val="Title"/>
    <w:uiPriority w:val="1"/>
    <w:rPr>
      <w:rFonts w:asciiTheme="majorHAnsi" w:cstheme="majorBidi" w:eastAsiaTheme="majorEastAsia" w:hAnsiTheme="majorHAnsi"/>
      <w:b w:val="1"/>
      <w:bCs w:val="1"/>
      <w:caps w:val="1"/>
      <w:kern w:val="28"/>
      <w:sz w:val="78"/>
    </w:rPr>
  </w:style>
  <w:style w:type="paragraph" w:styleId="Subtitle">
    <w:name w:val="Subtitle"/>
    <w:basedOn w:val="Normal"/>
    <w:link w:val="SubtitleChar"/>
    <w:uiPriority w:val="2"/>
    <w:qFormat w:val="1"/>
    <w:pPr>
      <w:numPr>
        <w:ilvl w:val="1"/>
      </w:numPr>
      <w:spacing w:after="600" w:before="240" w:line="240" w:lineRule="auto"/>
    </w:pPr>
    <w:rPr>
      <w:rFonts w:asciiTheme="majorHAnsi" w:cstheme="majorBidi" w:eastAsiaTheme="majorEastAsia" w:hAnsiTheme="majorHAnsi"/>
      <w:color w:val="5a5a5a" w:themeColor="text1" w:themeTint="0000A5"/>
      <w:sz w:val="24"/>
    </w:rPr>
  </w:style>
  <w:style w:type="character" w:styleId="SubtitleChar" w:customStyle="1">
    <w:name w:val="Subtitle Char"/>
    <w:basedOn w:val="DefaultParagraphFont"/>
    <w:link w:val="Subtitle"/>
    <w:uiPriority w:val="2"/>
    <w:rPr>
      <w:rFonts w:asciiTheme="majorHAnsi" w:cstheme="majorBidi" w:eastAsiaTheme="majorEastAsia" w:hAnsiTheme="majorHAnsi"/>
      <w:color w:val="5a5a5a" w:themeColor="text1" w:themeTint="0000A5"/>
      <w:sz w:val="2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3"/>
    <w:rPr>
      <w:rFonts w:asciiTheme="majorHAnsi" w:cstheme="majorBidi" w:eastAsiaTheme="majorEastAsia" w:hAnsiTheme="majorHAnsi"/>
      <w:b w:val="1"/>
      <w:bCs w:val="1"/>
      <w:caps w:val="1"/>
      <w:color w:val="374c80" w:themeColor="accent1" w:themeShade="0000BF"/>
      <w:sz w:val="24"/>
    </w:rPr>
  </w:style>
  <w:style w:type="paragraph" w:styleId="BlockHeading" w:customStyle="1">
    <w:name w:val="Block Heading"/>
    <w:basedOn w:val="Normal"/>
    <w:next w:val="BlockText"/>
    <w:uiPriority w:val="3"/>
    <w:qFormat w:val="1"/>
    <w:pPr>
      <w:spacing w:after="180" w:line="216" w:lineRule="auto"/>
      <w:ind w:left="288" w:right="288"/>
    </w:pPr>
    <w:rPr>
      <w:rFonts w:asciiTheme="majorHAnsi" w:cstheme="majorBidi" w:eastAsiaTheme="majorEastAsia" w:hAnsiTheme="majorHAnsi"/>
      <w:b w:val="1"/>
      <w:bCs w:val="1"/>
      <w:caps w:val="1"/>
      <w:color w:val="ffffff" w:themeColor="background1"/>
      <w:sz w:val="28"/>
    </w:rPr>
  </w:style>
  <w:style w:type="paragraph" w:styleId="Caption">
    <w:name w:val="caption"/>
    <w:basedOn w:val="Normal"/>
    <w:next w:val="Normal"/>
    <w:uiPriority w:val="3"/>
    <w:unhideWhenUsed w:val="1"/>
    <w:qFormat w:val="1"/>
    <w:pPr>
      <w:spacing w:after="0" w:before="120" w:line="240" w:lineRule="auto"/>
    </w:pPr>
    <w:rPr>
      <w:i w:val="1"/>
      <w:iCs w:val="1"/>
      <w:color w:val="595959" w:themeColor="text1" w:themeTint="0000A6"/>
      <w:sz w:val="18"/>
    </w:rPr>
  </w:style>
  <w:style w:type="paragraph" w:styleId="BlockText">
    <w:name w:val="Block Text"/>
    <w:basedOn w:val="Normal"/>
    <w:uiPriority w:val="3"/>
    <w:unhideWhenUsed w:val="1"/>
    <w:qFormat w:val="1"/>
    <w:pPr>
      <w:spacing w:after="180" w:line="312" w:lineRule="auto"/>
      <w:ind w:left="288" w:right="288"/>
    </w:pPr>
    <w:rPr>
      <w:color w:val="ffffff" w:themeColor="background1"/>
      <w:sz w:val="22"/>
    </w:rPr>
  </w:style>
  <w:style w:type="character" w:styleId="Heading2Char" w:customStyle="1">
    <w:name w:val="Heading 2 Char"/>
    <w:basedOn w:val="DefaultParagraphFont"/>
    <w:link w:val="Heading2"/>
    <w:uiPriority w:val="3"/>
    <w:rPr>
      <w:rFonts w:asciiTheme="majorHAnsi" w:cstheme="majorBidi" w:eastAsiaTheme="majorEastAsia" w:hAnsiTheme="majorHAnsi"/>
      <w:color w:val="374c80" w:themeColor="accent1" w:themeShade="0000BF"/>
      <w:sz w:val="24"/>
    </w:rPr>
  </w:style>
  <w:style w:type="character" w:styleId="Heading3Char" w:customStyle="1">
    <w:name w:val="Heading 3 Char"/>
    <w:basedOn w:val="DefaultParagraphFont"/>
    <w:link w:val="Heading3"/>
    <w:uiPriority w:val="3"/>
    <w:rPr>
      <w:b w:val="1"/>
      <w:bCs w:val="1"/>
    </w:rPr>
  </w:style>
  <w:style w:type="paragraph" w:styleId="Quote">
    <w:name w:val="Quote"/>
    <w:basedOn w:val="Normal"/>
    <w:next w:val="Normal"/>
    <w:link w:val="QuoteChar"/>
    <w:uiPriority w:val="3"/>
    <w:qFormat w:val="1"/>
    <w:pPr>
      <w:pBdr>
        <w:top w:color="374c80" w:space="4" w:sz="6" w:themeColor="accent1" w:themeShade="0000BF" w:val="single"/>
        <w:bottom w:color="374c80" w:space="4" w:sz="6" w:themeColor="accent1" w:themeShade="0000BF" w:val="single"/>
      </w:pBdr>
      <w:spacing w:before="200"/>
      <w:ind w:left="864" w:right="864"/>
      <w:jc w:val="center"/>
    </w:pPr>
    <w:rPr>
      <w:i w:val="1"/>
      <w:iCs w:val="1"/>
      <w:sz w:val="28"/>
    </w:rPr>
  </w:style>
  <w:style w:type="character" w:styleId="QuoteChar" w:customStyle="1">
    <w:name w:val="Quote Char"/>
    <w:basedOn w:val="DefaultParagraphFont"/>
    <w:link w:val="Quote"/>
    <w:uiPriority w:val="3"/>
    <w:rPr>
      <w:i w:val="1"/>
      <w:iCs w:val="1"/>
      <w:sz w:val="28"/>
    </w:rPr>
  </w:style>
  <w:style w:type="character" w:styleId="Heading4Char" w:customStyle="1">
    <w:name w:val="Heading 4 Char"/>
    <w:basedOn w:val="DefaultParagraphFont"/>
    <w:link w:val="Heading4"/>
    <w:uiPriority w:val="3"/>
    <w:semiHidden w:val="1"/>
    <w:rPr>
      <w:rFonts w:asciiTheme="majorHAnsi" w:cstheme="majorBidi" w:eastAsiaTheme="majorEastAsia" w:hAnsiTheme="majorHAnsi"/>
    </w:rPr>
  </w:style>
  <w:style w:type="paragraph" w:styleId="ContactInfo" w:customStyle="1">
    <w:name w:val="Contact Info"/>
    <w:basedOn w:val="Normal"/>
    <w:uiPriority w:val="5"/>
    <w:qFormat w:val="1"/>
    <w:pPr>
      <w:spacing w:after="0"/>
    </w:pPr>
  </w:style>
  <w:style w:type="paragraph" w:styleId="ContactHeading" w:customStyle="1">
    <w:name w:val="Contact Heading"/>
    <w:basedOn w:val="Normal"/>
    <w:uiPriority w:val="4"/>
    <w:qFormat w:val="1"/>
    <w:pPr>
      <w:spacing w:before="320" w:line="240" w:lineRule="auto"/>
    </w:pPr>
    <w:rPr>
      <w:rFonts w:asciiTheme="majorHAnsi" w:cstheme="majorBidi" w:eastAsiaTheme="majorEastAsia" w:hAnsiTheme="majorHAnsi"/>
      <w:color w:val="374c80" w:themeColor="accent1" w:themeShade="0000BF"/>
      <w:sz w:val="24"/>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rPr>
  </w:style>
  <w:style w:type="character" w:styleId="BalloonTextChar" w:customStyle="1">
    <w:name w:val="Balloon Text Char"/>
    <w:basedOn w:val="DefaultParagraphFont"/>
    <w:link w:val="BalloonText"/>
    <w:uiPriority w:val="99"/>
    <w:semiHidden w:val="1"/>
    <w:rPr>
      <w:rFonts w:ascii="Segoe UI" w:cs="Segoe UI" w:hAnsi="Segoe UI"/>
      <w:sz w:val="18"/>
    </w:rPr>
  </w:style>
  <w:style w:type="paragraph" w:styleId="CommentText">
    <w:name w:val="annotation text"/>
    <w:basedOn w:val="Normal"/>
    <w:link w:val="CommentTextChar"/>
    <w:uiPriority w:val="99"/>
    <w:semiHidden w:val="1"/>
    <w:unhideWhenUsed w:val="1"/>
    <w:pPr>
      <w:spacing w:after="160" w:line="240" w:lineRule="auto"/>
    </w:pPr>
    <w:rPr>
      <w:color w:val="auto"/>
      <w:kern w:val="0"/>
      <w:lang w:eastAsia="en-US"/>
    </w:rPr>
  </w:style>
  <w:style w:type="character" w:styleId="CommentTextChar" w:customStyle="1">
    <w:name w:val="Comment Text Char"/>
    <w:basedOn w:val="DefaultParagraphFont"/>
    <w:link w:val="CommentText"/>
    <w:uiPriority w:val="99"/>
    <w:semiHidden w:val="1"/>
    <w:rPr>
      <w:color w:val="auto"/>
      <w:kern w:val="0"/>
      <w:lang w:eastAsia="en-US"/>
    </w:rPr>
  </w:style>
  <w:style w:type="paragraph" w:styleId="Organization" w:customStyle="1">
    <w:name w:val="Organization"/>
    <w:basedOn w:val="Normal"/>
    <w:uiPriority w:val="7"/>
    <w:qFormat w:val="1"/>
    <w:pPr>
      <w:spacing w:after="0"/>
    </w:pPr>
    <w:rPr>
      <w:rFonts w:asciiTheme="majorHAnsi" w:cstheme="majorBidi" w:eastAsiaTheme="majorEastAsia" w:hAnsiTheme="majorHAnsi"/>
      <w:b w:val="1"/>
      <w:bCs w:val="1"/>
      <w:caps w:val="1"/>
      <w:color w:val="374c80" w:themeColor="accent1" w:themeShade="0000BF"/>
      <w:sz w:val="22"/>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374c80" w:themeColor="accent1" w:themeShade="0000BF"/>
    </w:rPr>
  </w:style>
  <w:style w:type="character" w:styleId="IntenseEmphasis">
    <w:name w:val="Intense Emphasis"/>
    <w:basedOn w:val="DefaultParagraphFont"/>
    <w:uiPriority w:val="21"/>
    <w:semiHidden w:val="1"/>
    <w:unhideWhenUsed w:val="1"/>
    <w:qFormat w:val="1"/>
    <w:rPr>
      <w:i w:val="1"/>
      <w:iCs w:val="1"/>
      <w:color w:val="374c80" w:themeColor="accent1" w:themeShade="0000BF"/>
    </w:rPr>
  </w:style>
  <w:style w:type="paragraph" w:styleId="IntenseQuote">
    <w:name w:val="Intense Quote"/>
    <w:basedOn w:val="Normal"/>
    <w:next w:val="Normal"/>
    <w:link w:val="IntenseQuoteChar"/>
    <w:uiPriority w:val="30"/>
    <w:semiHidden w:val="1"/>
    <w:unhideWhenUsed w:val="1"/>
    <w:qFormat w:val="1"/>
    <w:pPr>
      <w:pBdr>
        <w:top w:color="374c80" w:space="10" w:sz="4" w:themeColor="accent1" w:themeShade="0000BF" w:val="single"/>
        <w:bottom w:color="374c80" w:space="10" w:sz="4" w:themeColor="accent1" w:themeShade="0000BF" w:val="single"/>
      </w:pBdr>
      <w:spacing w:after="360" w:before="360"/>
      <w:ind w:left="864" w:right="864"/>
      <w:jc w:val="center"/>
    </w:pPr>
    <w:rPr>
      <w:i w:val="1"/>
      <w:iCs w:val="1"/>
      <w:color w:val="374c80" w:themeColor="accent1" w:themeShade="0000BF"/>
    </w:rPr>
  </w:style>
  <w:style w:type="character" w:styleId="IntenseQuoteChar" w:customStyle="1">
    <w:name w:val="Intense Quote Char"/>
    <w:basedOn w:val="DefaultParagraphFont"/>
    <w:link w:val="IntenseQuote"/>
    <w:uiPriority w:val="30"/>
    <w:semiHidden w:val="1"/>
    <w:rPr>
      <w:i w:val="1"/>
      <w:iCs w:val="1"/>
      <w:color w:val="374c80" w:themeColor="accent1" w:themeShade="0000BF"/>
    </w:rPr>
  </w:style>
  <w:style w:type="character" w:styleId="IntenseReference">
    <w:name w:val="Intense Reference"/>
    <w:basedOn w:val="DefaultParagraphFont"/>
    <w:uiPriority w:val="32"/>
    <w:semiHidden w:val="1"/>
    <w:unhideWhenUsed w:val="1"/>
    <w:qFormat w:val="1"/>
    <w:rPr>
      <w:b w:val="1"/>
      <w:bCs w:val="1"/>
      <w:caps w:val="0"/>
      <w:smallCaps w:val="1"/>
      <w:color w:val="374c80" w:themeColor="accent1" w:themeShade="0000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ContactInfoBold" w:customStyle="1">
    <w:name w:val="Contact Info Bold"/>
    <w:basedOn w:val="Normal"/>
    <w:uiPriority w:val="6"/>
    <w:qFormat w:val="1"/>
    <w:pPr>
      <w:spacing w:after="0"/>
    </w:pPr>
    <w:rPr>
      <w:b w:val="1"/>
      <w:noProof w:val="1"/>
    </w:rPr>
  </w:style>
  <w:style w:type="paragraph" w:styleId="ListParagraph">
    <w:name w:val="List Paragraph"/>
    <w:basedOn w:val="Normal"/>
    <w:uiPriority w:val="34"/>
    <w:unhideWhenUsed w:val="1"/>
    <w:qFormat w:val="1"/>
    <w:rsid w:val="00B6776D"/>
    <w:pPr>
      <w:ind w:left="720"/>
      <w:contextualSpacing w:val="1"/>
    </w:pPr>
  </w:style>
  <w:style w:type="character" w:styleId="Hyperlink">
    <w:name w:val="Hyperlink"/>
    <w:basedOn w:val="DefaultParagraphFont"/>
    <w:uiPriority w:val="99"/>
    <w:unhideWhenUsed w:val="1"/>
    <w:rsid w:val="00E01887"/>
    <w:rPr>
      <w:color w:val="9454c3" w:themeColor="hyperlink"/>
      <w:u w:val="single"/>
    </w:r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peunion.org/Student-Calenda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ame-one.com/school/tempe-high-school/"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uOMHtQcZqJwCYvRqBauRor0NwQ==">AMUW2mV0sahafgZydwnVYR4OwFtMPuCqQSO68mO1anPNtaRndqp+PsH5mztvYUFF7r0O4ju/L0ehcjFQITizEC72jnZW1aZyCjLwUBwYwvQZKSD6Y9E7SUxTGj19GsW1aB7MUr/jsrgC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2022-07-14T14:26:00Z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