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Taylor Mill Elementary School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SBDM Meeting Agenda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August 29, 2024  4:00PM</w:t>
      </w:r>
    </w:p>
    <w:p w:rsidR="00000000" w:rsidDel="00000000" w:rsidP="00000000" w:rsidRDefault="00000000" w:rsidRPr="00000000" w14:paraId="00000004">
      <w:pPr>
        <w:jc w:val="center"/>
        <w:rPr>
          <w:highlight w:val="yellow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Location of Meeting: Taylor Mill Elementary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6aa84f"/>
          <w:sz w:val="26"/>
          <w:szCs w:val="26"/>
        </w:rPr>
      </w:pPr>
      <w:r w:rsidDel="00000000" w:rsidR="00000000" w:rsidRPr="00000000">
        <w:rPr>
          <w:b w:val="1"/>
          <w:color w:val="56be29"/>
          <w:sz w:val="26"/>
          <w:szCs w:val="26"/>
          <w:rtl w:val="0"/>
        </w:rPr>
        <w:t xml:space="preserve">1. Opening Business</w:t>
      </w:r>
      <w:r w:rsidDel="00000000" w:rsidR="00000000" w:rsidRPr="00000000">
        <w:rPr>
          <w:b w:val="1"/>
          <w:color w:val="6aa84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. Approval of the August 29, 2024 Agenda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B. Approval of the minutes from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July 15,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C. Good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D. Public Comment 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f6b26b"/>
          <w:sz w:val="24"/>
          <w:szCs w:val="24"/>
        </w:rPr>
      </w:pPr>
      <w:r w:rsidDel="00000000" w:rsidR="00000000" w:rsidRPr="00000000">
        <w:rPr>
          <w:b w:val="1"/>
          <w:color w:val="f6b26b"/>
          <w:sz w:val="24"/>
          <w:szCs w:val="24"/>
          <w:rtl w:val="0"/>
        </w:rPr>
        <w:t xml:space="preserve">2. New Business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color w:val="212121"/>
          <w:u w:val="single"/>
          <w:rtl w:val="0"/>
        </w:rPr>
        <w:t xml:space="preserve">SBDM Annual Paperwork- Due August 30,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Annual paperwork (links and directions below):</w:t>
      </w:r>
    </w:p>
    <w:p w:rsidR="00000000" w:rsidDel="00000000" w:rsidP="00000000" w:rsidRDefault="00000000" w:rsidRPr="00000000" w14:paraId="00000010">
      <w:pPr>
        <w:numPr>
          <w:ilvl w:val="3"/>
          <w:numId w:val="5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Managing  Government Records (Records Retention) (1 per member):</w:t>
      </w:r>
      <w:r w:rsidDel="00000000" w:rsidR="00000000" w:rsidRPr="00000000">
        <w:rPr>
          <w:rtl w:val="0"/>
        </w:rPr>
        <w:t xml:space="preserve">  </w:t>
      </w:r>
      <w:hyperlink r:id="rId7">
        <w:r w:rsidDel="00000000" w:rsidR="00000000" w:rsidRPr="00000000">
          <w:rPr>
            <w:color w:val="2966b1"/>
            <w:u w:val="single"/>
            <w:rtl w:val="0"/>
          </w:rPr>
          <w:t xml:space="preserve">Managing Government Records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3"/>
          <w:numId w:val="5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The Kentucky Open Records and Open Meetings Acts (1 per member):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2966b1"/>
            <w:u w:val="single"/>
            <w:rtl w:val="0"/>
          </w:rPr>
          <w:t xml:space="preserve">The Kentucky Open Records and Open Meetings Acts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3"/>
          <w:numId w:val="5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Proof of Receipt (1 per member…</w:t>
      </w:r>
      <w:r w:rsidDel="00000000" w:rsidR="00000000" w:rsidRPr="00000000">
        <w:rPr>
          <w:highlight w:val="yellow"/>
          <w:rtl w:val="0"/>
        </w:rPr>
        <w:t xml:space="preserve">you keep in your records</w:t>
      </w:r>
      <w:r w:rsidDel="00000000" w:rsidR="00000000" w:rsidRPr="00000000">
        <w:rPr>
          <w:rtl w:val="0"/>
        </w:rPr>
        <w:t xml:space="preserve">):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Proof of Receipt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3"/>
          <w:numId w:val="5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KRS 158.183 (1 per member):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2966b1"/>
            <w:u w:val="single"/>
            <w:rtl w:val="0"/>
          </w:rPr>
          <w:t xml:space="preserve">KRS 158.183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3"/>
          <w:numId w:val="5"/>
        </w:numPr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KRS 158.195 (1 per member):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2966b1"/>
            <w:u w:val="single"/>
            <w:rtl w:val="0"/>
          </w:rPr>
          <w:t xml:space="preserve">KRS 158.195 </w:t>
        </w:r>
      </w:hyperlink>
      <w:r w:rsidDel="00000000" w:rsidR="00000000" w:rsidRPr="00000000">
        <w:rPr>
          <w:color w:val="22394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3"/>
          <w:numId w:val="5"/>
        </w:numPr>
        <w:ind w:left="2880" w:hanging="360"/>
        <w:rPr/>
      </w:pPr>
      <w:r w:rsidDel="00000000" w:rsidR="00000000" w:rsidRPr="00000000">
        <w:rPr>
          <w:rtl w:val="0"/>
        </w:rPr>
        <w:t xml:space="preserve">Approval letter to communicate via email (1 per member…</w:t>
      </w:r>
      <w:r w:rsidDel="00000000" w:rsidR="00000000" w:rsidRPr="00000000">
        <w:rPr>
          <w:highlight w:val="yellow"/>
          <w:rtl w:val="0"/>
        </w:rPr>
        <w:t xml:space="preserve">you keep in your records</w:t>
      </w:r>
      <w:r w:rsidDel="00000000" w:rsidR="00000000" w:rsidRPr="00000000">
        <w:rPr>
          <w:rtl w:val="0"/>
        </w:rPr>
        <w:t xml:space="preserve">):</w:t>
      </w:r>
      <w:hyperlink r:id="rId16">
        <w:r w:rsidDel="00000000" w:rsidR="00000000" w:rsidRPr="00000000">
          <w:rPr>
            <w:u w:val="single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Email Communication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5"/>
        </w:numPr>
        <w:spacing w:after="0" w:afterAutospacing="0"/>
        <w:ind w:left="2880" w:hanging="360"/>
        <w:rPr/>
      </w:pPr>
      <w:r w:rsidDel="00000000" w:rsidR="00000000" w:rsidRPr="00000000">
        <w:rPr>
          <w:rtl w:val="0"/>
        </w:rPr>
        <w:t xml:space="preserve">Certificate of Distribution (Only 1 per </w:t>
      </w:r>
      <w:r w:rsidDel="00000000" w:rsidR="00000000" w:rsidRPr="00000000">
        <w:rPr>
          <w:u w:val="single"/>
          <w:rtl w:val="0"/>
        </w:rPr>
        <w:t xml:space="preserve">school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highlight w:val="green"/>
          <w:rtl w:val="0"/>
        </w:rPr>
        <w:t xml:space="preserve">return to MALINA</w:t>
      </w:r>
      <w:r w:rsidDel="00000000" w:rsidR="00000000" w:rsidRPr="00000000">
        <w:rPr>
          <w:rtl w:val="0"/>
        </w:rPr>
        <w:t xml:space="preserve">…we will handle getting everything submitted to the Attorney General at one time for you all):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Certificate of Distribution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before="0" w:beforeAutospacing="0" w:lineRule="auto"/>
        <w:ind w:left="1440" w:hanging="36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TME Mission and Vision</w:t>
        </w:r>
      </w:hyperlink>
      <w:r w:rsidDel="00000000" w:rsidR="00000000" w:rsidRPr="00000000">
        <w:rPr>
          <w:rtl w:val="0"/>
        </w:rPr>
        <w:t xml:space="preserve">,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24-25 School Goals</w:t>
        </w:r>
      </w:hyperlink>
      <w:r w:rsidDel="00000000" w:rsidR="00000000" w:rsidRPr="00000000">
        <w:rPr>
          <w:rtl w:val="0"/>
        </w:rPr>
        <w:t xml:space="preserve"> and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Action 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24-25 SBDM Budget </w:t>
      </w:r>
      <w:hyperlink r:id="rId2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TAYLOR MILL 2024-25 SBDM Budget.xlsx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Fall Field Trips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 Fees 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Technology Standards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KAS Technology Standards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expected to be implemented and taught for all students at each school. School structures/courses can allow implementation of these standards to vary from school to school.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TME Technology Implementation Plan 24-25 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nal approval by the SBDM Council. Please complete this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Technology Verification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or before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August 30th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all approved changes are finished.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TME SBDM Bylaws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TME Policy Inventory</w:t>
        </w:r>
      </w:hyperlink>
      <w:r w:rsidDel="00000000" w:rsidR="00000000" w:rsidRPr="00000000">
        <w:rPr>
          <w:rtl w:val="0"/>
        </w:rPr>
        <w:t xml:space="preserve"> and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24-25 SBDM Policies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hyperlink r:id="rId3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Instructional Resources</w:t>
        </w:r>
      </w:hyperlink>
      <w:r w:rsidDel="00000000" w:rsidR="00000000" w:rsidRPr="00000000">
        <w:rPr>
          <w:rtl w:val="0"/>
        </w:rPr>
        <w:t xml:space="preserve">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dashboard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Consult with your SBDM Council and let minutes reflect: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24-25 Links to Curriculum Maps</w:t>
        </w:r>
      </w:hyperlink>
      <w:r w:rsidDel="00000000" w:rsidR="00000000" w:rsidRPr="00000000">
        <w:rPr>
          <w:rtl w:val="0"/>
        </w:rPr>
        <w:t xml:space="preserve"> consulted with SBDM councils. Curriculum documents for outside stakeholders are updated and open to the public under </w:t>
      </w:r>
      <w:r w:rsidDel="00000000" w:rsidR="00000000" w:rsidRPr="00000000">
        <w:rPr>
          <w:i w:val="1"/>
          <w:rtl w:val="0"/>
        </w:rPr>
        <w:t xml:space="preserve">What We Teach </w:t>
      </w:r>
      <w:r w:rsidDel="00000000" w:rsidR="00000000" w:rsidRPr="00000000">
        <w:rPr>
          <w:rtl w:val="0"/>
        </w:rPr>
        <w:t xml:space="preserve">on the KCSD website.  Common Assessment Calendar links have been updated on the Wheel- as well as being accessible on the bottom of the</w:t>
      </w:r>
      <w:hyperlink r:id="rId35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Curriculum documents document under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ES Assessment Calendar</w:t>
        </w:r>
      </w:hyperlink>
      <w:r w:rsidDel="00000000" w:rsidR="00000000" w:rsidRPr="00000000">
        <w:rPr>
          <w:rtl w:val="0"/>
        </w:rPr>
        <w:t xml:space="preserve">. Our own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TME Assessment calendar </w:t>
        </w:r>
      </w:hyperlink>
      <w:r w:rsidDel="00000000" w:rsidR="00000000" w:rsidRPr="00000000">
        <w:rPr>
          <w:rtl w:val="0"/>
        </w:rPr>
        <w:t xml:space="preserve">includes the Common Formative Assessment leading up to the Common Assessments.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20" w:line="240" w:lineRule="auto"/>
        <w:ind w:left="720" w:hanging="360"/>
        <w:rPr>
          <w:rFonts w:ascii="Times New Roman" w:cs="Times New Roman" w:eastAsia="Times New Roman" w:hAnsi="Times New Roman"/>
        </w:rPr>
      </w:pPr>
      <w:hyperlink r:id="rId3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Rights of Students/National Motto Annual Notice from KDE</w:t>
        </w:r>
      </w:hyperlink>
      <w:r w:rsidDel="00000000" w:rsidR="00000000" w:rsidRPr="00000000">
        <w:rPr>
          <w:b w:val="1"/>
          <w:u w:val="single"/>
          <w:rtl w:val="0"/>
        </w:rPr>
        <w:t xml:space="preserve">-</w:t>
      </w:r>
      <w:r w:rsidDel="00000000" w:rsidR="00000000" w:rsidRPr="00000000">
        <w:rPr>
          <w:rtl w:val="0"/>
        </w:rPr>
        <w:t xml:space="preserve">Pursuant to KRS 158.186, before Sept. 15 of each year the commissioner of education must distribute copies of</w:t>
      </w:r>
      <w:hyperlink r:id="rId39">
        <w:r w:rsidDel="00000000" w:rsidR="00000000" w:rsidRPr="00000000">
          <w:rPr>
            <w:rtl w:val="0"/>
          </w:rPr>
          <w:t xml:space="preserve"> </w:t>
        </w:r>
      </w:hyperlink>
      <w:hyperlink r:id="rId40">
        <w:r w:rsidDel="00000000" w:rsidR="00000000" w:rsidRPr="00000000">
          <w:rPr>
            <w:color w:val="2966b1"/>
            <w:rtl w:val="0"/>
          </w:rPr>
          <w:t xml:space="preserve">KRS 158.183</w:t>
        </w:r>
      </w:hyperlink>
      <w:r w:rsidDel="00000000" w:rsidR="00000000" w:rsidRPr="00000000">
        <w:rPr>
          <w:rtl w:val="0"/>
        </w:rPr>
        <w:t xml:space="preserve">, which details the “rights of students,” and</w:t>
      </w:r>
      <w:hyperlink r:id="rId41">
        <w:r w:rsidDel="00000000" w:rsidR="00000000" w:rsidRPr="00000000">
          <w:rPr>
            <w:rtl w:val="0"/>
          </w:rPr>
          <w:t xml:space="preserve"> </w:t>
        </w:r>
      </w:hyperlink>
      <w:hyperlink r:id="rId42">
        <w:r w:rsidDel="00000000" w:rsidR="00000000" w:rsidRPr="00000000">
          <w:rPr>
            <w:color w:val="2966b1"/>
            <w:rtl w:val="0"/>
          </w:rPr>
          <w:t xml:space="preserve">KRS 158.195</w:t>
        </w:r>
      </w:hyperlink>
      <w:r w:rsidDel="00000000" w:rsidR="00000000" w:rsidRPr="00000000">
        <w:rPr>
          <w:rtl w:val="0"/>
        </w:rPr>
        <w:t xml:space="preserve">, which requires each public elementary and secondary school to “display the national motto” of the United States.The relevant statutes are linked above and their full-text is also included.   Please share this information with your school-based decision making councils and all certified employees in your schools.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Site Based Meeting Dates for the School Year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The School Report Card is not opening until September 16th and will close and must be completed, as well as SBDM Council approved by September 30th.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20" w:line="240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20" w:line="240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3. Closed Session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/>
      </w:pPr>
      <w:hyperlink r:id="rId4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TME 2024-25 Safety Plan</w:t>
        </w:r>
      </w:hyperlink>
      <w:r w:rsidDel="00000000" w:rsidR="00000000" w:rsidRPr="00000000">
        <w:rPr>
          <w:sz w:val="24"/>
          <w:szCs w:val="24"/>
          <w:rtl w:val="0"/>
        </w:rPr>
        <w:t xml:space="preserve"> and </w:t>
      </w:r>
      <w:hyperlink r:id="rId4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AED Plan</w:t>
        </w:r>
      </w:hyperlink>
      <w:r w:rsidDel="00000000" w:rsidR="00000000" w:rsidRPr="00000000">
        <w:rPr>
          <w:sz w:val="24"/>
          <w:szCs w:val="24"/>
          <w:rtl w:val="0"/>
        </w:rPr>
        <w:t xml:space="preserve"> - in the TME SBDM Drive (closed session per KRS 61.810(f))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ff00ff"/>
          <w:sz w:val="26"/>
          <w:szCs w:val="26"/>
        </w:rPr>
      </w:pPr>
      <w:r w:rsidDel="00000000" w:rsidR="00000000" w:rsidRPr="00000000">
        <w:rPr>
          <w:b w:val="1"/>
          <w:color w:val="ff00ff"/>
          <w:sz w:val="26"/>
          <w:szCs w:val="26"/>
          <w:rtl w:val="0"/>
        </w:rPr>
        <w:t xml:space="preserve">4. Adjournment</w:t>
      </w:r>
    </w:p>
    <w:p w:rsidR="00000000" w:rsidDel="00000000" w:rsidP="00000000" w:rsidRDefault="00000000" w:rsidRPr="00000000" w14:paraId="00000032">
      <w:pPr>
        <w:rPr>
          <w:b w:val="1"/>
          <w:color w:val="f6b26b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pps.legislature.ky.gov/law/statutes/statute.aspx?id=45715&amp;utm_medium=email&amp;utm_source=govdelivery" TargetMode="External"/><Relationship Id="rId20" Type="http://schemas.openxmlformats.org/officeDocument/2006/relationships/hyperlink" Target="https://docs.google.com/document/d/1jE2Snh4P1eglRf6HeryBDWKLupEM0EgMXuUNYXlfVpk/edit?usp=sharing" TargetMode="External"/><Relationship Id="rId42" Type="http://schemas.openxmlformats.org/officeDocument/2006/relationships/hyperlink" Target="https://apps.legislature.ky.gov/law/statutes/statute.aspx?id=48792&amp;utm_medium=email&amp;utm_source=govdelivery#:~:text=There%20shall%20be%20no%20content,writings%2C%20documents%2C%20and%20records." TargetMode="External"/><Relationship Id="rId41" Type="http://schemas.openxmlformats.org/officeDocument/2006/relationships/hyperlink" Target="https://apps.legislature.ky.gov/law/statutes/statute.aspx?id=48792&amp;utm_medium=email&amp;utm_source=govdelivery#:~:text=There%20shall%20be%20no%20content,writings%2C%20documents%2C%20and%20records." TargetMode="External"/><Relationship Id="rId22" Type="http://schemas.openxmlformats.org/officeDocument/2006/relationships/hyperlink" Target="https://docs.google.com/document/d/1mGhg0lHO6zivEEpHL0rAF7fObOMpCRV9NTczOPhpJ2E/edit?usp=sharing" TargetMode="External"/><Relationship Id="rId44" Type="http://schemas.openxmlformats.org/officeDocument/2006/relationships/hyperlink" Target="https://drive.google.com/file/d/1hy79A0G7mvQ_9gB4ChggDxz9V3jKLzNm/view?usp=drive_link" TargetMode="External"/><Relationship Id="rId21" Type="http://schemas.openxmlformats.org/officeDocument/2006/relationships/hyperlink" Target="https://docs.google.com/spreadsheets/d/1WS329YqoQlDcMpUTdngfbcIg8taD0dmvmYidFLJ3rbA/edit?usp=sharing" TargetMode="External"/><Relationship Id="rId43" Type="http://schemas.openxmlformats.org/officeDocument/2006/relationships/hyperlink" Target="https://drive.google.com/file/d/1XgHqJ5fiyE424s0s3s8wt6w-MzArbepQ/view?usp=drive_link" TargetMode="External"/><Relationship Id="rId24" Type="http://schemas.openxmlformats.org/officeDocument/2006/relationships/hyperlink" Target="https://docs.google.com/spreadsheets/d/1LY2ASaBB9tn_x84enPb8PI-jrydR3HxHDBbsJUgriUg/edit?usp=sharing" TargetMode="External"/><Relationship Id="rId23" Type="http://schemas.openxmlformats.org/officeDocument/2006/relationships/hyperlink" Target="https://docs.google.com/spreadsheets/d/1vYs__gYKqcZQe4-uAgC33cPdcDB-jySz/edit?usp=sharing&amp;ouid=114117641970734440061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nks-2.govdelivery.com/CL0/https:%2F%2Fwww.ag.ky.gov%2FAG%2520Publications%2F2023%2520Open%2520Records%2520Open%2520Meetings%2520Guide.pdf%3Futm_medium=email%26utm_source=govdelivery/1/010101907352a295-7b40e56e-05c5-44a2-b741-48e0cec95db8-000000/OijEnFPiXg8PTbVGZ4DbsEkfAusxNyY8YBVVJCxgshA=359" TargetMode="External"/><Relationship Id="rId26" Type="http://schemas.openxmlformats.org/officeDocument/2006/relationships/hyperlink" Target="https://docs.google.com/document/d/1HhQ7TtZD5zxiy4uHE36XVU_hwGtQqrcUA2q4U1mQK9M/edit" TargetMode="External"/><Relationship Id="rId25" Type="http://schemas.openxmlformats.org/officeDocument/2006/relationships/hyperlink" Target="https://docs.google.com/spreadsheets/d/1LY2ASaBB9tn_x84enPb8PI-jrydR3HxHDBbsJUgriUg/edit?usp=sharing" TargetMode="External"/><Relationship Id="rId28" Type="http://schemas.openxmlformats.org/officeDocument/2006/relationships/hyperlink" Target="https://docs.google.com/forms/d/e/1FAIpQLSeNZcfkh76cTWuycabXtptLpX4ZqGmLG__k6NGLRUC0ws1Niw/viewform?vc=0&amp;c=0&amp;w=1&amp;flr=0" TargetMode="External"/><Relationship Id="rId27" Type="http://schemas.openxmlformats.org/officeDocument/2006/relationships/hyperlink" Target="https://docs.google.com/forms/d/e/1FAIpQLSeNZcfkh76cTWuycabXtptLpX4ZqGmLG__k6NGLRUC0ws1Niw/viewform?vc=0&amp;c=0&amp;w=1&amp;flr=0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7T8I6qXtLF3rmXDsjmRGP6hex4CiAlFvCpt4bXLep84/edit?usp=drive_link" TargetMode="External"/><Relationship Id="rId29" Type="http://schemas.openxmlformats.org/officeDocument/2006/relationships/hyperlink" Target="https://docs.google.com/document/d/1qAExnzDQhvs3zOJgMZPp1C8xW3xptjXpN4ckmtAcdiM/edit" TargetMode="External"/><Relationship Id="rId7" Type="http://schemas.openxmlformats.org/officeDocument/2006/relationships/hyperlink" Target="https://links-2.govdelivery.com/CL0/https:%2F%2Fkdla.ky.gov%2Frecords%2FDocuments%2FManaging_Government_Records_Final.pdf%3Futm_medium=email%26utm_source=govdelivery/1/010101907352a295-7b40e56e-05c5-44a2-b741-48e0cec95db8-000000/TyK6scv5cHn39bt_vHx6TB9gYnOBnd0fOugV94q15ok=359" TargetMode="External"/><Relationship Id="rId8" Type="http://schemas.openxmlformats.org/officeDocument/2006/relationships/hyperlink" Target="https://lnks.gd/l/eyJhbGciOiJIUzI1NiJ9.eyJidWxsZXRpbl9saW5rX2lkIjoxMDQsInVyaSI6ImJwMjpjbGljayIsInVybCI6Imh0dHBzOi8vd3d3LmFnLmt5Lmdvdi9Eb2N1bWVudHMvMjAyMiUyMC0lMjBPcGVuJTIwUmVjb3JkcyUyME9wZW4lMjBNZWV0aW5ncyUyMEd1aWRlLnBkZj91dG1fbWVkaXVtPWVtYWlsJnV0bV9zb3VyY2U9Z292ZGVsaXZlcnkiLCJidWxsZXRpbl9pZCI6IjIwMjMwNzA1Ljc5MjA4MTgxIn0.Y72-vUuOu3vLGk5UOVtn1iZr4RQhvAs_XUwQNxVINqE/s/911828427/br/219460444109-l" TargetMode="External"/><Relationship Id="rId31" Type="http://schemas.openxmlformats.org/officeDocument/2006/relationships/hyperlink" Target="https://drive.google.com/drive/folders/1eWpQ20eo-iA8CDHoRLN3R50ZaEUgCReO?usp=drive_link" TargetMode="External"/><Relationship Id="rId30" Type="http://schemas.openxmlformats.org/officeDocument/2006/relationships/hyperlink" Target="https://docs.google.com/spreadsheets/d/1AXb8ctREdFgxVpvnlZ8H34g_7aWGtmFwY61X2pmENR8/edit?usp=sharing" TargetMode="External"/><Relationship Id="rId11" Type="http://schemas.openxmlformats.org/officeDocument/2006/relationships/hyperlink" Target="https://www.ag.ky.gov/Resources/orom/Documents/Proof-of-Receipt.pdf" TargetMode="External"/><Relationship Id="rId33" Type="http://schemas.openxmlformats.org/officeDocument/2006/relationships/hyperlink" Target="https://lookerstudio.google.com/u/0/reporting/147638b4-1796-4cbf-ad94-63a734bc167a/page/RsQZD" TargetMode="External"/><Relationship Id="rId10" Type="http://schemas.openxmlformats.org/officeDocument/2006/relationships/hyperlink" Target="https://drive.google.com/file/d/1SJkxMsGShP_HU0h2pRmuWYxF_1-40Qay/view?usp=sharing" TargetMode="External"/><Relationship Id="rId32" Type="http://schemas.openxmlformats.org/officeDocument/2006/relationships/hyperlink" Target="https://www.kenton.kyschools.us/common-clicks/instructional-resources" TargetMode="External"/><Relationship Id="rId13" Type="http://schemas.openxmlformats.org/officeDocument/2006/relationships/hyperlink" Target="https://links-2.govdelivery.com/CL0/https:%2F%2Fapps.legislature.ky.gov%2Flaw%2Fstatutes%2Fstatute.aspx%3Fid=45715%26utm_medium=email%26utm_source=govdelivery/1/010101907352a295-7b40e56e-05c5-44a2-b741-48e0cec95db8-000000/3JRJY0sdD5mUFahVGHjZnoC_4DFWfd1XOxYNM9c5YUI=359" TargetMode="External"/><Relationship Id="rId35" Type="http://schemas.openxmlformats.org/officeDocument/2006/relationships/hyperlink" Target="https://docs.google.com/document/d/14d-SXkKLLlYx48g898lme2rl7IwAQso3A4BxIsmTx4s/edit?usp=sharing" TargetMode="External"/><Relationship Id="rId12" Type="http://schemas.openxmlformats.org/officeDocument/2006/relationships/hyperlink" Target="https://lnks.gd/l/eyJhbGciOiJIUzI1NiJ9.eyJidWxsZXRpbl9saW5rX2lkIjoxMDIsInVyaSI6ImJwMjpjbGljayIsInVybCI6Imh0dHBzOi8vYXBwcy5sZWdpc2xhdHVyZS5reS5nb3YvbGF3L3N0YXR1dGVzL3N0YXR1dGUuYXNweD9pZD00NTcxNSZ1dG1fbWVkaXVtPWVtYWlsJnV0bV9zb3VyY2U9Z292ZGVsaXZlcnkiLCJidWxsZXRpbl9pZCI6IjIwMjMwNzA1Ljc5MjA4MTgxIn0.QDUj_MJkbvu9yLYAEUzEhCLx3Ne9YFx6q9S7R7x-qaw/s/911828427/br/219460444109-l" TargetMode="External"/><Relationship Id="rId34" Type="http://schemas.openxmlformats.org/officeDocument/2006/relationships/hyperlink" Target="https://docs.google.com/document/d/1soWK8isCf_9qnyGkMtKIW8EFJ0zVkFLg4RdJFQ-2hVo/edit" TargetMode="External"/><Relationship Id="rId15" Type="http://schemas.openxmlformats.org/officeDocument/2006/relationships/hyperlink" Target="https://links-2.govdelivery.com/CL0/https:%2F%2Fapps.legislature.ky.gov%2Flaw%2Fstatutes%2Fstatute.aspx%3Fid=48792%26utm_medium=email%26utm_source=govdelivery/1/010101907352a295-7b40e56e-05c5-44a2-b741-48e0cec95db8-000000/sqIvd6YdcHqRshiqfuASUL42qmkgkmbP8YH7u2_9aVk=359" TargetMode="External"/><Relationship Id="rId37" Type="http://schemas.openxmlformats.org/officeDocument/2006/relationships/hyperlink" Target="https://docs.google.com/document/u/0/d/1I2TpNi4uzUyOP4G5CvKY1CJlsDgyuFE4JZlYJc1ixao/edit" TargetMode="External"/><Relationship Id="rId14" Type="http://schemas.openxmlformats.org/officeDocument/2006/relationships/hyperlink" Target="https://lnks.gd/l/eyJhbGciOiJIUzI1NiJ9.eyJidWxsZXRpbl9saW5rX2lkIjoxMDMsInVyaSI6ImJwMjpjbGljayIsInVybCI6Imh0dHBzOi8vYXBwcy5sZWdpc2xhdHVyZS5reS5nb3YvbGF3L3N0YXR1dGVzL3N0YXR1dGUuYXNweD9pZD00ODc5MiZ1dG1fbWVkaXVtPWVtYWlsJnV0bV9zb3VyY2U9Z292ZGVsaXZlcnkiLCJidWxsZXRpbl9pZCI6IjIwMjMwNzA1Ljc5MjA4MTgxIn0.a29sWbEsdhi0R8YOzfUMrOYp-xbIyghHYbdORSCszUw/s/911828427/br/219460444109-l" TargetMode="External"/><Relationship Id="rId36" Type="http://schemas.openxmlformats.org/officeDocument/2006/relationships/hyperlink" Target="https://docs.google.com/document/d/1MhvG-RUelrEVLDi5XmvFVZ6QsibPyQW4kn7dmBI2AII/edit" TargetMode="External"/><Relationship Id="rId17" Type="http://schemas.openxmlformats.org/officeDocument/2006/relationships/hyperlink" Target="https://docs.google.com/document/d/1ktbx_mRG4jIQWcdfmWrzUbE1eZlurkcCui9pm0GjqTY/edit?usp=sharing" TargetMode="External"/><Relationship Id="rId39" Type="http://schemas.openxmlformats.org/officeDocument/2006/relationships/hyperlink" Target="https://apps.legislature.ky.gov/law/statutes/statute.aspx?id=45715&amp;utm_medium=email&amp;utm_source=govdelivery" TargetMode="External"/><Relationship Id="rId16" Type="http://schemas.openxmlformats.org/officeDocument/2006/relationships/hyperlink" Target="https://docs.google.com/document/d/1ktbx_mRG4jIQWcdfmWrzUbE1eZlurkcCui9pm0GjqTY/edit?usp=sharing" TargetMode="External"/><Relationship Id="rId38" Type="http://schemas.openxmlformats.org/officeDocument/2006/relationships/hyperlink" Target="https://docs.google.com/document/d/1YsJcwQmuX76TO1EkbkPHaT2y7yVKurfrifOyrj9vdCI/edit?usp=sharing" TargetMode="External"/><Relationship Id="rId19" Type="http://schemas.openxmlformats.org/officeDocument/2006/relationships/hyperlink" Target="https://www.ag.ky.gov/Resources/orom/Documents/Certificate-of-Distribution.pdf" TargetMode="External"/><Relationship Id="rId18" Type="http://schemas.openxmlformats.org/officeDocument/2006/relationships/hyperlink" Target="https://ag.ky.gov/Resources/orom/Documents/Certificate-of-Distribu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