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Taylor Mill Elementary School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SBDM Meeting Agenda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July 15, 2024  3:30PM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Location of Meeting: Taylor Mill Elementary Conference Room</w:t>
      </w:r>
    </w:p>
    <w:p w:rsidR="00000000" w:rsidDel="00000000" w:rsidP="00000000" w:rsidRDefault="00000000" w:rsidRPr="00000000" w14:paraId="00000005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6aa84f"/>
          <w:sz w:val="26"/>
          <w:szCs w:val="26"/>
        </w:rPr>
      </w:pPr>
      <w:r w:rsidDel="00000000" w:rsidR="00000000" w:rsidRPr="00000000">
        <w:rPr>
          <w:b w:val="1"/>
          <w:color w:val="56be29"/>
          <w:sz w:val="26"/>
          <w:szCs w:val="26"/>
          <w:rtl w:val="0"/>
        </w:rPr>
        <w:t xml:space="preserve">1. Opening Business</w:t>
      </w:r>
      <w:r w:rsidDel="00000000" w:rsidR="00000000" w:rsidRPr="00000000">
        <w:rPr>
          <w:b w:val="1"/>
          <w:color w:val="6aa84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. Approval of the July 15, 2024 Agenda 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B. Approval of the minutes from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May 2,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  <w:t xml:space="preserve">C. Public Comment 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color w:val="f6b26b"/>
          <w:sz w:val="26"/>
          <w:szCs w:val="26"/>
          <w:rtl w:val="0"/>
        </w:rPr>
        <w:t xml:space="preserve">2.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3. Closed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990" w:hanging="270"/>
        <w:rPr>
          <w:u w:val="none"/>
        </w:rPr>
      </w:pPr>
      <w:r w:rsidDel="00000000" w:rsidR="00000000" w:rsidRPr="00000000">
        <w:rPr>
          <w:rtl w:val="0"/>
        </w:rPr>
        <w:t xml:space="preserve">Review Interviews for open position with interview committee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(closed session per KRS 61.810(f)) </w:t>
      </w:r>
    </w:p>
    <w:p w:rsidR="00000000" w:rsidDel="00000000" w:rsidP="00000000" w:rsidRDefault="00000000" w:rsidRPr="00000000" w14:paraId="00000011">
      <w:pPr>
        <w:rPr>
          <w:b w:val="1"/>
          <w:color w:val="ff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ff00ff"/>
          <w:sz w:val="26"/>
          <w:szCs w:val="26"/>
        </w:rPr>
      </w:pPr>
      <w:r w:rsidDel="00000000" w:rsidR="00000000" w:rsidRPr="00000000">
        <w:rPr>
          <w:b w:val="1"/>
          <w:color w:val="ff00ff"/>
          <w:sz w:val="26"/>
          <w:szCs w:val="26"/>
          <w:rtl w:val="0"/>
        </w:rPr>
        <w:t xml:space="preserve">4. Adjournment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990" w:hanging="27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RImRYI_KxGre7YnwErUTh1FZVUt5U3mWAWYa7SM50P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