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p>
    <w:p w:rsidR="00000000" w:rsidDel="00000000" w:rsidP="00000000" w:rsidRDefault="00000000" w:rsidRPr="00000000" w14:paraId="00000002">
      <w:pPr>
        <w:spacing w:after="200" w:line="240" w:lineRule="auto"/>
        <w:ind w:left="0" w:firstLine="0"/>
        <w:rPr>
          <w:rFonts w:ascii="Tahoma" w:cs="Tahoma" w:eastAsia="Tahoma" w:hAnsi="Tahoma"/>
          <w:sz w:val="28"/>
          <w:szCs w:val="28"/>
        </w:rPr>
      </w:pPr>
      <w:r w:rsidDel="00000000" w:rsidR="00000000" w:rsidRPr="00000000">
        <w:rPr>
          <w:rFonts w:ascii="Tahoma" w:cs="Tahoma" w:eastAsia="Tahoma" w:hAnsi="Tahoma"/>
          <w:b w:val="1"/>
          <w:sz w:val="28"/>
          <w:szCs w:val="28"/>
          <w:rtl w:val="0"/>
        </w:rPr>
        <w:t xml:space="preserve">Course Description:</w:t>
      </w:r>
      <w:r w:rsidDel="00000000" w:rsidR="00000000" w:rsidRPr="00000000">
        <w:rPr>
          <w:rFonts w:ascii="Tahoma" w:cs="Tahoma" w:eastAsia="Tahoma" w:hAnsi="Tahoma"/>
          <w:sz w:val="28"/>
          <w:szCs w:val="28"/>
          <w:rtl w:val="0"/>
        </w:rPr>
        <w:t xml:space="preserve">  Our program is the Virginia Preschool Initiative which provides a high quality preschool experience for 4-year olds.  The standards that our children learn are Virginia's Early Learning and Development standards. They focus on 6 areas of development for young children which are Approaches to Play and Learning, Social and Emotional Development, Communication, Language and Literacy Development, Health and Physical Development and Cognitive Development.  The curriculum that we use is Streamin3.  This curriculum is aligned with our Early Learning and Development standards to support the development of all children.</w:t>
      </w:r>
    </w:p>
    <w:p w:rsidR="00000000" w:rsidDel="00000000" w:rsidP="00000000" w:rsidRDefault="00000000" w:rsidRPr="00000000" w14:paraId="00000003">
      <w:pPr>
        <w:spacing w:after="200" w:line="240" w:lineRule="auto"/>
        <w:ind w:left="0" w:firstLine="0"/>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04">
      <w:pPr>
        <w:spacing w:after="200" w:line="240" w:lineRule="auto"/>
        <w:ind w:left="0" w:firstLine="0"/>
        <w:rPr>
          <w:rFonts w:ascii="Tahoma" w:cs="Tahoma" w:eastAsia="Tahoma" w:hAnsi="Tahoma"/>
          <w:color w:val="ff0000"/>
          <w:sz w:val="28"/>
          <w:szCs w:val="28"/>
        </w:rPr>
      </w:pPr>
      <w:r w:rsidDel="00000000" w:rsidR="00000000" w:rsidRPr="00000000">
        <w:rPr>
          <w:rFonts w:ascii="Tahoma" w:cs="Tahoma" w:eastAsia="Tahoma" w:hAnsi="Tahoma"/>
          <w:b w:val="1"/>
          <w:sz w:val="28"/>
          <w:szCs w:val="28"/>
          <w:rtl w:val="0"/>
        </w:rPr>
        <w:t xml:space="preserve">Instructional Philosophy:</w:t>
      </w:r>
      <w:r w:rsidDel="00000000" w:rsidR="00000000" w:rsidRPr="00000000">
        <w:rPr>
          <w:rFonts w:ascii="Tahoma" w:cs="Tahoma" w:eastAsia="Tahoma" w:hAnsi="Tahoma"/>
          <w:sz w:val="28"/>
          <w:szCs w:val="28"/>
          <w:rtl w:val="0"/>
        </w:rPr>
        <w:t xml:space="preserve">  In preschool, we learn through experiences. Learning experientially allows children to explore and discover new things with their classmates and teachers. </w:t>
      </w:r>
      <w:r w:rsidDel="00000000" w:rsidR="00000000" w:rsidRPr="00000000">
        <w:rPr>
          <w:sz w:val="28"/>
          <w:szCs w:val="28"/>
          <w:highlight w:val="white"/>
          <w:rtl w:val="0"/>
        </w:rPr>
        <w:t xml:space="preserve">The preschool program has many components to help support academic and the social emotional development of students.  Most activities are hands-on, and have been designed in a purposeful manner to address the unique needs of each individual child. </w:t>
      </w:r>
      <w:r w:rsidDel="00000000" w:rsidR="00000000" w:rsidRPr="00000000">
        <w:rPr>
          <w:rFonts w:ascii="Tahoma" w:cs="Tahoma" w:eastAsia="Tahoma" w:hAnsi="Tahoma"/>
          <w:sz w:val="28"/>
          <w:szCs w:val="28"/>
          <w:rtl w:val="0"/>
        </w:rPr>
        <w:t xml:space="preserve">Center time is an important component of our program that allows students to engage in make believe play. Make believe play fosters role playing with peers. Our daily routine is organized and children are taught the rules and procedures to become cooperative members of the learning community.</w:t>
      </w:r>
      <w:r w:rsidDel="00000000" w:rsidR="00000000" w:rsidRPr="00000000">
        <w:rPr>
          <w:rFonts w:ascii="Tahoma" w:cs="Tahoma" w:eastAsia="Tahoma" w:hAnsi="Tahoma"/>
          <w:color w:val="ff0000"/>
          <w:sz w:val="28"/>
          <w:szCs w:val="28"/>
          <w:rtl w:val="0"/>
        </w:rPr>
        <w:t xml:space="preserve"> </w:t>
      </w:r>
    </w:p>
    <w:p w:rsidR="00000000" w:rsidDel="00000000" w:rsidP="00000000" w:rsidRDefault="00000000" w:rsidRPr="00000000" w14:paraId="00000005">
      <w:pPr>
        <w:shd w:fill="ffffff" w:val="clear"/>
        <w:spacing w:after="620" w:line="288" w:lineRule="auto"/>
        <w:rPr>
          <w:sz w:val="28"/>
          <w:szCs w:val="28"/>
        </w:rPr>
      </w:pPr>
      <w:r w:rsidDel="00000000" w:rsidR="00000000" w:rsidRPr="00000000">
        <w:rPr>
          <w:sz w:val="28"/>
          <w:szCs w:val="28"/>
          <w:rtl w:val="0"/>
        </w:rPr>
        <w:t xml:space="preserve">A typical student day includes the following: </w:t>
      </w:r>
    </w:p>
    <w:p w:rsidR="00000000" w:rsidDel="00000000" w:rsidP="00000000" w:rsidRDefault="00000000" w:rsidRPr="00000000" w14:paraId="00000006">
      <w:pPr>
        <w:numPr>
          <w:ilvl w:val="0"/>
          <w:numId w:val="3"/>
        </w:numPr>
        <w:shd w:fill="ffffff" w:val="clear"/>
        <w:spacing w:line="240" w:lineRule="auto"/>
        <w:ind w:left="720" w:hanging="360"/>
        <w:rPr>
          <w:sz w:val="28"/>
          <w:szCs w:val="28"/>
          <w:u w:val="none"/>
        </w:rPr>
      </w:pPr>
      <w:r w:rsidDel="00000000" w:rsidR="00000000" w:rsidRPr="00000000">
        <w:rPr>
          <w:sz w:val="28"/>
          <w:szCs w:val="28"/>
          <w:rtl w:val="0"/>
        </w:rPr>
        <w:t xml:space="preserve">Breakfast</w:t>
      </w:r>
    </w:p>
    <w:p w:rsidR="00000000" w:rsidDel="00000000" w:rsidP="00000000" w:rsidRDefault="00000000" w:rsidRPr="00000000" w14:paraId="00000007">
      <w:pPr>
        <w:numPr>
          <w:ilvl w:val="0"/>
          <w:numId w:val="3"/>
        </w:numPr>
        <w:shd w:fill="ffffff" w:val="clear"/>
        <w:spacing w:line="240" w:lineRule="auto"/>
        <w:ind w:left="720" w:hanging="360"/>
        <w:rPr>
          <w:sz w:val="28"/>
          <w:szCs w:val="28"/>
          <w:u w:val="none"/>
        </w:rPr>
      </w:pPr>
      <w:r w:rsidDel="00000000" w:rsidR="00000000" w:rsidRPr="00000000">
        <w:rPr>
          <w:sz w:val="28"/>
          <w:szCs w:val="28"/>
          <w:rtl w:val="0"/>
        </w:rPr>
        <w:t xml:space="preserve">Circle time</w:t>
      </w:r>
    </w:p>
    <w:p w:rsidR="00000000" w:rsidDel="00000000" w:rsidP="00000000" w:rsidRDefault="00000000" w:rsidRPr="00000000" w14:paraId="00000008">
      <w:pPr>
        <w:numPr>
          <w:ilvl w:val="0"/>
          <w:numId w:val="3"/>
        </w:numPr>
        <w:shd w:fill="ffffff" w:val="clear"/>
        <w:spacing w:line="240" w:lineRule="auto"/>
        <w:ind w:left="720" w:hanging="360"/>
        <w:rPr>
          <w:sz w:val="28"/>
          <w:szCs w:val="28"/>
          <w:u w:val="none"/>
        </w:rPr>
      </w:pPr>
      <w:r w:rsidDel="00000000" w:rsidR="00000000" w:rsidRPr="00000000">
        <w:rPr>
          <w:sz w:val="28"/>
          <w:szCs w:val="28"/>
          <w:rtl w:val="0"/>
        </w:rPr>
        <w:t xml:space="preserve">Heggerty/FUNdations (literacy/pre-reading skills)</w:t>
      </w:r>
    </w:p>
    <w:p w:rsidR="00000000" w:rsidDel="00000000" w:rsidP="00000000" w:rsidRDefault="00000000" w:rsidRPr="00000000" w14:paraId="00000009">
      <w:pPr>
        <w:numPr>
          <w:ilvl w:val="0"/>
          <w:numId w:val="3"/>
        </w:numPr>
        <w:shd w:fill="ffffff" w:val="clear"/>
        <w:spacing w:line="240" w:lineRule="auto"/>
        <w:ind w:left="720" w:hanging="360"/>
        <w:rPr>
          <w:sz w:val="28"/>
          <w:szCs w:val="28"/>
          <w:u w:val="none"/>
        </w:rPr>
      </w:pPr>
      <w:r w:rsidDel="00000000" w:rsidR="00000000" w:rsidRPr="00000000">
        <w:rPr>
          <w:sz w:val="28"/>
          <w:szCs w:val="28"/>
          <w:rtl w:val="0"/>
        </w:rPr>
        <w:t xml:space="preserve">Hands on Math</w:t>
      </w:r>
    </w:p>
    <w:p w:rsidR="00000000" w:rsidDel="00000000" w:rsidP="00000000" w:rsidRDefault="00000000" w:rsidRPr="00000000" w14:paraId="0000000A">
      <w:pPr>
        <w:numPr>
          <w:ilvl w:val="0"/>
          <w:numId w:val="3"/>
        </w:numPr>
        <w:shd w:fill="ffffff" w:val="clear"/>
        <w:spacing w:line="240" w:lineRule="auto"/>
        <w:ind w:left="720" w:hanging="360"/>
        <w:rPr>
          <w:sz w:val="28"/>
          <w:szCs w:val="28"/>
          <w:u w:val="none"/>
        </w:rPr>
      </w:pPr>
      <w:r w:rsidDel="00000000" w:rsidR="00000000" w:rsidRPr="00000000">
        <w:rPr>
          <w:sz w:val="28"/>
          <w:szCs w:val="28"/>
          <w:rtl w:val="0"/>
        </w:rPr>
        <w:t xml:space="preserve">Center time</w:t>
      </w:r>
    </w:p>
    <w:p w:rsidR="00000000" w:rsidDel="00000000" w:rsidP="00000000" w:rsidRDefault="00000000" w:rsidRPr="00000000" w14:paraId="0000000B">
      <w:pPr>
        <w:numPr>
          <w:ilvl w:val="0"/>
          <w:numId w:val="3"/>
        </w:numPr>
        <w:shd w:fill="ffffff" w:val="clear"/>
        <w:spacing w:line="240" w:lineRule="auto"/>
        <w:ind w:left="720" w:hanging="360"/>
        <w:rPr>
          <w:sz w:val="28"/>
          <w:szCs w:val="28"/>
          <w:u w:val="none"/>
        </w:rPr>
      </w:pPr>
      <w:r w:rsidDel="00000000" w:rsidR="00000000" w:rsidRPr="00000000">
        <w:rPr>
          <w:sz w:val="28"/>
          <w:szCs w:val="28"/>
          <w:rtl w:val="0"/>
        </w:rPr>
        <w:t xml:space="preserve">Lunch</w:t>
      </w:r>
    </w:p>
    <w:p w:rsidR="00000000" w:rsidDel="00000000" w:rsidP="00000000" w:rsidRDefault="00000000" w:rsidRPr="00000000" w14:paraId="0000000C">
      <w:pPr>
        <w:numPr>
          <w:ilvl w:val="0"/>
          <w:numId w:val="3"/>
        </w:numPr>
        <w:shd w:fill="ffffff" w:val="clear"/>
        <w:spacing w:line="240" w:lineRule="auto"/>
        <w:ind w:left="720" w:hanging="360"/>
        <w:rPr>
          <w:sz w:val="28"/>
          <w:szCs w:val="28"/>
          <w:u w:val="none"/>
        </w:rPr>
      </w:pPr>
      <w:r w:rsidDel="00000000" w:rsidR="00000000" w:rsidRPr="00000000">
        <w:rPr>
          <w:sz w:val="28"/>
          <w:szCs w:val="28"/>
          <w:rtl w:val="0"/>
        </w:rPr>
        <w:t xml:space="preserve">Free play</w:t>
      </w:r>
    </w:p>
    <w:p w:rsidR="00000000" w:rsidDel="00000000" w:rsidP="00000000" w:rsidRDefault="00000000" w:rsidRPr="00000000" w14:paraId="0000000D">
      <w:pPr>
        <w:numPr>
          <w:ilvl w:val="0"/>
          <w:numId w:val="3"/>
        </w:numPr>
        <w:shd w:fill="ffffff" w:val="clear"/>
        <w:spacing w:line="240" w:lineRule="auto"/>
        <w:ind w:left="720" w:hanging="360"/>
        <w:rPr>
          <w:sz w:val="28"/>
          <w:szCs w:val="28"/>
          <w:u w:val="none"/>
        </w:rPr>
      </w:pPr>
      <w:r w:rsidDel="00000000" w:rsidR="00000000" w:rsidRPr="00000000">
        <w:rPr>
          <w:sz w:val="28"/>
          <w:szCs w:val="28"/>
          <w:rtl w:val="0"/>
        </w:rPr>
        <w:t xml:space="preserve">Hands on Science/Social Studies</w:t>
      </w:r>
    </w:p>
    <w:p w:rsidR="00000000" w:rsidDel="00000000" w:rsidP="00000000" w:rsidRDefault="00000000" w:rsidRPr="00000000" w14:paraId="0000000E">
      <w:pPr>
        <w:numPr>
          <w:ilvl w:val="0"/>
          <w:numId w:val="3"/>
        </w:numPr>
        <w:shd w:fill="ffffff" w:val="clear"/>
        <w:spacing w:line="240" w:lineRule="auto"/>
        <w:ind w:left="720" w:hanging="360"/>
        <w:rPr>
          <w:sz w:val="28"/>
          <w:szCs w:val="28"/>
          <w:u w:val="none"/>
        </w:rPr>
      </w:pPr>
      <w:r w:rsidDel="00000000" w:rsidR="00000000" w:rsidRPr="00000000">
        <w:rPr>
          <w:sz w:val="28"/>
          <w:szCs w:val="28"/>
          <w:rtl w:val="0"/>
        </w:rPr>
        <w:t xml:space="preserve">Rest time</w:t>
      </w:r>
    </w:p>
    <w:p w:rsidR="00000000" w:rsidDel="00000000" w:rsidP="00000000" w:rsidRDefault="00000000" w:rsidRPr="00000000" w14:paraId="0000000F">
      <w:pPr>
        <w:spacing w:after="200" w:line="240" w:lineRule="auto"/>
        <w:ind w:left="0" w:firstLine="0"/>
        <w:rPr>
          <w:rFonts w:ascii="Tahoma" w:cs="Tahoma" w:eastAsia="Tahoma" w:hAnsi="Tahoma"/>
          <w:color w:val="ff0000"/>
          <w:sz w:val="28"/>
          <w:szCs w:val="28"/>
        </w:rPr>
      </w:pPr>
      <w:r w:rsidDel="00000000" w:rsidR="00000000" w:rsidRPr="00000000">
        <w:rPr>
          <w:rtl w:val="0"/>
        </w:rPr>
      </w:r>
    </w:p>
    <w:p w:rsidR="00000000" w:rsidDel="00000000" w:rsidP="00000000" w:rsidRDefault="00000000" w:rsidRPr="00000000" w14:paraId="00000010">
      <w:pPr>
        <w:spacing w:after="200" w:line="240" w:lineRule="auto"/>
        <w:ind w:left="0" w:firstLine="0"/>
        <w:rPr>
          <w:rFonts w:ascii="Tahoma" w:cs="Tahoma" w:eastAsia="Tahoma" w:hAnsi="Tahoma"/>
          <w:color w:val="ff0000"/>
          <w:sz w:val="28"/>
          <w:szCs w:val="28"/>
        </w:rPr>
      </w:pPr>
      <w:r w:rsidDel="00000000" w:rsidR="00000000" w:rsidRPr="00000000">
        <w:rPr>
          <w:rtl w:val="0"/>
        </w:rPr>
      </w:r>
    </w:p>
    <w:p w:rsidR="00000000" w:rsidDel="00000000" w:rsidP="00000000" w:rsidRDefault="00000000" w:rsidRPr="00000000" w14:paraId="00000011">
      <w:pPr>
        <w:spacing w:after="200" w:line="240" w:lineRule="auto"/>
        <w:ind w:left="0" w:firstLine="0"/>
        <w:rPr>
          <w:rFonts w:ascii="Tahoma" w:cs="Tahoma" w:eastAsia="Tahoma" w:hAnsi="Tahoma"/>
          <w:sz w:val="28"/>
          <w:szCs w:val="28"/>
        </w:rPr>
      </w:pPr>
      <w:r w:rsidDel="00000000" w:rsidR="00000000" w:rsidRPr="00000000">
        <w:rPr>
          <w:rFonts w:ascii="Tahoma" w:cs="Tahoma" w:eastAsia="Tahoma" w:hAnsi="Tahoma"/>
          <w:b w:val="1"/>
          <w:sz w:val="28"/>
          <w:szCs w:val="28"/>
          <w:rtl w:val="0"/>
        </w:rPr>
        <w:t xml:space="preserve">Major Course Goals:</w:t>
      </w:r>
      <w:r w:rsidDel="00000000" w:rsidR="00000000" w:rsidRPr="00000000">
        <w:rPr>
          <w:rFonts w:ascii="Tahoma" w:cs="Tahoma" w:eastAsia="Tahoma" w:hAnsi="Tahoma"/>
          <w:sz w:val="28"/>
          <w:szCs w:val="28"/>
          <w:rtl w:val="0"/>
        </w:rPr>
        <w:t xml:space="preserve">  Our teaching team will provide a program of study using the Early Learning and Development standards where our children feel loved and safe.  We hope to develop a differentiated  and inclusive classroom where all children can learn.  We will use a wide variety of teaching strategies and educational materials to enhance the learning for all children.  All of this will prepare our children to enter kindergarten ready to learn.</w:t>
      </w:r>
    </w:p>
    <w:p w:rsidR="00000000" w:rsidDel="00000000" w:rsidP="00000000" w:rsidRDefault="00000000" w:rsidRPr="00000000" w14:paraId="00000012">
      <w:pPr>
        <w:spacing w:after="200" w:line="240" w:lineRule="auto"/>
        <w:ind w:left="0" w:firstLine="0"/>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013">
      <w:pPr>
        <w:spacing w:after="200" w:line="240" w:lineRule="auto"/>
        <w:ind w:left="0" w:firstLine="0"/>
        <w:rPr>
          <w:rFonts w:ascii="Tahoma" w:cs="Tahoma" w:eastAsia="Tahoma" w:hAnsi="Tahoma"/>
          <w:sz w:val="28"/>
          <w:szCs w:val="28"/>
        </w:rPr>
      </w:pPr>
      <w:r w:rsidDel="00000000" w:rsidR="00000000" w:rsidRPr="00000000">
        <w:rPr>
          <w:rFonts w:ascii="Tahoma" w:cs="Tahoma" w:eastAsia="Tahoma" w:hAnsi="Tahoma"/>
          <w:b w:val="1"/>
          <w:sz w:val="28"/>
          <w:szCs w:val="28"/>
          <w:rtl w:val="0"/>
        </w:rPr>
        <w:t xml:space="preserve">Major Course Projects &amp; Instructional Activities:</w:t>
      </w:r>
      <w:r w:rsidDel="00000000" w:rsidR="00000000" w:rsidRPr="00000000">
        <w:rPr>
          <w:rFonts w:ascii="Tahoma" w:cs="Tahoma" w:eastAsia="Tahoma" w:hAnsi="Tahoma"/>
          <w:sz w:val="28"/>
          <w:szCs w:val="28"/>
          <w:rtl w:val="0"/>
        </w:rPr>
        <w:t xml:space="preserve">  The instructional activities in our program are developmentally appropriate for our very you learners.  Children learn through doing so many of our activities are hands-on experiences.  We must build up the children’s  fine motor skills before they can write. Before we can expose the children to a new concept, we must build their background knowledge and vocabulary.   </w:t>
      </w:r>
    </w:p>
    <w:p w:rsidR="00000000" w:rsidDel="00000000" w:rsidP="00000000" w:rsidRDefault="00000000" w:rsidRPr="00000000" w14:paraId="00000014">
      <w:pPr>
        <w:spacing w:after="200" w:line="240" w:lineRule="auto"/>
        <w:ind w:left="0" w:firstLine="0"/>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15">
      <w:pPr>
        <w:spacing w:after="200" w:line="240" w:lineRule="auto"/>
        <w:ind w:left="0" w:firstLine="0"/>
        <w:rPr>
          <w:rFonts w:ascii="Tahoma" w:cs="Tahoma" w:eastAsia="Tahoma" w:hAnsi="Tahoma"/>
          <w:sz w:val="28"/>
          <w:szCs w:val="28"/>
        </w:rPr>
      </w:pPr>
      <w:r w:rsidDel="00000000" w:rsidR="00000000" w:rsidRPr="00000000">
        <w:rPr>
          <w:rFonts w:ascii="Tahoma" w:cs="Tahoma" w:eastAsia="Tahoma" w:hAnsi="Tahoma"/>
          <w:b w:val="1"/>
          <w:sz w:val="28"/>
          <w:szCs w:val="28"/>
          <w:rtl w:val="0"/>
        </w:rPr>
        <w:t xml:space="preserve">Course Assessment Plan</w:t>
      </w:r>
      <w:r w:rsidDel="00000000" w:rsidR="00000000" w:rsidRPr="00000000">
        <w:rPr>
          <w:rtl w:val="0"/>
        </w:rPr>
      </w:r>
    </w:p>
    <w:p w:rsidR="00000000" w:rsidDel="00000000" w:rsidP="00000000" w:rsidRDefault="00000000" w:rsidRPr="00000000" w14:paraId="00000016">
      <w:pPr>
        <w:spacing w:after="200" w:line="240" w:lineRule="auto"/>
        <w:ind w:left="0" w:firstLine="0"/>
        <w:rPr>
          <w:rFonts w:ascii="Tahoma" w:cs="Tahoma" w:eastAsia="Tahoma" w:hAnsi="Tahoma"/>
          <w:sz w:val="28"/>
          <w:szCs w:val="28"/>
        </w:rPr>
      </w:pPr>
      <w:r w:rsidDel="00000000" w:rsidR="00000000" w:rsidRPr="00000000">
        <w:rPr>
          <w:rFonts w:ascii="Tahoma" w:cs="Tahoma" w:eastAsia="Tahoma" w:hAnsi="Tahoma"/>
          <w:sz w:val="28"/>
          <w:szCs w:val="28"/>
          <w:rtl w:val="0"/>
        </w:rPr>
        <w:t xml:space="preserve">We will assess our children in the areas of literacy, math, social emotional and self-regulation 2-3 times a school year for the children to show what they have learned and how they have progressed over the year.</w:t>
      </w:r>
    </w:p>
    <w:p w:rsidR="00000000" w:rsidDel="00000000" w:rsidP="00000000" w:rsidRDefault="00000000" w:rsidRPr="00000000" w14:paraId="00000017">
      <w:pPr>
        <w:spacing w:after="200" w:line="240" w:lineRule="auto"/>
        <w:ind w:left="0" w:firstLine="0"/>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18">
      <w:pPr>
        <w:spacing w:after="200" w:line="240" w:lineRule="auto"/>
        <w:ind w:left="0" w:firstLine="0"/>
        <w:rPr>
          <w:rFonts w:ascii="Tahoma" w:cs="Tahoma" w:eastAsia="Tahoma" w:hAnsi="Tahoma"/>
          <w:sz w:val="28"/>
          <w:szCs w:val="28"/>
        </w:rPr>
      </w:pPr>
      <w:r w:rsidDel="00000000" w:rsidR="00000000" w:rsidRPr="00000000">
        <w:rPr>
          <w:rFonts w:ascii="Tahoma" w:cs="Tahoma" w:eastAsia="Tahoma" w:hAnsi="Tahoma"/>
          <w:b w:val="1"/>
          <w:sz w:val="28"/>
          <w:szCs w:val="28"/>
          <w:rtl w:val="0"/>
        </w:rPr>
        <w:t xml:space="preserve">Classroom Expectations:</w:t>
      </w:r>
      <w:r w:rsidDel="00000000" w:rsidR="00000000" w:rsidRPr="00000000">
        <w:rPr>
          <w:rFonts w:ascii="Tahoma" w:cs="Tahoma" w:eastAsia="Tahoma" w:hAnsi="Tahoma"/>
          <w:sz w:val="28"/>
          <w:szCs w:val="28"/>
          <w:rtl w:val="0"/>
        </w:rPr>
        <w:t xml:space="preserve">  We expect that children come to school everyday and on time and to be open and willing to learn.  We expect children to be curious.  </w:t>
      </w:r>
    </w:p>
    <w:p w:rsidR="00000000" w:rsidDel="00000000" w:rsidP="00000000" w:rsidRDefault="00000000" w:rsidRPr="00000000" w14:paraId="00000019">
      <w:pPr>
        <w:spacing w:after="200" w:line="240" w:lineRule="auto"/>
        <w:ind w:left="0" w:firstLine="0"/>
        <w:rPr>
          <w:rFonts w:ascii="Tahoma" w:cs="Tahoma" w:eastAsia="Tahoma" w:hAnsi="Tahoma"/>
          <w:sz w:val="28"/>
          <w:szCs w:val="28"/>
        </w:rPr>
      </w:pPr>
      <w:r w:rsidDel="00000000" w:rsidR="00000000" w:rsidRPr="00000000">
        <w:rPr>
          <w:rFonts w:ascii="Tahoma" w:cs="Tahoma" w:eastAsia="Tahoma" w:hAnsi="Tahoma"/>
          <w:sz w:val="28"/>
          <w:szCs w:val="28"/>
          <w:rtl w:val="0"/>
        </w:rPr>
        <w:t xml:space="preserve">Our classroom rules are</w:t>
      </w:r>
    </w:p>
    <w:p w:rsidR="00000000" w:rsidDel="00000000" w:rsidP="00000000" w:rsidRDefault="00000000" w:rsidRPr="00000000" w14:paraId="0000001A">
      <w:pPr>
        <w:numPr>
          <w:ilvl w:val="0"/>
          <w:numId w:val="1"/>
        </w:numPr>
        <w:spacing w:after="0" w:afterAutospacing="0" w:line="240" w:lineRule="auto"/>
        <w:ind w:left="720" w:hanging="360"/>
        <w:rPr>
          <w:rFonts w:ascii="Tahoma" w:cs="Tahoma" w:eastAsia="Tahoma" w:hAnsi="Tahoma"/>
          <w:sz w:val="28"/>
          <w:szCs w:val="28"/>
          <w:u w:val="none"/>
        </w:rPr>
      </w:pPr>
      <w:r w:rsidDel="00000000" w:rsidR="00000000" w:rsidRPr="00000000">
        <w:rPr>
          <w:rFonts w:ascii="Tahoma" w:cs="Tahoma" w:eastAsia="Tahoma" w:hAnsi="Tahoma"/>
          <w:sz w:val="28"/>
          <w:szCs w:val="28"/>
          <w:rtl w:val="0"/>
        </w:rPr>
        <w:t xml:space="preserve">Looking Eyes</w:t>
      </w:r>
    </w:p>
    <w:p w:rsidR="00000000" w:rsidDel="00000000" w:rsidP="00000000" w:rsidRDefault="00000000" w:rsidRPr="00000000" w14:paraId="0000001B">
      <w:pPr>
        <w:numPr>
          <w:ilvl w:val="0"/>
          <w:numId w:val="1"/>
        </w:numPr>
        <w:spacing w:after="0" w:afterAutospacing="0" w:line="240" w:lineRule="auto"/>
        <w:ind w:left="720" w:hanging="360"/>
        <w:rPr>
          <w:rFonts w:ascii="Tahoma" w:cs="Tahoma" w:eastAsia="Tahoma" w:hAnsi="Tahoma"/>
          <w:sz w:val="28"/>
          <w:szCs w:val="28"/>
          <w:u w:val="none"/>
        </w:rPr>
      </w:pPr>
      <w:r w:rsidDel="00000000" w:rsidR="00000000" w:rsidRPr="00000000">
        <w:rPr>
          <w:rFonts w:ascii="Tahoma" w:cs="Tahoma" w:eastAsia="Tahoma" w:hAnsi="Tahoma"/>
          <w:sz w:val="28"/>
          <w:szCs w:val="28"/>
          <w:rtl w:val="0"/>
        </w:rPr>
        <w:t xml:space="preserve">Listening Ears</w:t>
      </w:r>
    </w:p>
    <w:p w:rsidR="00000000" w:rsidDel="00000000" w:rsidP="00000000" w:rsidRDefault="00000000" w:rsidRPr="00000000" w14:paraId="0000001C">
      <w:pPr>
        <w:numPr>
          <w:ilvl w:val="0"/>
          <w:numId w:val="1"/>
        </w:numPr>
        <w:spacing w:after="0" w:afterAutospacing="0" w:line="240" w:lineRule="auto"/>
        <w:ind w:left="720" w:hanging="360"/>
        <w:rPr>
          <w:rFonts w:ascii="Tahoma" w:cs="Tahoma" w:eastAsia="Tahoma" w:hAnsi="Tahoma"/>
          <w:sz w:val="28"/>
          <w:szCs w:val="28"/>
          <w:u w:val="none"/>
        </w:rPr>
      </w:pPr>
      <w:r w:rsidDel="00000000" w:rsidR="00000000" w:rsidRPr="00000000">
        <w:rPr>
          <w:rFonts w:ascii="Tahoma" w:cs="Tahoma" w:eastAsia="Tahoma" w:hAnsi="Tahoma"/>
          <w:sz w:val="28"/>
          <w:szCs w:val="28"/>
          <w:rtl w:val="0"/>
        </w:rPr>
        <w:t xml:space="preserve">Helping Hands</w:t>
      </w:r>
    </w:p>
    <w:p w:rsidR="00000000" w:rsidDel="00000000" w:rsidP="00000000" w:rsidRDefault="00000000" w:rsidRPr="00000000" w14:paraId="0000001D">
      <w:pPr>
        <w:numPr>
          <w:ilvl w:val="0"/>
          <w:numId w:val="1"/>
        </w:numPr>
        <w:spacing w:after="0" w:afterAutospacing="0" w:line="240" w:lineRule="auto"/>
        <w:ind w:left="720" w:hanging="360"/>
        <w:rPr>
          <w:rFonts w:ascii="Tahoma" w:cs="Tahoma" w:eastAsia="Tahoma" w:hAnsi="Tahoma"/>
          <w:sz w:val="28"/>
          <w:szCs w:val="28"/>
          <w:u w:val="none"/>
        </w:rPr>
      </w:pPr>
      <w:r w:rsidDel="00000000" w:rsidR="00000000" w:rsidRPr="00000000">
        <w:rPr>
          <w:rFonts w:ascii="Tahoma" w:cs="Tahoma" w:eastAsia="Tahoma" w:hAnsi="Tahoma"/>
          <w:sz w:val="28"/>
          <w:szCs w:val="28"/>
          <w:rtl w:val="0"/>
        </w:rPr>
        <w:t xml:space="preserve">Walking Feet</w:t>
      </w:r>
    </w:p>
    <w:p w:rsidR="00000000" w:rsidDel="00000000" w:rsidP="00000000" w:rsidRDefault="00000000" w:rsidRPr="00000000" w14:paraId="0000001E">
      <w:pPr>
        <w:numPr>
          <w:ilvl w:val="0"/>
          <w:numId w:val="1"/>
        </w:numPr>
        <w:spacing w:after="200" w:line="240" w:lineRule="auto"/>
        <w:ind w:left="720" w:hanging="360"/>
        <w:rPr>
          <w:rFonts w:ascii="Tahoma" w:cs="Tahoma" w:eastAsia="Tahoma" w:hAnsi="Tahoma"/>
          <w:sz w:val="28"/>
          <w:szCs w:val="28"/>
          <w:u w:val="none"/>
        </w:rPr>
      </w:pPr>
      <w:r w:rsidDel="00000000" w:rsidR="00000000" w:rsidRPr="00000000">
        <w:rPr>
          <w:rFonts w:ascii="Tahoma" w:cs="Tahoma" w:eastAsia="Tahoma" w:hAnsi="Tahoma"/>
          <w:sz w:val="28"/>
          <w:szCs w:val="28"/>
          <w:rtl w:val="0"/>
        </w:rPr>
        <w:t xml:space="preserve">Use inside/outside Voices</w:t>
      </w:r>
    </w:p>
    <w:p w:rsidR="00000000" w:rsidDel="00000000" w:rsidP="00000000" w:rsidRDefault="00000000" w:rsidRPr="00000000" w14:paraId="0000001F">
      <w:pPr>
        <w:spacing w:after="200" w:line="240" w:lineRule="auto"/>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20">
      <w:pPr>
        <w:spacing w:after="200" w:line="240" w:lineRule="auto"/>
        <w:rPr>
          <w:rFonts w:ascii="Tahoma" w:cs="Tahoma" w:eastAsia="Tahoma" w:hAnsi="Tahoma"/>
          <w:sz w:val="28"/>
          <w:szCs w:val="28"/>
        </w:rPr>
      </w:pPr>
      <w:r w:rsidDel="00000000" w:rsidR="00000000" w:rsidRPr="00000000">
        <w:rPr>
          <w:rFonts w:ascii="Tahoma" w:cs="Tahoma" w:eastAsia="Tahoma" w:hAnsi="Tahoma"/>
          <w:sz w:val="28"/>
          <w:szCs w:val="28"/>
          <w:rtl w:val="0"/>
        </w:rPr>
        <w:t xml:space="preserve">Our school expectations are that we come to school ready to</w:t>
      </w:r>
    </w:p>
    <w:p w:rsidR="00000000" w:rsidDel="00000000" w:rsidP="00000000" w:rsidRDefault="00000000" w:rsidRPr="00000000" w14:paraId="00000021">
      <w:pPr>
        <w:numPr>
          <w:ilvl w:val="0"/>
          <w:numId w:val="2"/>
        </w:numPr>
        <w:spacing w:after="0" w:afterAutospacing="0" w:line="240" w:lineRule="auto"/>
        <w:ind w:left="720" w:hanging="360"/>
        <w:rPr>
          <w:rFonts w:ascii="Tahoma" w:cs="Tahoma" w:eastAsia="Tahoma" w:hAnsi="Tahoma"/>
          <w:sz w:val="28"/>
          <w:szCs w:val="28"/>
        </w:rPr>
      </w:pPr>
      <w:r w:rsidDel="00000000" w:rsidR="00000000" w:rsidRPr="00000000">
        <w:rPr>
          <w:rFonts w:ascii="Tahoma" w:cs="Tahoma" w:eastAsia="Tahoma" w:hAnsi="Tahoma"/>
          <w:sz w:val="28"/>
          <w:szCs w:val="28"/>
          <w:rtl w:val="0"/>
        </w:rPr>
        <w:t xml:space="preserve">Be kind and respectful</w:t>
      </w:r>
    </w:p>
    <w:p w:rsidR="00000000" w:rsidDel="00000000" w:rsidP="00000000" w:rsidRDefault="00000000" w:rsidRPr="00000000" w14:paraId="00000022">
      <w:pPr>
        <w:numPr>
          <w:ilvl w:val="0"/>
          <w:numId w:val="2"/>
        </w:numPr>
        <w:spacing w:after="0" w:afterAutospacing="0" w:line="240" w:lineRule="auto"/>
        <w:ind w:left="720" w:hanging="360"/>
        <w:rPr>
          <w:rFonts w:ascii="Tahoma" w:cs="Tahoma" w:eastAsia="Tahoma" w:hAnsi="Tahoma"/>
          <w:sz w:val="28"/>
          <w:szCs w:val="28"/>
        </w:rPr>
      </w:pPr>
      <w:r w:rsidDel="00000000" w:rsidR="00000000" w:rsidRPr="00000000">
        <w:rPr>
          <w:rFonts w:ascii="Tahoma" w:cs="Tahoma" w:eastAsia="Tahoma" w:hAnsi="Tahoma"/>
          <w:sz w:val="28"/>
          <w:szCs w:val="28"/>
          <w:rtl w:val="0"/>
        </w:rPr>
        <w:t xml:space="preserve">Learn and do our best</w:t>
      </w:r>
    </w:p>
    <w:p w:rsidR="00000000" w:rsidDel="00000000" w:rsidP="00000000" w:rsidRDefault="00000000" w:rsidRPr="00000000" w14:paraId="00000023">
      <w:pPr>
        <w:numPr>
          <w:ilvl w:val="0"/>
          <w:numId w:val="2"/>
        </w:numPr>
        <w:spacing w:after="200" w:line="240" w:lineRule="auto"/>
        <w:ind w:left="720" w:hanging="360"/>
        <w:rPr>
          <w:rFonts w:ascii="Tahoma" w:cs="Tahoma" w:eastAsia="Tahoma" w:hAnsi="Tahoma"/>
          <w:sz w:val="28"/>
          <w:szCs w:val="28"/>
        </w:rPr>
      </w:pPr>
      <w:r w:rsidDel="00000000" w:rsidR="00000000" w:rsidRPr="00000000">
        <w:rPr>
          <w:rFonts w:ascii="Tahoma" w:cs="Tahoma" w:eastAsia="Tahoma" w:hAnsi="Tahoma"/>
          <w:sz w:val="28"/>
          <w:szCs w:val="28"/>
          <w:rtl w:val="0"/>
        </w:rPr>
        <w:t xml:space="preserve">Take care of our school</w:t>
      </w:r>
    </w:p>
    <w:p w:rsidR="00000000" w:rsidDel="00000000" w:rsidP="00000000" w:rsidRDefault="00000000" w:rsidRPr="00000000" w14:paraId="00000024">
      <w:pPr>
        <w:spacing w:after="200" w:line="240" w:lineRule="auto"/>
        <w:ind w:left="720" w:firstLine="0"/>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025">
      <w:pPr>
        <w:spacing w:after="200" w:line="240" w:lineRule="auto"/>
        <w:ind w:left="0" w:firstLine="0"/>
        <w:rPr>
          <w:rFonts w:ascii="Tahoma" w:cs="Tahoma" w:eastAsia="Tahoma" w:hAnsi="Tahoma"/>
          <w:color w:val="ff0000"/>
          <w:sz w:val="28"/>
          <w:szCs w:val="28"/>
        </w:rPr>
      </w:pPr>
      <w:r w:rsidDel="00000000" w:rsidR="00000000" w:rsidRPr="00000000">
        <w:rPr>
          <w:rFonts w:ascii="Tahoma" w:cs="Tahoma" w:eastAsia="Tahoma" w:hAnsi="Tahoma"/>
          <w:b w:val="1"/>
          <w:sz w:val="28"/>
          <w:szCs w:val="28"/>
          <w:rtl w:val="0"/>
        </w:rPr>
        <w:t xml:space="preserve">Supplies and Materials Needed:</w:t>
      </w:r>
      <w:r w:rsidDel="00000000" w:rsidR="00000000" w:rsidRPr="00000000">
        <w:rPr>
          <w:rFonts w:ascii="Tahoma" w:cs="Tahoma" w:eastAsia="Tahoma" w:hAnsi="Tahoma"/>
          <w:sz w:val="28"/>
          <w:szCs w:val="28"/>
          <w:rtl w:val="0"/>
        </w:rPr>
        <w:t xml:space="preserve">  At preschool we provide all material and supplies that your child will need to learn.</w:t>
      </w:r>
      <w:r w:rsidDel="00000000" w:rsidR="00000000" w:rsidRPr="00000000">
        <w:rPr>
          <w:rtl w:val="0"/>
        </w:rPr>
      </w:r>
    </w:p>
    <w:p w:rsidR="00000000" w:rsidDel="00000000" w:rsidP="00000000" w:rsidRDefault="00000000" w:rsidRPr="00000000" w14:paraId="00000026">
      <w:pPr>
        <w:spacing w:after="200" w:line="240" w:lineRule="auto"/>
        <w:ind w:left="0" w:firstLine="0"/>
        <w:rPr>
          <w:rFonts w:ascii="Tahoma" w:cs="Tahoma" w:eastAsia="Tahoma" w:hAnsi="Tahoma"/>
          <w:color w:val="ff0000"/>
          <w:sz w:val="28"/>
          <w:szCs w:val="28"/>
        </w:rPr>
      </w:pPr>
      <w:r w:rsidDel="00000000" w:rsidR="00000000" w:rsidRPr="00000000">
        <w:rPr>
          <w:rtl w:val="0"/>
        </w:rPr>
      </w:r>
    </w:p>
    <w:p w:rsidR="00000000" w:rsidDel="00000000" w:rsidP="00000000" w:rsidRDefault="00000000" w:rsidRPr="00000000" w14:paraId="00000027">
      <w:pPr>
        <w:spacing w:line="240" w:lineRule="auto"/>
        <w:ind w:left="0" w:firstLine="0"/>
        <w:rPr>
          <w:rFonts w:ascii="Tahoma" w:cs="Tahoma" w:eastAsia="Tahoma" w:hAnsi="Tahoma"/>
          <w:color w:val="ff0000"/>
          <w:sz w:val="28"/>
          <w:szCs w:val="28"/>
        </w:rPr>
      </w:pPr>
      <w:r w:rsidDel="00000000" w:rsidR="00000000" w:rsidRPr="00000000">
        <w:rPr>
          <w:rFonts w:ascii="Tahoma" w:cs="Tahoma" w:eastAsia="Tahoma" w:hAnsi="Tahoma"/>
          <w:b w:val="1"/>
          <w:color w:val="ff0000"/>
          <w:sz w:val="28"/>
          <w:szCs w:val="28"/>
          <w:rtl w:val="0"/>
        </w:rPr>
        <w:t xml:space="preserve">You can reach me through Talking Points Monday thru Friday between the hours of 9:00am-3:00pm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