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FC" w:rsidRPr="00154125" w:rsidRDefault="007108DE">
      <w:pPr>
        <w:jc w:val="center"/>
        <w:rPr>
          <w:b/>
          <w:smallCaps/>
          <w:sz w:val="28"/>
        </w:rPr>
      </w:pPr>
      <w:r w:rsidRPr="00154125">
        <w:rPr>
          <w:b/>
          <w:smallCaps/>
          <w:sz w:val="28"/>
        </w:rPr>
        <w:t>Stanwood-Camano School District</w:t>
      </w:r>
    </w:p>
    <w:p w:rsidR="005933FC" w:rsidRPr="00154125" w:rsidRDefault="007108DE">
      <w:pPr>
        <w:jc w:val="center"/>
        <w:rPr>
          <w:b/>
          <w:smallCaps/>
          <w:sz w:val="28"/>
        </w:rPr>
      </w:pPr>
      <w:r w:rsidRPr="00154125">
        <w:rPr>
          <w:b/>
          <w:smallCaps/>
          <w:sz w:val="28"/>
        </w:rPr>
        <w:t>Human Resources</w:t>
      </w:r>
    </w:p>
    <w:p w:rsidR="005933FC" w:rsidRPr="00154125" w:rsidRDefault="007108DE">
      <w:pPr>
        <w:jc w:val="center"/>
        <w:rPr>
          <w:b/>
          <w:smallCaps/>
          <w:sz w:val="28"/>
        </w:rPr>
      </w:pPr>
      <w:r w:rsidRPr="00154125">
        <w:rPr>
          <w:b/>
          <w:smallCaps/>
          <w:sz w:val="28"/>
        </w:rPr>
        <w:t>Job Description</w:t>
      </w:r>
    </w:p>
    <w:p w:rsidR="005933FC" w:rsidRPr="00154125" w:rsidRDefault="006872B9"/>
    <w:p w:rsidR="005933FC" w:rsidRDefault="007108DE">
      <w:pPr>
        <w:rPr>
          <w:b/>
        </w:rPr>
      </w:pPr>
      <w:r w:rsidRPr="00154125">
        <w:rPr>
          <w:b/>
          <w:smallCaps/>
        </w:rPr>
        <w:t>Title:</w:t>
      </w:r>
      <w:r>
        <w:rPr>
          <w:b/>
        </w:rPr>
        <w:t xml:space="preserve"> Mentor Coach</w:t>
      </w:r>
    </w:p>
    <w:p w:rsidR="005933FC" w:rsidRPr="00154125" w:rsidRDefault="007108DE">
      <w:r w:rsidRPr="00154125">
        <w:t>Classification:</w:t>
      </w:r>
      <w:r>
        <w:t xml:space="preserve"> Classified/Coaching</w:t>
      </w:r>
    </w:p>
    <w:p w:rsidR="005933FC" w:rsidRDefault="007108DE" w:rsidP="00177C24">
      <w:pPr>
        <w:pStyle w:val="NoSpacing1"/>
      </w:pPr>
      <w:r w:rsidRPr="00154125">
        <w:t>Reports to:</w:t>
      </w:r>
      <w:r>
        <w:t xml:space="preserve"> Tom Wilfong</w:t>
      </w:r>
    </w:p>
    <w:p w:rsidR="00177C24" w:rsidRDefault="00177C24">
      <w:pPr>
        <w:rPr>
          <w:b/>
          <w:smallCaps/>
          <w:u w:val="single"/>
        </w:rPr>
      </w:pPr>
    </w:p>
    <w:p w:rsidR="00177C24" w:rsidRPr="00154125" w:rsidRDefault="00177C24">
      <w:pPr>
        <w:rPr>
          <w:smallCaps/>
        </w:rPr>
      </w:pPr>
      <w:r w:rsidRPr="00154125">
        <w:rPr>
          <w:b/>
          <w:smallCaps/>
          <w:u w:val="single"/>
        </w:rPr>
        <w:t xml:space="preserve">Purpose Statement </w:t>
      </w:r>
    </w:p>
    <w:p w:rsidR="00177C24" w:rsidRDefault="00177C24">
      <w:pPr>
        <w:rPr>
          <w:sz w:val="22"/>
        </w:rPr>
      </w:pPr>
      <w:r>
        <w:rPr>
          <w:sz w:val="22"/>
        </w:rPr>
        <w:t xml:space="preserve">A mentor coach is a position designed for supplying support to young/inexperienced coaches.  This coach will assist the head coach in manners, but not limited to, team management, practice organization, developing team philosophy, parental communication, and athletic discipline strategies.   </w:t>
      </w:r>
    </w:p>
    <w:p w:rsidR="00177C24" w:rsidRPr="00154125" w:rsidRDefault="00177C24">
      <w:pPr>
        <w:rPr>
          <w:b/>
          <w:smallCaps/>
          <w:u w:val="single"/>
        </w:rPr>
      </w:pPr>
    </w:p>
    <w:p w:rsidR="00177C24" w:rsidRPr="00154125" w:rsidRDefault="00177C24">
      <w:pPr>
        <w:rPr>
          <w:b/>
          <w:smallCaps/>
          <w:u w:val="single"/>
        </w:rPr>
      </w:pPr>
      <w:r w:rsidRPr="00154125">
        <w:rPr>
          <w:b/>
          <w:smallCaps/>
          <w:u w:val="single"/>
        </w:rPr>
        <w:t>Essential Functions</w:t>
      </w:r>
    </w:p>
    <w:p w:rsidR="00177C24" w:rsidRPr="00154125" w:rsidRDefault="00177C24">
      <w:pPr>
        <w:rPr>
          <w:smallCaps/>
          <w:u w:val="single"/>
        </w:rPr>
      </w:pPr>
      <w:r w:rsidRPr="00154125">
        <w:rPr>
          <w:bCs/>
          <w:sz w:val="21"/>
          <w:szCs w:val="21"/>
        </w:rPr>
        <w:t>This list of essential job functions is not exhaustive and may be supplemented as necessary. Depending upon individual assignment, the employee may perform all or a combination of several of the following duties:</w:t>
      </w:r>
    </w:p>
    <w:p w:rsidR="00177C24" w:rsidRDefault="00177C24" w:rsidP="00177C24">
      <w:pPr>
        <w:widowControl w:val="0"/>
        <w:numPr>
          <w:ilvl w:val="0"/>
          <w:numId w:val="18"/>
        </w:numPr>
        <w:autoSpaceDE w:val="0"/>
        <w:autoSpaceDN w:val="0"/>
        <w:adjustRightInd w:val="0"/>
      </w:pPr>
      <w:r>
        <w:t>Provide guidance to head coach</w:t>
      </w:r>
    </w:p>
    <w:p w:rsidR="00177C24" w:rsidRDefault="00177C24" w:rsidP="00177C24">
      <w:pPr>
        <w:widowControl w:val="0"/>
        <w:numPr>
          <w:ilvl w:val="0"/>
          <w:numId w:val="18"/>
        </w:numPr>
        <w:autoSpaceDE w:val="0"/>
        <w:autoSpaceDN w:val="0"/>
        <w:adjustRightInd w:val="0"/>
      </w:pPr>
      <w:r>
        <w:t>Job Presence</w:t>
      </w:r>
    </w:p>
    <w:p w:rsidR="00177C24" w:rsidRDefault="00177C24" w:rsidP="00177C24">
      <w:pPr>
        <w:widowControl w:val="0"/>
        <w:numPr>
          <w:ilvl w:val="0"/>
          <w:numId w:val="18"/>
        </w:numPr>
        <w:autoSpaceDE w:val="0"/>
        <w:autoSpaceDN w:val="0"/>
        <w:adjustRightInd w:val="0"/>
      </w:pPr>
      <w:r>
        <w:t>Other duties as the employer may assign.</w:t>
      </w:r>
    </w:p>
    <w:p w:rsidR="00177C24" w:rsidRPr="00154125" w:rsidRDefault="00177C24" w:rsidP="00177C24">
      <w:pPr>
        <w:widowControl w:val="0"/>
        <w:autoSpaceDE w:val="0"/>
        <w:autoSpaceDN w:val="0"/>
        <w:adjustRightInd w:val="0"/>
        <w:rPr>
          <w:color w:val="000000"/>
        </w:rPr>
      </w:pPr>
    </w:p>
    <w:p w:rsidR="00177C24" w:rsidRPr="00154125" w:rsidRDefault="00177C24">
      <w:pPr>
        <w:widowControl w:val="0"/>
        <w:autoSpaceDE w:val="0"/>
        <w:autoSpaceDN w:val="0"/>
        <w:adjustRightInd w:val="0"/>
        <w:rPr>
          <w:b/>
          <w:smallCaps/>
          <w:color w:val="000000"/>
          <w:u w:val="single"/>
        </w:rPr>
      </w:pPr>
      <w:r w:rsidRPr="00154125">
        <w:rPr>
          <w:b/>
          <w:smallCaps/>
          <w:color w:val="000000"/>
          <w:u w:val="single"/>
        </w:rPr>
        <w:t>Job Requirements: Minimum Qualifications</w:t>
      </w:r>
    </w:p>
    <w:p w:rsidR="00177C24" w:rsidRPr="00154125" w:rsidRDefault="00177C24">
      <w:pPr>
        <w:widowControl w:val="0"/>
        <w:autoSpaceDE w:val="0"/>
        <w:autoSpaceDN w:val="0"/>
        <w:adjustRightInd w:val="0"/>
        <w:rPr>
          <w:color w:val="000000"/>
        </w:rPr>
      </w:pPr>
    </w:p>
    <w:p w:rsidR="00177C24" w:rsidRPr="00154125" w:rsidRDefault="00177C24">
      <w:pPr>
        <w:widowControl w:val="0"/>
        <w:autoSpaceDE w:val="0"/>
        <w:autoSpaceDN w:val="0"/>
        <w:adjustRightInd w:val="0"/>
        <w:rPr>
          <w:color w:val="000000"/>
        </w:rPr>
      </w:pPr>
      <w:r w:rsidRPr="00154125">
        <w:rPr>
          <w:b/>
          <w:color w:val="000000"/>
        </w:rPr>
        <w:t>Skills, Knowledge, and Abilities</w:t>
      </w:r>
    </w:p>
    <w:p w:rsidR="00177C24" w:rsidRDefault="00177C24" w:rsidP="00177C24">
      <w:pPr>
        <w:numPr>
          <w:ilvl w:val="0"/>
          <w:numId w:val="6"/>
        </w:numPr>
        <w:rPr>
          <w:sz w:val="22"/>
          <w:szCs w:val="22"/>
        </w:rPr>
      </w:pPr>
      <w:r w:rsidRPr="00404BE1">
        <w:rPr>
          <w:sz w:val="22"/>
          <w:szCs w:val="22"/>
        </w:rPr>
        <w:t>Strong oral a</w:t>
      </w:r>
      <w:r>
        <w:rPr>
          <w:sz w:val="22"/>
          <w:szCs w:val="22"/>
        </w:rPr>
        <w:t>nd written communication skills and strong active listening skills.</w:t>
      </w:r>
    </w:p>
    <w:p w:rsidR="00177C24" w:rsidRDefault="00177C24" w:rsidP="00177C24">
      <w:pPr>
        <w:numPr>
          <w:ilvl w:val="0"/>
          <w:numId w:val="6"/>
        </w:numPr>
        <w:rPr>
          <w:sz w:val="22"/>
          <w:szCs w:val="22"/>
        </w:rPr>
      </w:pPr>
      <w:r>
        <w:rPr>
          <w:sz w:val="22"/>
          <w:szCs w:val="22"/>
        </w:rPr>
        <w:t>Head coaching history</w:t>
      </w:r>
    </w:p>
    <w:p w:rsidR="00177C24" w:rsidRDefault="00177C24" w:rsidP="00177C24">
      <w:pPr>
        <w:numPr>
          <w:ilvl w:val="0"/>
          <w:numId w:val="6"/>
        </w:numPr>
        <w:rPr>
          <w:sz w:val="22"/>
          <w:szCs w:val="22"/>
        </w:rPr>
      </w:pPr>
      <w:r>
        <w:rPr>
          <w:sz w:val="22"/>
          <w:szCs w:val="22"/>
        </w:rPr>
        <w:t>WIAA rules knowledge</w:t>
      </w:r>
    </w:p>
    <w:p w:rsidR="00177C24" w:rsidRDefault="00177C24" w:rsidP="00177C24">
      <w:pPr>
        <w:numPr>
          <w:ilvl w:val="0"/>
          <w:numId w:val="6"/>
        </w:numPr>
        <w:rPr>
          <w:sz w:val="22"/>
          <w:szCs w:val="22"/>
        </w:rPr>
      </w:pPr>
      <w:r>
        <w:rPr>
          <w:sz w:val="22"/>
          <w:szCs w:val="22"/>
        </w:rPr>
        <w:t>Organizational and management skills</w:t>
      </w:r>
    </w:p>
    <w:p w:rsidR="00177C24" w:rsidRPr="00154125" w:rsidRDefault="00177C24">
      <w:pPr>
        <w:ind w:left="360"/>
        <w:rPr>
          <w:sz w:val="22"/>
        </w:rPr>
      </w:pPr>
    </w:p>
    <w:p w:rsidR="00177C24" w:rsidRPr="00154125" w:rsidRDefault="00177C24">
      <w:pPr>
        <w:rPr>
          <w:b/>
        </w:rPr>
      </w:pPr>
      <w:r w:rsidRPr="00154125">
        <w:rPr>
          <w:b/>
        </w:rPr>
        <w:t>Working Environment</w:t>
      </w:r>
    </w:p>
    <w:p w:rsidR="00177C24" w:rsidRDefault="00177C24" w:rsidP="00177C24">
      <w:pPr>
        <w:autoSpaceDE w:val="0"/>
        <w:autoSpaceDN w:val="0"/>
        <w:adjustRightInd w:val="0"/>
        <w:rPr>
          <w:rFonts w:ascii="ArialNarrow" w:hAnsi="ArialNarrow" w:cs="ArialNarrow"/>
          <w:sz w:val="23"/>
          <w:szCs w:val="23"/>
        </w:rPr>
      </w:pPr>
      <w:r w:rsidRPr="00154125">
        <w:rPr>
          <w:sz w:val="22"/>
        </w:rPr>
        <w:t xml:space="preserve">The work environment characteristics described are representative of those an employee encounters while performing the essential functions of this job. </w:t>
      </w:r>
      <w:r>
        <w:rPr>
          <w:sz w:val="22"/>
        </w:rPr>
        <w:t xml:space="preserve"> </w:t>
      </w:r>
      <w:r w:rsidRPr="00A60FC6">
        <w:rPr>
          <w:sz w:val="22"/>
          <w:szCs w:val="22"/>
        </w:rPr>
        <w:t xml:space="preserve">Work is </w:t>
      </w:r>
      <w:r>
        <w:rPr>
          <w:sz w:val="22"/>
          <w:szCs w:val="22"/>
        </w:rPr>
        <w:t>performed in the athletic</w:t>
      </w:r>
      <w:r w:rsidRPr="00A60FC6">
        <w:rPr>
          <w:sz w:val="22"/>
          <w:szCs w:val="22"/>
        </w:rPr>
        <w:t xml:space="preserve"> environment; </w:t>
      </w:r>
      <w:r>
        <w:rPr>
          <w:sz w:val="22"/>
          <w:szCs w:val="22"/>
        </w:rPr>
        <w:t>regularly required to focus on large groups of student athletes</w:t>
      </w:r>
      <w:r w:rsidRPr="00A60FC6">
        <w:rPr>
          <w:sz w:val="22"/>
          <w:szCs w:val="22"/>
        </w:rPr>
        <w:t xml:space="preserve">; may be necessary to </w:t>
      </w:r>
      <w:r>
        <w:rPr>
          <w:sz w:val="22"/>
          <w:szCs w:val="22"/>
        </w:rPr>
        <w:t>interact</w:t>
      </w:r>
      <w:r w:rsidRPr="00A60FC6">
        <w:rPr>
          <w:sz w:val="22"/>
          <w:szCs w:val="22"/>
        </w:rPr>
        <w:t xml:space="preserve"> with dif</w:t>
      </w:r>
      <w:r>
        <w:rPr>
          <w:sz w:val="22"/>
          <w:szCs w:val="22"/>
        </w:rPr>
        <w:t>ficult or distraught athletes and parents, and assist in solving complex problems</w:t>
      </w:r>
      <w:r w:rsidRPr="00A60FC6">
        <w:rPr>
          <w:sz w:val="22"/>
          <w:szCs w:val="22"/>
        </w:rPr>
        <w:t>.</w:t>
      </w:r>
    </w:p>
    <w:p w:rsidR="00177C24" w:rsidRPr="00154125" w:rsidRDefault="00177C24">
      <w:pPr>
        <w:ind w:left="360"/>
        <w:rPr>
          <w:sz w:val="22"/>
        </w:rPr>
      </w:pPr>
    </w:p>
    <w:p w:rsidR="00177C24" w:rsidRPr="00154125" w:rsidRDefault="00177C24">
      <w:pPr>
        <w:ind w:left="360"/>
        <w:rPr>
          <w:sz w:val="22"/>
        </w:rPr>
      </w:pPr>
    </w:p>
    <w:p w:rsidR="00177C24" w:rsidRPr="00154125" w:rsidRDefault="00177C24">
      <w:pPr>
        <w:rPr>
          <w:sz w:val="22"/>
        </w:rPr>
      </w:pPr>
    </w:p>
    <w:p w:rsidR="00177C24" w:rsidRPr="00154125" w:rsidRDefault="00177C24" w:rsidP="00177C24">
      <w:pPr>
        <w:rPr>
          <w:sz w:val="22"/>
        </w:rPr>
      </w:pPr>
      <w:r w:rsidRPr="00154125">
        <w:rPr>
          <w:b/>
        </w:rPr>
        <w:t>Experience</w:t>
      </w:r>
      <w:r w:rsidRPr="00154125">
        <w:rPr>
          <w:b/>
        </w:rPr>
        <w:tab/>
      </w:r>
    </w:p>
    <w:p w:rsidR="00177C24" w:rsidRPr="00154125" w:rsidRDefault="00177C24">
      <w:pPr>
        <w:ind w:left="1440" w:hanging="1440"/>
        <w:rPr>
          <w:sz w:val="22"/>
        </w:rPr>
      </w:pPr>
    </w:p>
    <w:p w:rsidR="00177C24" w:rsidRPr="00154125" w:rsidRDefault="00177C24">
      <w:pPr>
        <w:ind w:left="1440" w:hanging="1440"/>
        <w:rPr>
          <w:b/>
        </w:rPr>
        <w:sectPr w:rsidR="00177C24" w:rsidRPr="00154125">
          <w:pgSz w:w="12240" w:h="15840"/>
          <w:pgMar w:top="1440" w:right="1800" w:bottom="1440" w:left="1800" w:header="720" w:footer="720" w:gutter="0"/>
          <w:cols w:space="720"/>
        </w:sectPr>
      </w:pPr>
    </w:p>
    <w:tbl>
      <w:tblPr>
        <w:tblW w:w="12724" w:type="dxa"/>
        <w:tblLook w:val="00BF"/>
      </w:tblPr>
      <w:tblGrid>
        <w:gridCol w:w="8388"/>
        <w:gridCol w:w="4336"/>
      </w:tblGrid>
      <w:tr w:rsidR="00177C24" w:rsidRPr="00154125">
        <w:trPr>
          <w:trHeight w:val="936"/>
        </w:trPr>
        <w:tc>
          <w:tcPr>
            <w:tcW w:w="8388" w:type="dxa"/>
            <w:tcBorders>
              <w:bottom w:val="nil"/>
            </w:tcBorders>
          </w:tcPr>
          <w:p w:rsidR="00177C24" w:rsidRPr="00154125" w:rsidRDefault="00177C24">
            <w:pPr>
              <w:rPr>
                <w:b/>
              </w:rPr>
            </w:pPr>
            <w:r w:rsidRPr="00154125">
              <w:rPr>
                <w:b/>
              </w:rPr>
              <w:lastRenderedPageBreak/>
              <w:t>Special Requirements</w:t>
            </w:r>
          </w:p>
          <w:p w:rsidR="00177C24" w:rsidRPr="00154125" w:rsidRDefault="00177C24" w:rsidP="00177C24">
            <w:pPr>
              <w:numPr>
                <w:ilvl w:val="0"/>
                <w:numId w:val="11"/>
              </w:numPr>
              <w:rPr>
                <w:sz w:val="22"/>
              </w:rPr>
            </w:pPr>
            <w:r w:rsidRPr="00154125">
              <w:rPr>
                <w:sz w:val="22"/>
              </w:rPr>
              <w:t>Washington State Patrol and FBI Fingerprint Clearance.</w:t>
            </w:r>
          </w:p>
          <w:p w:rsidR="00177C24" w:rsidRPr="00154125" w:rsidRDefault="00177C24" w:rsidP="00177C24">
            <w:pPr>
              <w:numPr>
                <w:ilvl w:val="0"/>
                <w:numId w:val="11"/>
              </w:numPr>
              <w:rPr>
                <w:sz w:val="22"/>
              </w:rPr>
            </w:pPr>
            <w:r w:rsidRPr="00154125">
              <w:rPr>
                <w:sz w:val="22"/>
              </w:rPr>
              <w:t>Proof of Immunization (if born 1/1/57 or later)</w:t>
            </w:r>
          </w:p>
          <w:p w:rsidR="00177C24" w:rsidRPr="00154125" w:rsidRDefault="00177C24" w:rsidP="00177C24">
            <w:pPr>
              <w:numPr>
                <w:ilvl w:val="0"/>
                <w:numId w:val="11"/>
              </w:numPr>
              <w:rPr>
                <w:b/>
              </w:rPr>
            </w:pPr>
            <w:r w:rsidRPr="00154125">
              <w:rPr>
                <w:sz w:val="22"/>
              </w:rPr>
              <w:t>I-9 Employment Eligibility in compliance with the Immigration Reform Act.</w:t>
            </w:r>
          </w:p>
          <w:p w:rsidR="00177C24" w:rsidRPr="00154125" w:rsidRDefault="00177C24" w:rsidP="00177C24">
            <w:pPr>
              <w:numPr>
                <w:ilvl w:val="0"/>
                <w:numId w:val="11"/>
              </w:numPr>
              <w:rPr>
                <w:b/>
              </w:rPr>
            </w:pPr>
            <w:r w:rsidRPr="00154125">
              <w:rPr>
                <w:sz w:val="22"/>
              </w:rPr>
              <w:t>HIV/HBV Training (obtain within 60 days of hire date-district provided)</w:t>
            </w:r>
          </w:p>
          <w:p w:rsidR="00177C24" w:rsidRPr="00154125" w:rsidRDefault="00177C24" w:rsidP="00177C24">
            <w:pPr>
              <w:numPr>
                <w:ilvl w:val="0"/>
                <w:numId w:val="11"/>
              </w:numPr>
              <w:rPr>
                <w:b/>
              </w:rPr>
            </w:pPr>
            <w:r w:rsidRPr="00154125">
              <w:rPr>
                <w:sz w:val="22"/>
              </w:rPr>
              <w:t>Sexual Harassment Training (obtain within 60 days of hire date-district provided)</w:t>
            </w:r>
          </w:p>
          <w:p w:rsidR="00177C24" w:rsidRPr="00154125" w:rsidRDefault="00177C24">
            <w:pPr>
              <w:rPr>
                <w:b/>
              </w:rPr>
            </w:pPr>
          </w:p>
        </w:tc>
        <w:tc>
          <w:tcPr>
            <w:tcW w:w="4336" w:type="dxa"/>
            <w:tcBorders>
              <w:bottom w:val="nil"/>
            </w:tcBorders>
          </w:tcPr>
          <w:p w:rsidR="00177C24" w:rsidRPr="00154125" w:rsidRDefault="00177C24">
            <w:pPr>
              <w:rPr>
                <w:b/>
              </w:rPr>
            </w:pPr>
          </w:p>
          <w:p w:rsidR="00177C24" w:rsidRPr="00154125" w:rsidRDefault="00177C24">
            <w:pPr>
              <w:rPr>
                <w:b/>
              </w:rPr>
            </w:pPr>
          </w:p>
          <w:p w:rsidR="00177C24" w:rsidRPr="00154125" w:rsidRDefault="00177C24">
            <w:pPr>
              <w:rPr>
                <w:b/>
              </w:rPr>
            </w:pPr>
          </w:p>
          <w:p w:rsidR="00177C24" w:rsidRPr="00154125" w:rsidRDefault="00177C24">
            <w:pPr>
              <w:rPr>
                <w:b/>
              </w:rPr>
            </w:pPr>
          </w:p>
          <w:p w:rsidR="00177C24" w:rsidRPr="00154125" w:rsidRDefault="00177C24">
            <w:pPr>
              <w:rPr>
                <w:b/>
              </w:rPr>
            </w:pPr>
          </w:p>
        </w:tc>
      </w:tr>
    </w:tbl>
    <w:p w:rsidR="00177C24" w:rsidRPr="00154125" w:rsidRDefault="00177C24">
      <w:pPr>
        <w:rPr>
          <w:b/>
        </w:rPr>
        <w:sectPr w:rsidR="00177C24" w:rsidRPr="00154125" w:rsidSect="00177C24">
          <w:type w:val="continuous"/>
          <w:pgSz w:w="12240" w:h="15840"/>
          <w:pgMar w:top="1440" w:right="1800" w:bottom="1440" w:left="1800" w:header="720" w:footer="720" w:gutter="0"/>
          <w:cols w:space="720"/>
        </w:sectPr>
      </w:pPr>
    </w:p>
    <w:tbl>
      <w:tblPr>
        <w:tblW w:w="0" w:type="auto"/>
        <w:tblLook w:val="00BF"/>
      </w:tblPr>
      <w:tblGrid>
        <w:gridCol w:w="2260"/>
        <w:gridCol w:w="2260"/>
        <w:gridCol w:w="4336"/>
      </w:tblGrid>
      <w:tr w:rsidR="00177C24" w:rsidRPr="00154125">
        <w:trPr>
          <w:trHeight w:val="774"/>
        </w:trPr>
        <w:tc>
          <w:tcPr>
            <w:tcW w:w="4520" w:type="dxa"/>
            <w:gridSpan w:val="2"/>
          </w:tcPr>
          <w:p w:rsidR="00177C24" w:rsidRPr="00154125" w:rsidRDefault="00177C24">
            <w:pPr>
              <w:rPr>
                <w:b/>
              </w:rPr>
            </w:pPr>
            <w:r w:rsidRPr="00154125">
              <w:rPr>
                <w:b/>
              </w:rPr>
              <w:lastRenderedPageBreak/>
              <w:t>Continuing Ed./Training</w:t>
            </w:r>
          </w:p>
          <w:p w:rsidR="00177C24" w:rsidRPr="00154125" w:rsidRDefault="00177C24">
            <w:pPr>
              <w:rPr>
                <w:sz w:val="22"/>
              </w:rPr>
            </w:pPr>
            <w:r>
              <w:rPr>
                <w:sz w:val="22"/>
              </w:rPr>
              <w:t>As required to maintain certificate</w:t>
            </w:r>
          </w:p>
          <w:p w:rsidR="00177C24" w:rsidRPr="00154125" w:rsidRDefault="00177C24">
            <w:pPr>
              <w:rPr>
                <w:b/>
              </w:rPr>
            </w:pPr>
          </w:p>
        </w:tc>
        <w:tc>
          <w:tcPr>
            <w:tcW w:w="4336" w:type="dxa"/>
          </w:tcPr>
          <w:p w:rsidR="00177C24" w:rsidRPr="00154125" w:rsidRDefault="00177C24" w:rsidP="00177C24">
            <w:pPr>
              <w:rPr>
                <w:b/>
              </w:rPr>
            </w:pPr>
            <w:r w:rsidRPr="00154125">
              <w:rPr>
                <w:b/>
              </w:rPr>
              <w:t>Certificates</w:t>
            </w:r>
          </w:p>
          <w:p w:rsidR="00177C24" w:rsidRPr="00154125" w:rsidRDefault="00177C24" w:rsidP="00177C24">
            <w:pPr>
              <w:rPr>
                <w:b/>
              </w:rPr>
            </w:pPr>
          </w:p>
        </w:tc>
      </w:tr>
      <w:tr w:rsidR="00177C24" w:rsidRPr="00154125">
        <w:trPr>
          <w:trHeight w:val="774"/>
        </w:trPr>
        <w:tc>
          <w:tcPr>
            <w:tcW w:w="2260" w:type="dxa"/>
          </w:tcPr>
          <w:p w:rsidR="00177C24" w:rsidRPr="00154125" w:rsidRDefault="00177C24">
            <w:pPr>
              <w:rPr>
                <w:b/>
              </w:rPr>
            </w:pPr>
            <w:r w:rsidRPr="00154125">
              <w:rPr>
                <w:b/>
              </w:rPr>
              <w:t>FLSA Status:</w:t>
            </w:r>
          </w:p>
          <w:p w:rsidR="00177C24" w:rsidRDefault="00177C24">
            <w:pPr>
              <w:rPr>
                <w:sz w:val="22"/>
              </w:rPr>
            </w:pPr>
            <w:r>
              <w:rPr>
                <w:sz w:val="22"/>
              </w:rPr>
              <w:t>Non-Exempt</w:t>
            </w:r>
          </w:p>
          <w:p w:rsidR="00177C24" w:rsidRPr="00154125" w:rsidRDefault="00177C24">
            <w:pPr>
              <w:rPr>
                <w:sz w:val="22"/>
              </w:rPr>
            </w:pPr>
          </w:p>
        </w:tc>
        <w:tc>
          <w:tcPr>
            <w:tcW w:w="2260" w:type="dxa"/>
          </w:tcPr>
          <w:p w:rsidR="00177C24" w:rsidRPr="00154125" w:rsidRDefault="00177C24">
            <w:pPr>
              <w:rPr>
                <w:b/>
              </w:rPr>
            </w:pPr>
          </w:p>
        </w:tc>
        <w:tc>
          <w:tcPr>
            <w:tcW w:w="4336" w:type="dxa"/>
          </w:tcPr>
          <w:p w:rsidR="00177C24" w:rsidRDefault="00177C24" w:rsidP="00177C24">
            <w:pPr>
              <w:rPr>
                <w:b/>
              </w:rPr>
            </w:pPr>
            <w:r w:rsidRPr="00154125">
              <w:rPr>
                <w:b/>
              </w:rPr>
              <w:t xml:space="preserve">Salary Range: </w:t>
            </w:r>
            <w:r>
              <w:rPr>
                <w:b/>
              </w:rPr>
              <w:t xml:space="preserve"> </w:t>
            </w:r>
          </w:p>
          <w:p w:rsidR="00177C24" w:rsidRPr="00154125" w:rsidRDefault="00177C24" w:rsidP="00177C24">
            <w:pPr>
              <w:rPr>
                <w:b/>
              </w:rPr>
            </w:pPr>
          </w:p>
        </w:tc>
      </w:tr>
      <w:tr w:rsidR="00177C24" w:rsidRPr="00154125">
        <w:trPr>
          <w:trHeight w:val="80"/>
        </w:trPr>
        <w:tc>
          <w:tcPr>
            <w:tcW w:w="8856" w:type="dxa"/>
            <w:gridSpan w:val="3"/>
          </w:tcPr>
          <w:p w:rsidR="00177C24" w:rsidRPr="00154125" w:rsidRDefault="00177C24">
            <w:pPr>
              <w:rPr>
                <w:b/>
              </w:rPr>
            </w:pPr>
          </w:p>
        </w:tc>
      </w:tr>
      <w:tr w:rsidR="00177C24" w:rsidRPr="00154125">
        <w:trPr>
          <w:trHeight w:val="80"/>
        </w:trPr>
        <w:tc>
          <w:tcPr>
            <w:tcW w:w="8856" w:type="dxa"/>
            <w:gridSpan w:val="3"/>
            <w:tcBorders>
              <w:bottom w:val="nil"/>
            </w:tcBorders>
          </w:tcPr>
          <w:p w:rsidR="00177C24" w:rsidRPr="00154125" w:rsidRDefault="00177C24">
            <w:pPr>
              <w:rPr>
                <w:b/>
              </w:rPr>
            </w:pPr>
          </w:p>
        </w:tc>
      </w:tr>
    </w:tbl>
    <w:p w:rsidR="00177C24" w:rsidRPr="00154125" w:rsidRDefault="00177C24">
      <w:pPr>
        <w:rPr>
          <w:sz w:val="22"/>
        </w:rPr>
        <w:sectPr w:rsidR="00177C24" w:rsidRPr="00154125">
          <w:type w:val="continuous"/>
          <w:pgSz w:w="12240" w:h="15840"/>
          <w:pgMar w:top="1440" w:right="1800" w:bottom="1440" w:left="1800" w:header="720" w:footer="720" w:gutter="0"/>
          <w:cols w:space="720" w:equalWidth="0">
            <w:col w:w="9360" w:space="720"/>
          </w:cols>
        </w:sectPr>
      </w:pPr>
    </w:p>
    <w:p w:rsidR="00177C24" w:rsidRPr="00154125" w:rsidRDefault="00177C24">
      <w:pPr>
        <w:rPr>
          <w:sz w:val="22"/>
        </w:rPr>
      </w:pPr>
      <w:r w:rsidRPr="00154125">
        <w:rPr>
          <w:sz w:val="22"/>
        </w:rPr>
        <w:lastRenderedPageBreak/>
        <w:t>Classification History</w:t>
      </w:r>
    </w:p>
    <w:p w:rsidR="00177C24" w:rsidRPr="00154125" w:rsidRDefault="00177C24">
      <w:pPr>
        <w:rPr>
          <w:sz w:val="22"/>
        </w:rPr>
      </w:pPr>
      <w:r w:rsidRPr="00154125">
        <w:rPr>
          <w:sz w:val="22"/>
        </w:rPr>
        <w:t xml:space="preserve">Job Description Developed:  </w:t>
      </w:r>
      <w:r w:rsidR="006872B9">
        <w:rPr>
          <w:sz w:val="22"/>
        </w:rPr>
        <w:t>9/15/14</w:t>
      </w:r>
    </w:p>
    <w:p w:rsidR="00177C24" w:rsidRPr="00154125" w:rsidRDefault="00177C24">
      <w:pPr>
        <w:rPr>
          <w:sz w:val="22"/>
        </w:rPr>
      </w:pPr>
      <w:r w:rsidRPr="00154125">
        <w:rPr>
          <w:sz w:val="22"/>
        </w:rPr>
        <w:t xml:space="preserve">Revised: </w:t>
      </w:r>
    </w:p>
    <w:p w:rsidR="00177C24" w:rsidRPr="00154125" w:rsidRDefault="00177C24">
      <w:pPr>
        <w:rPr>
          <w:sz w:val="22"/>
        </w:rPr>
      </w:pPr>
    </w:p>
    <w:p w:rsidR="00177C24" w:rsidRPr="00154125" w:rsidRDefault="00177C24">
      <w:pPr>
        <w:rPr>
          <w:sz w:val="22"/>
        </w:rPr>
      </w:pPr>
    </w:p>
    <w:p w:rsidR="00177C24" w:rsidRPr="00154125" w:rsidRDefault="00177C24" w:rsidP="00177C24">
      <w:pPr>
        <w:rPr>
          <w:i/>
          <w:sz w:val="20"/>
          <w:szCs w:val="20"/>
        </w:rPr>
      </w:pPr>
      <w:r w:rsidRPr="00154125">
        <w:rPr>
          <w:i/>
          <w:sz w:val="20"/>
          <w:szCs w:val="20"/>
        </w:rPr>
        <w:t>The information contained in this job description is for compliance with the Americans with Disabilities Act (ADA) and is not an exhaustive list of the duties performed for this position. The individuals currently holding this position perform additional duties and additional duties may be assigned.</w:t>
      </w: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p w:rsidR="00177C24" w:rsidRPr="00154125" w:rsidRDefault="00177C24">
      <w:pPr>
        <w:rPr>
          <w:sz w:val="22"/>
        </w:rPr>
      </w:pPr>
    </w:p>
    <w:sectPr w:rsidR="00177C24" w:rsidRPr="00154125" w:rsidSect="00940FC2">
      <w:type w:val="continuous"/>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2CC"/>
    <w:multiLevelType w:val="hybridMultilevel"/>
    <w:tmpl w:val="86B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41539"/>
    <w:multiLevelType w:val="hybridMultilevel"/>
    <w:tmpl w:val="B06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00354"/>
    <w:multiLevelType w:val="hybridMultilevel"/>
    <w:tmpl w:val="AD7E64FA"/>
    <w:lvl w:ilvl="0" w:tplc="00010409">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nsid w:val="32162571"/>
    <w:multiLevelType w:val="hybridMultilevel"/>
    <w:tmpl w:val="1C30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0651F"/>
    <w:multiLevelType w:val="hybridMultilevel"/>
    <w:tmpl w:val="4AA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6172C"/>
    <w:multiLevelType w:val="hybridMultilevel"/>
    <w:tmpl w:val="5942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045A2"/>
    <w:multiLevelType w:val="hybridMultilevel"/>
    <w:tmpl w:val="42FC2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222E75"/>
    <w:multiLevelType w:val="hybridMultilevel"/>
    <w:tmpl w:val="E35860B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Symbo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Symbol"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455E78AD"/>
    <w:multiLevelType w:val="hybridMultilevel"/>
    <w:tmpl w:val="1C203640"/>
    <w:lvl w:ilvl="0" w:tplc="96EC74C4">
      <w:numFmt w:val="bullet"/>
      <w:lvlText w:val="•"/>
      <w:lvlJc w:val="left"/>
      <w:pPr>
        <w:ind w:left="108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45ED4E26"/>
    <w:multiLevelType w:val="hybridMultilevel"/>
    <w:tmpl w:val="BA083C60"/>
    <w:lvl w:ilvl="0" w:tplc="A3FE668C">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10">
    <w:nsid w:val="4C69244D"/>
    <w:multiLevelType w:val="hybridMultilevel"/>
    <w:tmpl w:val="A85A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95631"/>
    <w:multiLevelType w:val="hybridMultilevel"/>
    <w:tmpl w:val="BC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6553C0"/>
    <w:multiLevelType w:val="hybridMultilevel"/>
    <w:tmpl w:val="876A8F46"/>
    <w:lvl w:ilvl="0" w:tplc="96EC74C4">
      <w:numFmt w:val="bullet"/>
      <w:lvlText w:val="•"/>
      <w:lvlJc w:val="left"/>
      <w:pPr>
        <w:ind w:left="900" w:hanging="45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Symbol"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Symbol"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5EC206AF"/>
    <w:multiLevelType w:val="hybridMultilevel"/>
    <w:tmpl w:val="1CD6A95A"/>
    <w:lvl w:ilvl="0" w:tplc="A3FE668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4">
    <w:nsid w:val="615D0AF5"/>
    <w:multiLevelType w:val="hybridMultilevel"/>
    <w:tmpl w:val="4A8A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F8147C"/>
    <w:multiLevelType w:val="hybridMultilevel"/>
    <w:tmpl w:val="0AE0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0107C"/>
    <w:multiLevelType w:val="hybridMultilevel"/>
    <w:tmpl w:val="3BD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662EDA"/>
    <w:multiLevelType w:val="hybridMultilevel"/>
    <w:tmpl w:val="347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B1342A"/>
    <w:multiLevelType w:val="hybridMultilevel"/>
    <w:tmpl w:val="ED4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9"/>
  </w:num>
  <w:num w:numId="4">
    <w:abstractNumId w:val="17"/>
  </w:num>
  <w:num w:numId="5">
    <w:abstractNumId w:val="6"/>
  </w:num>
  <w:num w:numId="6">
    <w:abstractNumId w:val="0"/>
  </w:num>
  <w:num w:numId="7">
    <w:abstractNumId w:val="11"/>
  </w:num>
  <w:num w:numId="8">
    <w:abstractNumId w:val="10"/>
  </w:num>
  <w:num w:numId="9">
    <w:abstractNumId w:val="14"/>
  </w:num>
  <w:num w:numId="10">
    <w:abstractNumId w:val="1"/>
  </w:num>
  <w:num w:numId="11">
    <w:abstractNumId w:val="3"/>
  </w:num>
  <w:num w:numId="12">
    <w:abstractNumId w:val="16"/>
  </w:num>
  <w:num w:numId="13">
    <w:abstractNumId w:val="18"/>
  </w:num>
  <w:num w:numId="14">
    <w:abstractNumId w:val="7"/>
  </w:num>
  <w:num w:numId="15">
    <w:abstractNumId w:val="8"/>
  </w:num>
  <w:num w:numId="16">
    <w:abstractNumId w:val="12"/>
  </w:num>
  <w:num w:numId="17">
    <w:abstractNumId w:val="15"/>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75A50"/>
    <w:rsid w:val="00177C24"/>
    <w:rsid w:val="006872B9"/>
    <w:rsid w:val="007108DE"/>
    <w:rsid w:val="00940FC2"/>
    <w:rsid w:val="00A75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9E24D1"/>
    <w:rPr>
      <w:sz w:val="24"/>
      <w:szCs w:val="24"/>
    </w:rPr>
  </w:style>
  <w:style w:type="character" w:styleId="Hyperlink">
    <w:name w:val="Hyperlink"/>
    <w:basedOn w:val="DefaultParagraphFont"/>
    <w:rsid w:val="00940FC2"/>
    <w:rPr>
      <w:color w:val="0000FF"/>
      <w:u w:val="single"/>
    </w:rPr>
  </w:style>
  <w:style w:type="character" w:styleId="FollowedHyperlink">
    <w:name w:val="FollowedHyperlink"/>
    <w:basedOn w:val="DefaultParagraphFont"/>
    <w:rsid w:val="00940FC2"/>
    <w:rPr>
      <w:color w:val="800080"/>
      <w:u w:val="single"/>
    </w:rPr>
  </w:style>
  <w:style w:type="paragraph" w:customStyle="1" w:styleId="ColorfulList-Accent11">
    <w:name w:val="Colorful List - Accent 11"/>
    <w:basedOn w:val="Normal"/>
    <w:uiPriority w:val="34"/>
    <w:qFormat/>
    <w:rsid w:val="004279F5"/>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STANWOOD-CAMANO SCHOOL DISTRICT</vt:lpstr>
    </vt:vector>
  </TitlesOfParts>
  <Company>School District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STANWOOD-CAMANO SCHOOL DISTRICT</dc:title>
  <dc:creator>Stanwood Camano</dc:creator>
  <cp:lastModifiedBy>User</cp:lastModifiedBy>
  <cp:revision>2</cp:revision>
  <cp:lastPrinted>2006-01-03T14:19:00Z</cp:lastPrinted>
  <dcterms:created xsi:type="dcterms:W3CDTF">2014-09-15T23:17:00Z</dcterms:created>
  <dcterms:modified xsi:type="dcterms:W3CDTF">2014-09-15T23:17:00Z</dcterms:modified>
</cp:coreProperties>
</file>