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51" w:rsidRDefault="00CA5F05">
      <w:pPr>
        <w:jc w:val="center"/>
        <w:rPr>
          <w:sz w:val="24"/>
          <w:szCs w:val="24"/>
        </w:rPr>
      </w:pPr>
      <w:bookmarkStart w:id="0" w:name="_GoBack"/>
      <w:bookmarkEnd w:id="0"/>
      <w:r>
        <w:rPr>
          <w:noProof/>
          <w:sz w:val="24"/>
          <w:szCs w:val="24"/>
          <w:lang w:val="en-US"/>
        </w:rPr>
        <w:drawing>
          <wp:inline distT="114300" distB="114300" distL="114300" distR="114300">
            <wp:extent cx="2719388" cy="26559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19388" cy="2655935"/>
                    </a:xfrm>
                    <a:prstGeom prst="rect">
                      <a:avLst/>
                    </a:prstGeom>
                    <a:ln/>
                  </pic:spPr>
                </pic:pic>
              </a:graphicData>
            </a:graphic>
          </wp:inline>
        </w:drawing>
      </w:r>
    </w:p>
    <w:p w:rsidR="00ED0C51" w:rsidRDefault="00CA5F05">
      <w:pPr>
        <w:jc w:val="center"/>
        <w:rPr>
          <w:b/>
          <w:sz w:val="24"/>
          <w:szCs w:val="24"/>
        </w:rPr>
      </w:pPr>
      <w:r>
        <w:rPr>
          <w:b/>
          <w:sz w:val="24"/>
          <w:szCs w:val="24"/>
        </w:rPr>
        <w:t>Chanda Robinson, Assistant Principal</w:t>
      </w:r>
    </w:p>
    <w:p w:rsidR="00ED0C51" w:rsidRDefault="00CA5F05">
      <w:pPr>
        <w:jc w:val="center"/>
        <w:rPr>
          <w:b/>
          <w:sz w:val="24"/>
          <w:szCs w:val="24"/>
        </w:rPr>
      </w:pPr>
      <w:r>
        <w:rPr>
          <w:b/>
          <w:sz w:val="24"/>
          <w:szCs w:val="24"/>
        </w:rPr>
        <w:t>Archer High School 9th Grade Academy</w:t>
      </w:r>
    </w:p>
    <w:p w:rsidR="00ED0C51" w:rsidRDefault="00ED0C51">
      <w:pPr>
        <w:jc w:val="center"/>
        <w:rPr>
          <w:sz w:val="24"/>
          <w:szCs w:val="24"/>
        </w:rPr>
      </w:pPr>
    </w:p>
    <w:p w:rsidR="00ED0C51" w:rsidRDefault="00CA5F05">
      <w:pPr>
        <w:rPr>
          <w:sz w:val="24"/>
          <w:szCs w:val="24"/>
        </w:rPr>
      </w:pPr>
      <w:r>
        <w:rPr>
          <w:sz w:val="24"/>
          <w:szCs w:val="24"/>
        </w:rPr>
        <w:t>Welcome to Archer High School! Our Ninth Grade Academy teachers, Counselor and staff are excited to have you, and we look forward to getting you started on your four year journey. As you matriculate through high school, I would like to share some very important tips towards your overall success as a student.</w:t>
      </w:r>
    </w:p>
    <w:p w:rsidR="00ED0C51" w:rsidRDefault="00ED0C51">
      <w:pPr>
        <w:rPr>
          <w:sz w:val="24"/>
          <w:szCs w:val="24"/>
        </w:rPr>
      </w:pPr>
    </w:p>
    <w:p w:rsidR="00ED0C51" w:rsidRDefault="00CA5F05">
      <w:pPr>
        <w:jc w:val="center"/>
        <w:rPr>
          <w:b/>
          <w:sz w:val="28"/>
          <w:szCs w:val="28"/>
        </w:rPr>
      </w:pPr>
      <w:r>
        <w:rPr>
          <w:b/>
          <w:sz w:val="28"/>
          <w:szCs w:val="28"/>
        </w:rPr>
        <w:t>Tips from Your Administrator</w:t>
      </w:r>
    </w:p>
    <w:p w:rsidR="00ED0C51" w:rsidRDefault="00ED0C51">
      <w:pPr>
        <w:rPr>
          <w:b/>
          <w:sz w:val="24"/>
          <w:szCs w:val="24"/>
        </w:rPr>
      </w:pPr>
    </w:p>
    <w:p w:rsidR="00ED0C51" w:rsidRDefault="00CA5F05">
      <w:pPr>
        <w:numPr>
          <w:ilvl w:val="0"/>
          <w:numId w:val="3"/>
        </w:numPr>
        <w:rPr>
          <w:b/>
          <w:sz w:val="24"/>
          <w:szCs w:val="24"/>
        </w:rPr>
      </w:pPr>
      <w:r>
        <w:rPr>
          <w:b/>
          <w:sz w:val="24"/>
          <w:szCs w:val="24"/>
        </w:rPr>
        <w:t>Rules and Regulations-</w:t>
      </w:r>
      <w:r>
        <w:rPr>
          <w:sz w:val="24"/>
          <w:szCs w:val="24"/>
        </w:rPr>
        <w:t>Adhere/follow all rules and regulations of Archer High School, Gwinnett County, 9th Grade Academy and Teachers/Staff. It is important that you read your handbook, syllabus and rules/regulations to ensure you understand the expectations set forth to help you be successful.</w:t>
      </w:r>
    </w:p>
    <w:p w:rsidR="00ED0C51" w:rsidRDefault="00CA5F05">
      <w:pPr>
        <w:numPr>
          <w:ilvl w:val="0"/>
          <w:numId w:val="3"/>
        </w:numPr>
        <w:rPr>
          <w:b/>
          <w:sz w:val="24"/>
          <w:szCs w:val="24"/>
        </w:rPr>
      </w:pPr>
      <w:r>
        <w:rPr>
          <w:b/>
          <w:sz w:val="24"/>
          <w:szCs w:val="24"/>
        </w:rPr>
        <w:t>Be Organized-</w:t>
      </w:r>
      <w:r>
        <w:rPr>
          <w:sz w:val="24"/>
          <w:szCs w:val="24"/>
        </w:rPr>
        <w:t xml:space="preserve">It is important to get a planner and write assignments, events and important dates to remember. Keep your notebooks and binders organized with all materials/assignments for studying. </w:t>
      </w:r>
      <w:r>
        <w:rPr>
          <w:sz w:val="24"/>
          <w:szCs w:val="24"/>
          <w:highlight w:val="white"/>
        </w:rPr>
        <w:t xml:space="preserve">Don't deny that you are going to procrastinate. Procrastination </w:t>
      </w:r>
      <w:r>
        <w:rPr>
          <w:i/>
          <w:sz w:val="24"/>
          <w:szCs w:val="24"/>
          <w:highlight w:val="white"/>
        </w:rPr>
        <w:t>is</w:t>
      </w:r>
      <w:r>
        <w:rPr>
          <w:sz w:val="24"/>
          <w:szCs w:val="24"/>
          <w:highlight w:val="white"/>
        </w:rPr>
        <w:t xml:space="preserve"> a part of the high school experience. However, with good friends, a good support network, and staying focus, you can turn procrastination into action.</w:t>
      </w:r>
    </w:p>
    <w:p w:rsidR="00ED0C51" w:rsidRDefault="00CA5F05">
      <w:pPr>
        <w:numPr>
          <w:ilvl w:val="0"/>
          <w:numId w:val="3"/>
        </w:numPr>
        <w:rPr>
          <w:b/>
          <w:sz w:val="24"/>
          <w:szCs w:val="24"/>
          <w:highlight w:val="white"/>
        </w:rPr>
      </w:pPr>
      <w:r>
        <w:rPr>
          <w:b/>
          <w:sz w:val="24"/>
          <w:szCs w:val="24"/>
          <w:highlight w:val="white"/>
        </w:rPr>
        <w:t>Stay Focus-</w:t>
      </w:r>
      <w:r>
        <w:rPr>
          <w:sz w:val="24"/>
          <w:szCs w:val="24"/>
          <w:highlight w:val="white"/>
        </w:rPr>
        <w:t>Be realistic about your future decisions and set goals for achievement. You need to start thinking and working towards your goals immediately. For example, getting good grades, becoming a leader, and participating in school events/clubs/athletics.</w:t>
      </w:r>
    </w:p>
    <w:p w:rsidR="00ED0C51" w:rsidRDefault="00CA5F05">
      <w:pPr>
        <w:numPr>
          <w:ilvl w:val="0"/>
          <w:numId w:val="3"/>
        </w:numPr>
        <w:rPr>
          <w:b/>
          <w:sz w:val="24"/>
          <w:szCs w:val="24"/>
          <w:highlight w:val="white"/>
        </w:rPr>
      </w:pPr>
      <w:r>
        <w:rPr>
          <w:b/>
          <w:sz w:val="24"/>
          <w:szCs w:val="24"/>
          <w:highlight w:val="white"/>
        </w:rPr>
        <w:t>Get Out of Your Comfort Zone-</w:t>
      </w:r>
      <w:r>
        <w:rPr>
          <w:sz w:val="24"/>
          <w:szCs w:val="24"/>
          <w:highlight w:val="white"/>
        </w:rPr>
        <w:t xml:space="preserve">When getting to understand the importance of high school or trying to get comfortable with yourself and classes, don't be afraid to open yourself up to new classes or establish relationships with your teachers. </w:t>
      </w:r>
      <w:r>
        <w:rPr>
          <w:sz w:val="24"/>
          <w:szCs w:val="24"/>
          <w:highlight w:val="white"/>
        </w:rPr>
        <w:lastRenderedPageBreak/>
        <w:t>Surround yourself with supportive people who can help guide you with comfort and advice. Reach out to people for mentoring/tutoring and assistance when you need help. I am always available to help.</w:t>
      </w:r>
    </w:p>
    <w:p w:rsidR="00ED0C51" w:rsidRDefault="00CA5F05">
      <w:pPr>
        <w:numPr>
          <w:ilvl w:val="0"/>
          <w:numId w:val="3"/>
        </w:numPr>
        <w:rPr>
          <w:b/>
          <w:sz w:val="24"/>
          <w:szCs w:val="24"/>
          <w:highlight w:val="white"/>
        </w:rPr>
      </w:pPr>
      <w:r>
        <w:rPr>
          <w:b/>
          <w:sz w:val="24"/>
          <w:szCs w:val="24"/>
          <w:highlight w:val="white"/>
        </w:rPr>
        <w:t>Work Hard-</w:t>
      </w:r>
      <w:r>
        <w:rPr>
          <w:sz w:val="24"/>
          <w:szCs w:val="24"/>
          <w:highlight w:val="white"/>
        </w:rPr>
        <w:t xml:space="preserve">Work hard from the minute you entered high school. </w:t>
      </w:r>
      <w:r>
        <w:rPr>
          <w:rFonts w:ascii="Times New Roman" w:eastAsia="Times New Roman" w:hAnsi="Times New Roman" w:cs="Times New Roman"/>
          <w:sz w:val="26"/>
          <w:szCs w:val="26"/>
          <w:highlight w:val="white"/>
        </w:rPr>
        <w:t>Before you know it, high schools over, and you can't go back. 9th grade sets the foundation of your high school career. The decisions you make determines your successfulness in high school. Learn to prioritize/balance your academic schedule and extra-curricular activities because they all are important facets of your overall development and education.</w:t>
      </w:r>
    </w:p>
    <w:p w:rsidR="00ED0C51" w:rsidRDefault="00ED0C51">
      <w:pPr>
        <w:rPr>
          <w:rFonts w:ascii="Times New Roman" w:eastAsia="Times New Roman" w:hAnsi="Times New Roman" w:cs="Times New Roman"/>
          <w:sz w:val="26"/>
          <w:szCs w:val="26"/>
          <w:highlight w:val="white"/>
        </w:rPr>
      </w:pPr>
    </w:p>
    <w:p w:rsidR="00ED0C51" w:rsidRDefault="00CA5F05">
      <w:pPr>
        <w:rPr>
          <w:b/>
          <w:sz w:val="28"/>
          <w:szCs w:val="28"/>
          <w:highlight w:val="white"/>
        </w:rPr>
      </w:pPr>
      <w:r>
        <w:rPr>
          <w:b/>
          <w:sz w:val="28"/>
          <w:szCs w:val="28"/>
          <w:highlight w:val="white"/>
        </w:rPr>
        <w:t>To Sum it All Up</w:t>
      </w:r>
    </w:p>
    <w:p w:rsidR="00ED0C51" w:rsidRDefault="00CA5F05">
      <w:pPr>
        <w:rPr>
          <w:i/>
          <w:sz w:val="24"/>
          <w:szCs w:val="24"/>
          <w:highlight w:val="white"/>
        </w:rPr>
      </w:pPr>
      <w:r>
        <w:rPr>
          <w:i/>
          <w:sz w:val="24"/>
          <w:szCs w:val="24"/>
          <w:highlight w:val="white"/>
        </w:rPr>
        <w:t>“To succeed, we must first believe that we can."  Michael Korda</w:t>
      </w:r>
    </w:p>
    <w:tbl>
      <w:tblPr>
        <w:tblStyle w:val="a"/>
        <w:tblW w:w="1092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0"/>
        <w:gridCol w:w="5070"/>
      </w:tblGrid>
      <w:tr w:rsidR="00ED0C51">
        <w:tc>
          <w:tcPr>
            <w:tcW w:w="5850" w:type="dxa"/>
            <w:shd w:val="clear" w:color="auto" w:fill="auto"/>
            <w:tcMar>
              <w:top w:w="100" w:type="dxa"/>
              <w:left w:w="100" w:type="dxa"/>
              <w:bottom w:w="100" w:type="dxa"/>
              <w:right w:w="100" w:type="dxa"/>
            </w:tcMar>
          </w:tcPr>
          <w:p w:rsidR="00ED0C51" w:rsidRDefault="00CA5F05">
            <w:pPr>
              <w:widowControl w:val="0"/>
              <w:pBdr>
                <w:top w:val="nil"/>
                <w:left w:val="nil"/>
                <w:bottom w:val="nil"/>
                <w:right w:val="nil"/>
                <w:between w:val="nil"/>
              </w:pBdr>
              <w:spacing w:line="240" w:lineRule="auto"/>
              <w:rPr>
                <w:b/>
                <w:sz w:val="24"/>
                <w:szCs w:val="24"/>
                <w:highlight w:val="white"/>
              </w:rPr>
            </w:pPr>
            <w:r>
              <w:rPr>
                <w:b/>
                <w:sz w:val="24"/>
                <w:szCs w:val="24"/>
                <w:highlight w:val="white"/>
              </w:rPr>
              <w:t>Tips for 9th Graders</w:t>
            </w:r>
          </w:p>
        </w:tc>
        <w:tc>
          <w:tcPr>
            <w:tcW w:w="5070" w:type="dxa"/>
            <w:shd w:val="clear" w:color="auto" w:fill="auto"/>
            <w:tcMar>
              <w:top w:w="100" w:type="dxa"/>
              <w:left w:w="100" w:type="dxa"/>
              <w:bottom w:w="100" w:type="dxa"/>
              <w:right w:w="100" w:type="dxa"/>
            </w:tcMar>
          </w:tcPr>
          <w:p w:rsidR="00ED0C51" w:rsidRDefault="00CA5F05">
            <w:pPr>
              <w:widowControl w:val="0"/>
              <w:pBdr>
                <w:top w:val="nil"/>
                <w:left w:val="nil"/>
                <w:bottom w:val="nil"/>
                <w:right w:val="nil"/>
                <w:between w:val="nil"/>
              </w:pBdr>
              <w:spacing w:line="240" w:lineRule="auto"/>
              <w:rPr>
                <w:b/>
                <w:sz w:val="24"/>
                <w:szCs w:val="24"/>
                <w:highlight w:val="white"/>
              </w:rPr>
            </w:pPr>
            <w:r>
              <w:rPr>
                <w:b/>
                <w:sz w:val="24"/>
                <w:szCs w:val="24"/>
                <w:highlight w:val="white"/>
              </w:rPr>
              <w:t>Tips for 9th Grade Parents</w:t>
            </w:r>
          </w:p>
        </w:tc>
      </w:tr>
      <w:tr w:rsidR="00ED0C51">
        <w:tc>
          <w:tcPr>
            <w:tcW w:w="5850" w:type="dxa"/>
            <w:shd w:val="clear" w:color="auto" w:fill="auto"/>
            <w:tcMar>
              <w:top w:w="100" w:type="dxa"/>
              <w:left w:w="100" w:type="dxa"/>
              <w:bottom w:w="100" w:type="dxa"/>
              <w:right w:w="100" w:type="dxa"/>
            </w:tcMar>
          </w:tcPr>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Be prepared and organized</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Manage your time/Use your time wisely</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Complete assignments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Be in school, on time, everyday</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Participate in class/Take good notes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Show respect to yourself, classmates, and teachers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Study even when you do not have a test/Know your learning style</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Read for pleasure as well as assignments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Don't throw in the towel when it gets hard/Get to know your teachers.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Meet new people/Make positive memories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Use an agenda/It serves as a way to stay organized</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Get plenty of rest each night</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Don't hesitate to talk with a teacher, counselor, or administrator to work through difficult situations</w:t>
            </w:r>
          </w:p>
          <w:p w:rsidR="00ED0C51" w:rsidRDefault="00CA5F05">
            <w:pPr>
              <w:widowControl w:val="0"/>
              <w:numPr>
                <w:ilvl w:val="0"/>
                <w:numId w:val="1"/>
              </w:numPr>
              <w:shd w:val="clear" w:color="auto" w:fill="FFFFFF"/>
              <w:spacing w:line="240" w:lineRule="auto"/>
              <w:rPr>
                <w:sz w:val="24"/>
                <w:szCs w:val="24"/>
                <w:highlight w:val="white"/>
              </w:rPr>
            </w:pPr>
            <w:r>
              <w:rPr>
                <w:sz w:val="24"/>
                <w:szCs w:val="24"/>
                <w:highlight w:val="white"/>
              </w:rPr>
              <w:t>Take school seriously/Prepare for your future/Always do your best</w:t>
            </w:r>
          </w:p>
          <w:p w:rsidR="00CA5F05" w:rsidRDefault="00CA5F05">
            <w:pPr>
              <w:widowControl w:val="0"/>
              <w:numPr>
                <w:ilvl w:val="0"/>
                <w:numId w:val="1"/>
              </w:numPr>
              <w:shd w:val="clear" w:color="auto" w:fill="FFFFFF"/>
              <w:spacing w:line="240" w:lineRule="auto"/>
              <w:rPr>
                <w:sz w:val="24"/>
                <w:szCs w:val="24"/>
                <w:highlight w:val="white"/>
              </w:rPr>
            </w:pPr>
            <w:r>
              <w:rPr>
                <w:b/>
                <w:sz w:val="24"/>
                <w:szCs w:val="24"/>
                <w:highlight w:val="white"/>
              </w:rPr>
              <w:t>Follow all the rules/regulations set forth by Gwinnett County, Archer High School, 9</w:t>
            </w:r>
            <w:r w:rsidRPr="00CA5F05">
              <w:rPr>
                <w:b/>
                <w:sz w:val="24"/>
                <w:szCs w:val="24"/>
                <w:highlight w:val="white"/>
                <w:vertAlign w:val="superscript"/>
              </w:rPr>
              <w:t>th</w:t>
            </w:r>
            <w:r>
              <w:rPr>
                <w:b/>
                <w:sz w:val="24"/>
                <w:szCs w:val="24"/>
                <w:highlight w:val="white"/>
              </w:rPr>
              <w:t xml:space="preserve"> Grade Academy and Teachers/Staff.</w:t>
            </w:r>
          </w:p>
          <w:p w:rsidR="00ED0C51" w:rsidRDefault="00ED0C51">
            <w:pPr>
              <w:widowControl w:val="0"/>
              <w:pBdr>
                <w:top w:val="nil"/>
                <w:left w:val="nil"/>
                <w:bottom w:val="nil"/>
                <w:right w:val="nil"/>
                <w:between w:val="nil"/>
              </w:pBdr>
              <w:spacing w:line="240" w:lineRule="auto"/>
              <w:rPr>
                <w:b/>
                <w:sz w:val="24"/>
                <w:szCs w:val="24"/>
                <w:highlight w:val="white"/>
              </w:rPr>
            </w:pPr>
          </w:p>
        </w:tc>
        <w:tc>
          <w:tcPr>
            <w:tcW w:w="5070" w:type="dxa"/>
            <w:shd w:val="clear" w:color="auto" w:fill="auto"/>
            <w:tcMar>
              <w:top w:w="100" w:type="dxa"/>
              <w:left w:w="100" w:type="dxa"/>
              <w:bottom w:w="100" w:type="dxa"/>
              <w:right w:w="100" w:type="dxa"/>
            </w:tcMar>
          </w:tcPr>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Be interested in what is going on at school</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Discuss daily school activities with your child</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Offer to help as needed/Allow them to make some mistakes/Listen</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Encourage involvement in and out of class</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Monitor activities and assignments (Especially when associated with the computer/Digital Learning)</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Be careful with unrealistic expectations</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Be aware what is going on with your child</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Be alert for signs that "don't seem like your child is him/herself"</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Communicate with the school/teachers/Administrator to show concern and interest</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 xml:space="preserve">Make sure contact information is always current and updated </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Make school aware of concerns or issues</w:t>
            </w:r>
          </w:p>
          <w:p w:rsidR="00ED0C51" w:rsidRDefault="00CA5F05">
            <w:pPr>
              <w:widowControl w:val="0"/>
              <w:numPr>
                <w:ilvl w:val="0"/>
                <w:numId w:val="2"/>
              </w:numPr>
              <w:shd w:val="clear" w:color="auto" w:fill="FFFFFF"/>
              <w:spacing w:line="240" w:lineRule="auto"/>
              <w:rPr>
                <w:sz w:val="24"/>
                <w:szCs w:val="24"/>
                <w:highlight w:val="white"/>
              </w:rPr>
            </w:pPr>
            <w:r>
              <w:rPr>
                <w:sz w:val="24"/>
                <w:szCs w:val="24"/>
                <w:highlight w:val="white"/>
              </w:rPr>
              <w:t>Emphasize the importance of education</w:t>
            </w:r>
          </w:p>
        </w:tc>
      </w:tr>
    </w:tbl>
    <w:p w:rsidR="00ED0C51" w:rsidRDefault="00ED0C51">
      <w:pPr>
        <w:rPr>
          <w:rFonts w:ascii="Times New Roman" w:eastAsia="Times New Roman" w:hAnsi="Times New Roman" w:cs="Times New Roman"/>
          <w:b/>
          <w:sz w:val="26"/>
          <w:szCs w:val="26"/>
          <w:highlight w:val="white"/>
        </w:rPr>
      </w:pPr>
    </w:p>
    <w:sectPr w:rsidR="00ED0C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D3B8F"/>
    <w:multiLevelType w:val="multilevel"/>
    <w:tmpl w:val="318E5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C80D32"/>
    <w:multiLevelType w:val="multilevel"/>
    <w:tmpl w:val="CF58D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B7110C"/>
    <w:multiLevelType w:val="multilevel"/>
    <w:tmpl w:val="4F060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51"/>
    <w:rsid w:val="00B913D1"/>
    <w:rsid w:val="00CA5F05"/>
    <w:rsid w:val="00ED0C51"/>
    <w:rsid w:val="00E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5A695-19D7-48B6-A2AD-CC2513D2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Chanda Robinson</dc:creator>
  <cp:lastModifiedBy>Doll, Cayla</cp:lastModifiedBy>
  <cp:revision>2</cp:revision>
  <dcterms:created xsi:type="dcterms:W3CDTF">2020-08-03T14:33:00Z</dcterms:created>
  <dcterms:modified xsi:type="dcterms:W3CDTF">2020-08-03T14:33:00Z</dcterms:modified>
</cp:coreProperties>
</file>