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442" w:rsidRPr="00C90442" w:rsidRDefault="00C90442" w:rsidP="00C90442">
      <w:pPr>
        <w:spacing w:after="0" w:line="240" w:lineRule="auto"/>
        <w:rPr>
          <w:rFonts w:ascii="Times New Roman" w:eastAsia="Times New Roman" w:hAnsi="Times New Roman" w:cs="Times New Roman"/>
          <w:color w:val="000000"/>
          <w:sz w:val="27"/>
          <w:szCs w:val="27"/>
        </w:rPr>
      </w:pPr>
      <w:bookmarkStart w:id="0" w:name="_GoBack"/>
      <w:bookmarkEnd w:id="0"/>
    </w:p>
    <w:p w:rsidR="005E4BB2" w:rsidRDefault="005E4BB2"/>
    <w:p w:rsidR="00C90442" w:rsidRPr="00C90442" w:rsidRDefault="00C90442" w:rsidP="00C90442">
      <w:pPr>
        <w:spacing w:after="0" w:line="240" w:lineRule="auto"/>
        <w:jc w:val="center"/>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lang w:val="es-ES"/>
        </w:rPr>
        <w:t>Federal y programas especiales</w:t>
      </w:r>
    </w:p>
    <w:p w:rsidR="00C90442" w:rsidRPr="00C90442" w:rsidRDefault="00C90442" w:rsidP="00C90442">
      <w:pPr>
        <w:spacing w:after="0" w:line="240" w:lineRule="auto"/>
        <w:jc w:val="center"/>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rPr>
        <w:t> </w:t>
      </w:r>
    </w:p>
    <w:p w:rsidR="00C90442" w:rsidRPr="00C90442" w:rsidRDefault="00C90442" w:rsidP="00C90442">
      <w:pPr>
        <w:spacing w:after="0" w:line="240" w:lineRule="auto"/>
        <w:jc w:val="center"/>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rPr>
        <w:t> </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lang w:val="es-ES"/>
        </w:rPr>
        <w:t>Título I, parte A: mejora básica programas--</w:t>
      </w:r>
      <w:r w:rsidRPr="00C90442">
        <w:rPr>
          <w:rFonts w:ascii="Times New Roman" w:eastAsia="Times New Roman" w:hAnsi="Times New Roman" w:cs="Times New Roman"/>
          <w:b/>
          <w:bCs/>
          <w:color w:val="000000"/>
          <w:sz w:val="27"/>
          <w:szCs w:val="27"/>
          <w:lang w:val="es-ES"/>
        </w:rPr>
        <w:t> </w:t>
      </w:r>
      <w:r w:rsidRPr="00C90442">
        <w:rPr>
          <w:rFonts w:ascii="Times New Roman" w:eastAsia="Times New Roman" w:hAnsi="Times New Roman" w:cs="Times New Roman"/>
          <w:color w:val="000000"/>
          <w:lang w:val="es-ES"/>
        </w:rPr>
        <w:t>El distrito utiliza estos fondos para actualizar todo el programa educativo y aumentar el rendimiento académico para todos los estudiantes. Todas las escuelas funcionan programas de toda la escuela que permite al distrito servir a todos los estudiantes.</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color w:val="000000"/>
        </w:rPr>
        <w:t> </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lang w:val="es-ES"/>
        </w:rPr>
        <w:t>Título I, parte C: Educación migrantes--</w:t>
      </w:r>
      <w:r w:rsidRPr="00C90442">
        <w:rPr>
          <w:rFonts w:ascii="Times New Roman" w:eastAsia="Times New Roman" w:hAnsi="Times New Roman" w:cs="Times New Roman"/>
          <w:b/>
          <w:bCs/>
          <w:color w:val="000000"/>
          <w:sz w:val="27"/>
          <w:szCs w:val="27"/>
          <w:lang w:val="es-ES"/>
        </w:rPr>
        <w:t> </w:t>
      </w:r>
      <w:r w:rsidRPr="00C90442">
        <w:rPr>
          <w:rFonts w:ascii="Times New Roman" w:eastAsia="Times New Roman" w:hAnsi="Times New Roman" w:cs="Times New Roman"/>
          <w:color w:val="000000"/>
          <w:lang w:val="es-ES"/>
        </w:rPr>
        <w:t>Este programa está diseñado para ayudar a los niños migrantes a superar interrupción educativa, cultural y las barreras del idioma, aislamiento social, diversos problemas relacionados con la salud y otros factores que inhiben la capacidad de estos niños para hacer bien en la escuela, y preparar a estos niños para hacer una transición exitosa a la educación postsecundaria o empleo.</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color w:val="000000"/>
        </w:rPr>
        <w:t> </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lang w:val="es-ES"/>
        </w:rPr>
        <w:t>Título II, parte A: Maestro y Principal formación y reclutamiento,</w:t>
      </w:r>
      <w:r w:rsidRPr="00C90442">
        <w:rPr>
          <w:rFonts w:ascii="Times New Roman" w:eastAsia="Times New Roman" w:hAnsi="Times New Roman" w:cs="Times New Roman"/>
          <w:b/>
          <w:bCs/>
          <w:color w:val="000000"/>
          <w:sz w:val="27"/>
          <w:szCs w:val="27"/>
          <w:lang w:val="es-ES"/>
        </w:rPr>
        <w:t> </w:t>
      </w:r>
      <w:r w:rsidRPr="00C90442">
        <w:rPr>
          <w:rFonts w:ascii="Times New Roman" w:eastAsia="Times New Roman" w:hAnsi="Times New Roman" w:cs="Times New Roman"/>
          <w:color w:val="000000"/>
          <w:lang w:val="es-ES"/>
        </w:rPr>
        <w:t>El objetivo de este programa es aumentar el rendimiento académico de los estudiantes ayudando al distrito mejorar la calidad del personal y asegurar que todos los profesores son altamente calificados. El distrito utiliza sus fondos para reclutar, contratar y retener profesores altamente cualificados.</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color w:val="000000"/>
        </w:rPr>
        <w:t> </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lang w:val="es-ES"/>
        </w:rPr>
        <w:t>Título III, parte A: adquisición de lengua inglesa, lengua mejora y logro académico, inmigrante--</w:t>
      </w:r>
      <w:r w:rsidRPr="00C90442">
        <w:rPr>
          <w:rFonts w:ascii="Times New Roman" w:eastAsia="Times New Roman" w:hAnsi="Times New Roman" w:cs="Times New Roman"/>
          <w:b/>
          <w:bCs/>
          <w:color w:val="000000"/>
          <w:sz w:val="27"/>
          <w:szCs w:val="27"/>
          <w:lang w:val="es-ES"/>
        </w:rPr>
        <w:t> </w:t>
      </w:r>
      <w:r w:rsidRPr="00C90442">
        <w:rPr>
          <w:rFonts w:ascii="Times New Roman" w:eastAsia="Times New Roman" w:hAnsi="Times New Roman" w:cs="Times New Roman"/>
          <w:color w:val="000000"/>
          <w:lang w:val="es-ES"/>
        </w:rPr>
        <w:t>El objetivo de este programa está diseñado para desarrollar competencia para limitado de los estudiantes de inglés (LEP) en comprensión, habla, lectura y composición del idioma inglés.</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color w:val="000000"/>
        </w:rPr>
        <w:t> </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lang w:val="es-ES"/>
        </w:rPr>
        <w:t>Título VI, parte B: Escuela Rural y de bajos ingreso programa--</w:t>
      </w:r>
      <w:r w:rsidRPr="00C90442">
        <w:rPr>
          <w:rFonts w:ascii="Times New Roman" w:eastAsia="Times New Roman" w:hAnsi="Times New Roman" w:cs="Times New Roman"/>
          <w:b/>
          <w:bCs/>
          <w:color w:val="000000"/>
          <w:sz w:val="27"/>
          <w:szCs w:val="27"/>
          <w:lang w:val="es-ES"/>
        </w:rPr>
        <w:t> </w:t>
      </w:r>
      <w:r w:rsidRPr="00C90442">
        <w:rPr>
          <w:rFonts w:ascii="Times New Roman" w:eastAsia="Times New Roman" w:hAnsi="Times New Roman" w:cs="Times New Roman"/>
          <w:color w:val="000000"/>
          <w:lang w:val="es-ES"/>
        </w:rPr>
        <w:t>Este programa ayuda al distrito en necesidades locales más eficazmente dándoles una mayor flexibilidad en el uso de recursos federales. El distrito utiliza estos fondos para complementar su programa de escuela de verano y adquirir tecnología educativa, incluyendo hardware y software.</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color w:val="000000"/>
        </w:rPr>
        <w:t> </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lang w:val="es-ES"/>
        </w:rPr>
        <w:t xml:space="preserve">Carl </w:t>
      </w:r>
      <w:proofErr w:type="spellStart"/>
      <w:r w:rsidRPr="00C90442">
        <w:rPr>
          <w:rFonts w:ascii="Times New Roman" w:eastAsia="Times New Roman" w:hAnsi="Times New Roman" w:cs="Times New Roman"/>
          <w:b/>
          <w:bCs/>
          <w:color w:val="000000"/>
          <w:lang w:val="es-ES"/>
        </w:rPr>
        <w:t>Perkins</w:t>
      </w:r>
      <w:proofErr w:type="spellEnd"/>
      <w:r w:rsidRPr="00C90442">
        <w:rPr>
          <w:rFonts w:ascii="Times New Roman" w:eastAsia="Times New Roman" w:hAnsi="Times New Roman" w:cs="Times New Roman"/>
          <w:b/>
          <w:bCs/>
          <w:color w:val="000000"/>
          <w:lang w:val="es-ES"/>
        </w:rPr>
        <w:t>-</w:t>
      </w:r>
      <w:r w:rsidRPr="00C90442">
        <w:rPr>
          <w:rFonts w:ascii="Times New Roman" w:eastAsia="Times New Roman" w:hAnsi="Times New Roman" w:cs="Times New Roman"/>
          <w:b/>
          <w:bCs/>
          <w:color w:val="000000"/>
          <w:sz w:val="27"/>
          <w:szCs w:val="27"/>
          <w:lang w:val="es-ES"/>
        </w:rPr>
        <w:t> </w:t>
      </w:r>
      <w:r w:rsidRPr="00C90442">
        <w:rPr>
          <w:rFonts w:ascii="Times New Roman" w:eastAsia="Times New Roman" w:hAnsi="Times New Roman" w:cs="Times New Roman"/>
          <w:color w:val="000000"/>
          <w:lang w:val="es-ES"/>
        </w:rPr>
        <w:t>Este es un programa carrera y educación técnica (CTE), cuyo objetivo es proporcionar a los estudiantes, incluyendo los grupos de población especiales (tales como personas con discapacidades, económicamente desfavorecidos, los padres solteros, limitado inglés estudiantes competentes, y educativo los estudiantes perjudicados), con la experiencia académica y ocupacional específica y habilidades de empleo nivel de entrada necesarias para competir en una sociedad global.</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rPr>
        <w:t> </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lang w:val="es-ES"/>
        </w:rPr>
        <w:t>IDEA-B fórmula--</w:t>
      </w:r>
      <w:r w:rsidRPr="00C90442">
        <w:rPr>
          <w:rFonts w:ascii="Times New Roman" w:eastAsia="Times New Roman" w:hAnsi="Times New Roman" w:cs="Times New Roman"/>
          <w:b/>
          <w:bCs/>
          <w:color w:val="000000"/>
          <w:sz w:val="27"/>
          <w:szCs w:val="27"/>
          <w:lang w:val="es-ES"/>
        </w:rPr>
        <w:t> </w:t>
      </w:r>
      <w:r w:rsidRPr="00C90442">
        <w:rPr>
          <w:rFonts w:ascii="Times New Roman" w:eastAsia="Times New Roman" w:hAnsi="Times New Roman" w:cs="Times New Roman"/>
          <w:color w:val="000000"/>
          <w:lang w:val="es-ES"/>
        </w:rPr>
        <w:t xml:space="preserve">El propósito de este programa es ayudar a los distritos escolares garantizar que los estudiantes con discapacidades reciban una educación pública apropiada libre como requiere la ley </w:t>
      </w:r>
      <w:proofErr w:type="spellStart"/>
      <w:proofErr w:type="gramStart"/>
      <w:r w:rsidRPr="00C90442">
        <w:rPr>
          <w:rFonts w:ascii="Times New Roman" w:eastAsia="Times New Roman" w:hAnsi="Times New Roman" w:cs="Times New Roman"/>
          <w:color w:val="000000"/>
          <w:lang w:val="es-ES"/>
        </w:rPr>
        <w:t>federal.El</w:t>
      </w:r>
      <w:proofErr w:type="spellEnd"/>
      <w:proofErr w:type="gramEnd"/>
      <w:r w:rsidRPr="00C90442">
        <w:rPr>
          <w:rFonts w:ascii="Times New Roman" w:eastAsia="Times New Roman" w:hAnsi="Times New Roman" w:cs="Times New Roman"/>
          <w:color w:val="000000"/>
          <w:lang w:val="es-ES"/>
        </w:rPr>
        <w:t xml:space="preserve"> programa proporciona los servicios suplementarios a los estudiantes las edades tres a través de 21 que son además de los servicios básicos provistos rutinariamente por programas de educación especial y regular.</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color w:val="000000"/>
        </w:rPr>
        <w:t> </w:t>
      </w:r>
    </w:p>
    <w:p w:rsidR="00C90442" w:rsidRPr="00C90442" w:rsidRDefault="00C90442" w:rsidP="00C90442">
      <w:pPr>
        <w:spacing w:after="0" w:line="240" w:lineRule="auto"/>
        <w:rPr>
          <w:rFonts w:ascii="Times New Roman" w:eastAsia="Times New Roman" w:hAnsi="Times New Roman" w:cs="Times New Roman"/>
          <w:color w:val="000000"/>
          <w:sz w:val="27"/>
          <w:szCs w:val="27"/>
        </w:rPr>
      </w:pPr>
      <w:r w:rsidRPr="00C90442">
        <w:rPr>
          <w:rFonts w:ascii="Times New Roman" w:eastAsia="Times New Roman" w:hAnsi="Times New Roman" w:cs="Times New Roman"/>
          <w:b/>
          <w:bCs/>
          <w:color w:val="000000"/>
        </w:rPr>
        <w:t>E-rate Discounts--</w:t>
      </w:r>
      <w:r w:rsidRPr="00C90442">
        <w:rPr>
          <w:rFonts w:ascii="Times New Roman" w:eastAsia="Times New Roman" w:hAnsi="Times New Roman" w:cs="Times New Roman"/>
          <w:color w:val="000000"/>
        </w:rPr>
        <w:t>The Schools and Libraries Program of the Universal Service Fund, commonly known as “E-Rate,” is administered by the Universal Service Administrative Company (USAC) under the direction of the Federal Communications Commission (FCC), and provides discounts to assist most schools and libraries in the United States to obtain affordable telecommunications, internet access, and internal connections.</w:t>
      </w:r>
    </w:p>
    <w:p w:rsidR="00C90442" w:rsidRPr="00C90442" w:rsidRDefault="00C90442" w:rsidP="00C90442">
      <w:pPr>
        <w:spacing w:after="0" w:line="240" w:lineRule="auto"/>
        <w:ind w:left="720"/>
        <w:rPr>
          <w:rFonts w:ascii="Times New Roman" w:eastAsia="Times New Roman" w:hAnsi="Times New Roman" w:cs="Times New Roman"/>
          <w:color w:val="000000"/>
          <w:sz w:val="27"/>
          <w:szCs w:val="27"/>
        </w:rPr>
      </w:pPr>
      <w:r w:rsidRPr="00C90442">
        <w:rPr>
          <w:rFonts w:ascii="Times New Roman" w:eastAsia="Times New Roman" w:hAnsi="Times New Roman" w:cs="Times New Roman"/>
          <w:color w:val="000000"/>
        </w:rPr>
        <w:t> </w:t>
      </w:r>
    </w:p>
    <w:p w:rsidR="00C90442" w:rsidRDefault="00C90442"/>
    <w:sectPr w:rsidR="00C90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42"/>
    <w:rsid w:val="005E4BB2"/>
    <w:rsid w:val="00C9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03B5"/>
  <w15:chartTrackingRefBased/>
  <w15:docId w15:val="{CB27FFA9-1D62-4872-B98C-1CC67B02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211259">
      <w:bodyDiv w:val="1"/>
      <w:marLeft w:val="0"/>
      <w:marRight w:val="0"/>
      <w:marTop w:val="0"/>
      <w:marBottom w:val="0"/>
      <w:divBdr>
        <w:top w:val="none" w:sz="0" w:space="0" w:color="auto"/>
        <w:left w:val="none" w:sz="0" w:space="0" w:color="auto"/>
        <w:bottom w:val="none" w:sz="0" w:space="0" w:color="auto"/>
        <w:right w:val="none" w:sz="0" w:space="0" w:color="auto"/>
      </w:divBdr>
    </w:div>
    <w:div w:id="20657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Patsy A.</dc:creator>
  <cp:keywords/>
  <dc:description/>
  <cp:lastModifiedBy>Sanchez, Patsy A.</cp:lastModifiedBy>
  <cp:revision>1</cp:revision>
  <dcterms:created xsi:type="dcterms:W3CDTF">2019-07-24T01:21:00Z</dcterms:created>
  <dcterms:modified xsi:type="dcterms:W3CDTF">2019-07-24T01:22:00Z</dcterms:modified>
</cp:coreProperties>
</file>