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0E" w:rsidRPr="001259AA" w:rsidRDefault="004E6E3B" w:rsidP="001259AA">
      <w:pPr>
        <w:jc w:val="center"/>
        <w:rPr>
          <w:sz w:val="36"/>
          <w:szCs w:val="36"/>
        </w:rPr>
      </w:pPr>
      <w:r w:rsidRPr="001259AA">
        <w:rPr>
          <w:sz w:val="36"/>
          <w:szCs w:val="36"/>
        </w:rPr>
        <w:t>3</w:t>
      </w:r>
      <w:r w:rsidRPr="001259AA">
        <w:rPr>
          <w:sz w:val="36"/>
          <w:szCs w:val="36"/>
          <w:vertAlign w:val="superscript"/>
        </w:rPr>
        <w:t>rd</w:t>
      </w:r>
      <w:r w:rsidRPr="001259AA">
        <w:rPr>
          <w:sz w:val="36"/>
          <w:szCs w:val="36"/>
        </w:rPr>
        <w:t xml:space="preserve"> Grade Guidance Curriculum Outline</w:t>
      </w:r>
    </w:p>
    <w:p w:rsidR="004E6E3B" w:rsidRDefault="004E6E3B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420"/>
        <w:gridCol w:w="4410"/>
        <w:gridCol w:w="2970"/>
      </w:tblGrid>
      <w:tr w:rsidR="004E6E3B" w:rsidTr="00DD48BE">
        <w:tc>
          <w:tcPr>
            <w:tcW w:w="3420" w:type="dxa"/>
            <w:shd w:val="clear" w:color="auto" w:fill="E7E6E6" w:themeFill="background2"/>
            <w:vAlign w:val="center"/>
          </w:tcPr>
          <w:p w:rsidR="004E6E3B" w:rsidRPr="00572ED8" w:rsidRDefault="004E6E3B" w:rsidP="00DD48BE">
            <w:pPr>
              <w:jc w:val="center"/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Units/Topics</w:t>
            </w:r>
          </w:p>
        </w:tc>
        <w:tc>
          <w:tcPr>
            <w:tcW w:w="4410" w:type="dxa"/>
            <w:shd w:val="clear" w:color="auto" w:fill="E7E6E6" w:themeFill="background2"/>
            <w:vAlign w:val="center"/>
          </w:tcPr>
          <w:p w:rsidR="004E6E3B" w:rsidRPr="00572ED8" w:rsidRDefault="004E6E3B" w:rsidP="00DD48BE">
            <w:pPr>
              <w:jc w:val="center"/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Objectives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:rsidR="004E6E3B" w:rsidRPr="00572ED8" w:rsidRDefault="004E6E3B" w:rsidP="00DD48BE">
            <w:pPr>
              <w:jc w:val="center"/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Standards</w:t>
            </w:r>
            <w:r w:rsidR="00553723" w:rsidRPr="00572ED8">
              <w:rPr>
                <w:b/>
                <w:sz w:val="23"/>
                <w:szCs w:val="23"/>
              </w:rPr>
              <w:t xml:space="preserve">: The Pennsylvania Career Ready Skills Continuum (PACRS), </w:t>
            </w:r>
            <w:r w:rsidR="00DD48BE" w:rsidRPr="00572ED8">
              <w:rPr>
                <w:b/>
                <w:sz w:val="23"/>
                <w:szCs w:val="23"/>
              </w:rPr>
              <w:t>ASCA Mindsets &amp; Behaviors for Student Success (ASCA), and Academic Standards for Career Education and Work (ASCEW)</w:t>
            </w:r>
          </w:p>
        </w:tc>
      </w:tr>
      <w:tr w:rsidR="004E6E3B" w:rsidTr="00DD48BE">
        <w:tc>
          <w:tcPr>
            <w:tcW w:w="3420" w:type="dxa"/>
            <w:vAlign w:val="center"/>
          </w:tcPr>
          <w:p w:rsidR="004E6E3B" w:rsidRPr="00572ED8" w:rsidRDefault="004E6E3B" w:rsidP="00DD48BE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Setting Reachable Goals</w:t>
            </w:r>
          </w:p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SMART goal planning</w:t>
            </w:r>
          </w:p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Growth Mindset</w:t>
            </w:r>
          </w:p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Responsibility and self-discipline</w:t>
            </w:r>
          </w:p>
        </w:tc>
        <w:tc>
          <w:tcPr>
            <w:tcW w:w="4410" w:type="dxa"/>
            <w:vAlign w:val="center"/>
          </w:tcPr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Defining goals</w:t>
            </w:r>
          </w:p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Identifying steps to setting and reaching goals</w:t>
            </w:r>
          </w:p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Naming a personal goal</w:t>
            </w:r>
          </w:p>
          <w:p w:rsidR="004E6E3B" w:rsidRPr="00572ED8" w:rsidRDefault="004E6E3B" w:rsidP="00DD48BE">
            <w:pPr>
              <w:pStyle w:val="ListParagraph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Describing personal progress toward a goal</w:t>
            </w:r>
          </w:p>
        </w:tc>
        <w:tc>
          <w:tcPr>
            <w:tcW w:w="2970" w:type="dxa"/>
            <w:vAlign w:val="center"/>
          </w:tcPr>
          <w:p w:rsidR="003120AB" w:rsidRPr="00572ED8" w:rsidRDefault="003120AB" w:rsidP="00DD48BE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A4</w:t>
            </w:r>
          </w:p>
          <w:p w:rsidR="003120AB" w:rsidRPr="00572ED8" w:rsidRDefault="003120AB" w:rsidP="00DD48BE">
            <w:pPr>
              <w:rPr>
                <w:sz w:val="23"/>
                <w:szCs w:val="23"/>
              </w:rPr>
            </w:pPr>
          </w:p>
          <w:p w:rsidR="004E6E3B" w:rsidRPr="00572ED8" w:rsidRDefault="00DD48BE" w:rsidP="00DD48BE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ASCA: M5, B-SMS 2, B-LS 4, B-LS 7, B-SMS 2, B-SMS 4, B-SMS 5</w:t>
            </w:r>
          </w:p>
          <w:p w:rsidR="00DD48BE" w:rsidRPr="00572ED8" w:rsidRDefault="00DD48BE" w:rsidP="00DD48BE">
            <w:pPr>
              <w:rPr>
                <w:sz w:val="23"/>
                <w:szCs w:val="23"/>
              </w:rPr>
            </w:pPr>
          </w:p>
          <w:p w:rsidR="00DD48BE" w:rsidRPr="00572ED8" w:rsidRDefault="00DD48BE" w:rsidP="00DD48BE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 xml:space="preserve">ASCEW: </w:t>
            </w:r>
            <w:r w:rsidR="003120AB" w:rsidRPr="00572ED8">
              <w:rPr>
                <w:sz w:val="23"/>
                <w:szCs w:val="23"/>
              </w:rPr>
              <w:t xml:space="preserve">13.2.3 D, </w:t>
            </w:r>
            <w:r w:rsidRPr="00572ED8">
              <w:rPr>
                <w:sz w:val="23"/>
                <w:szCs w:val="23"/>
              </w:rPr>
              <w:t>13.3.3 A</w:t>
            </w:r>
          </w:p>
        </w:tc>
      </w:tr>
      <w:tr w:rsidR="004E6E3B" w:rsidTr="00170CD2">
        <w:tc>
          <w:tcPr>
            <w:tcW w:w="3420" w:type="dxa"/>
            <w:vAlign w:val="center"/>
          </w:tcPr>
          <w:p w:rsidR="004E6E3B" w:rsidRPr="00572ED8" w:rsidRDefault="001259AA" w:rsidP="00170CD2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Responsible Decision Making</w:t>
            </w:r>
          </w:p>
        </w:tc>
        <w:tc>
          <w:tcPr>
            <w:tcW w:w="4410" w:type="dxa"/>
            <w:vAlign w:val="center"/>
          </w:tcPr>
          <w:p w:rsidR="004E6E3B" w:rsidRPr="00572ED8" w:rsidRDefault="001259AA" w:rsidP="00170CD2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the steps of the decision-making model</w:t>
            </w:r>
          </w:p>
          <w:p w:rsidR="001259AA" w:rsidRPr="00572ED8" w:rsidRDefault="001259AA" w:rsidP="00170CD2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Generate alternative solutions and evaluate their consequences for a range of academic and social situations</w:t>
            </w:r>
          </w:p>
          <w:p w:rsidR="001259AA" w:rsidRPr="00572ED8" w:rsidRDefault="001259AA" w:rsidP="00170CD2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Determine when decisions should be made alone or with the help of a trusted adult</w:t>
            </w:r>
          </w:p>
          <w:p w:rsidR="001259AA" w:rsidRPr="00572ED8" w:rsidRDefault="001259AA" w:rsidP="00170CD2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Discuss decisions and consequences</w:t>
            </w:r>
          </w:p>
        </w:tc>
        <w:tc>
          <w:tcPr>
            <w:tcW w:w="2970" w:type="dxa"/>
            <w:vAlign w:val="center"/>
          </w:tcPr>
          <w:p w:rsidR="004E6E3B" w:rsidRPr="00572ED8" w:rsidRDefault="00DD48BE" w:rsidP="00170CD2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C1</w:t>
            </w:r>
          </w:p>
          <w:p w:rsidR="00DD48BE" w:rsidRPr="00572ED8" w:rsidRDefault="00DD48BE" w:rsidP="00170CD2">
            <w:pPr>
              <w:rPr>
                <w:sz w:val="23"/>
                <w:szCs w:val="23"/>
              </w:rPr>
            </w:pPr>
          </w:p>
          <w:p w:rsidR="00DD48BE" w:rsidRPr="00572ED8" w:rsidRDefault="00DD48BE" w:rsidP="00170CD2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 xml:space="preserve">ASCA: M5, B-LS 1, B-SMS 1, B-SMS 9, B-SS </w:t>
            </w:r>
            <w:r w:rsidR="003120AB" w:rsidRPr="00572ED8">
              <w:rPr>
                <w:sz w:val="23"/>
                <w:szCs w:val="23"/>
              </w:rPr>
              <w:t>5</w:t>
            </w:r>
          </w:p>
        </w:tc>
      </w:tr>
      <w:tr w:rsidR="004E6E3B" w:rsidTr="00170CD2">
        <w:tc>
          <w:tcPr>
            <w:tcW w:w="3420" w:type="dxa"/>
            <w:vAlign w:val="center"/>
          </w:tcPr>
          <w:p w:rsidR="004E6E3B" w:rsidRPr="00572ED8" w:rsidRDefault="001259AA" w:rsidP="00170CD2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Identifying and Managing Emotions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Positive self-talk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Healthy coping skills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Self-care</w:t>
            </w:r>
          </w:p>
          <w:p w:rsidR="00030385" w:rsidRPr="00572ED8" w:rsidRDefault="00030385" w:rsidP="00170CD2">
            <w:pPr>
              <w:rPr>
                <w:b/>
                <w:sz w:val="23"/>
                <w:szCs w:val="23"/>
              </w:rPr>
            </w:pPr>
          </w:p>
        </w:tc>
        <w:tc>
          <w:tcPr>
            <w:tcW w:w="4410" w:type="dxa"/>
            <w:vAlign w:val="center"/>
          </w:tcPr>
          <w:p w:rsidR="004E6E3B" w:rsidRPr="00572ED8" w:rsidRDefault="001259AA" w:rsidP="00170CD2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Name a variety of emotions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awareness of one’s own physical signals associated with specific emotions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Describe a range of emotions and the situations that cause them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Recognize the emotions of others by observing facial expressions and body language</w:t>
            </w:r>
          </w:p>
          <w:p w:rsidR="00030385" w:rsidRPr="00572ED8" w:rsidRDefault="00030385" w:rsidP="00170CD2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using an I-message and other healthy ways to express emotion</w:t>
            </w:r>
          </w:p>
        </w:tc>
        <w:tc>
          <w:tcPr>
            <w:tcW w:w="2970" w:type="dxa"/>
            <w:vAlign w:val="center"/>
          </w:tcPr>
          <w:p w:rsidR="004E6E3B" w:rsidRPr="00572ED8" w:rsidRDefault="003120AB" w:rsidP="00170CD2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A1, A3</w:t>
            </w:r>
          </w:p>
          <w:p w:rsidR="003120AB" w:rsidRPr="00572ED8" w:rsidRDefault="003120AB" w:rsidP="00170CD2">
            <w:pPr>
              <w:rPr>
                <w:sz w:val="23"/>
                <w:szCs w:val="23"/>
              </w:rPr>
            </w:pPr>
          </w:p>
          <w:p w:rsidR="003120AB" w:rsidRPr="00572ED8" w:rsidRDefault="003120AB" w:rsidP="00170CD2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ASCA: M1, B-SMS 2, B-SMS 7, B-SMS 10, B-SS 4, B-SS 9</w:t>
            </w:r>
          </w:p>
        </w:tc>
      </w:tr>
      <w:tr w:rsidR="004E6E3B" w:rsidTr="00C450A9">
        <w:tc>
          <w:tcPr>
            <w:tcW w:w="3420" w:type="dxa"/>
            <w:vAlign w:val="center"/>
          </w:tcPr>
          <w:p w:rsidR="004E6E3B" w:rsidRPr="00572ED8" w:rsidRDefault="00030385" w:rsidP="00C450A9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Effective Communication</w:t>
            </w:r>
          </w:p>
          <w:p w:rsidR="00030385" w:rsidRPr="00572ED8" w:rsidRDefault="00030385" w:rsidP="00C450A9">
            <w:pPr>
              <w:pStyle w:val="ListParagraph"/>
              <w:numPr>
                <w:ilvl w:val="0"/>
                <w:numId w:val="6"/>
              </w:numPr>
              <w:rPr>
                <w:b/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Active vs. passive listening</w:t>
            </w:r>
          </w:p>
          <w:p w:rsidR="00030385" w:rsidRPr="00572ED8" w:rsidRDefault="00030385" w:rsidP="00C450A9">
            <w:pPr>
              <w:ind w:left="360"/>
              <w:rPr>
                <w:b/>
                <w:sz w:val="23"/>
                <w:szCs w:val="23"/>
              </w:rPr>
            </w:pPr>
          </w:p>
        </w:tc>
        <w:tc>
          <w:tcPr>
            <w:tcW w:w="4410" w:type="dxa"/>
            <w:vAlign w:val="center"/>
          </w:tcPr>
          <w:p w:rsidR="004E6E3B" w:rsidRPr="00572ED8" w:rsidRDefault="00030385" w:rsidP="00C450A9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Differentiate effective and ineffective listening skills</w:t>
            </w:r>
          </w:p>
          <w:p w:rsidR="00030385" w:rsidRPr="00572ED8" w:rsidRDefault="00030385" w:rsidP="00C450A9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active listening: look, lean-in, and ask</w:t>
            </w:r>
          </w:p>
          <w:p w:rsidR="00030385" w:rsidRPr="00572ED8" w:rsidRDefault="00030385" w:rsidP="00C450A9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Discuss active listening to show caring and respect</w:t>
            </w:r>
          </w:p>
          <w:p w:rsidR="00030385" w:rsidRPr="00572ED8" w:rsidRDefault="00030385" w:rsidP="00C450A9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Use listening skills to identify feelings and perspectives of others</w:t>
            </w:r>
          </w:p>
          <w:p w:rsidR="00030385" w:rsidRPr="00572ED8" w:rsidRDefault="00030385" w:rsidP="00C450A9">
            <w:pPr>
              <w:pStyle w:val="ListParagraph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effective speaking skills</w:t>
            </w:r>
          </w:p>
        </w:tc>
        <w:tc>
          <w:tcPr>
            <w:tcW w:w="2970" w:type="dxa"/>
            <w:vAlign w:val="center"/>
          </w:tcPr>
          <w:p w:rsidR="004E6E3B" w:rsidRPr="00572ED8" w:rsidRDefault="003120AB" w:rsidP="00C450A9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 xml:space="preserve">PACRS: </w:t>
            </w:r>
            <w:r w:rsidR="00820C8D" w:rsidRPr="00572ED8">
              <w:rPr>
                <w:sz w:val="23"/>
                <w:szCs w:val="23"/>
              </w:rPr>
              <w:t>B3, C2, C3</w:t>
            </w:r>
          </w:p>
          <w:p w:rsidR="00820C8D" w:rsidRPr="00572ED8" w:rsidRDefault="00820C8D" w:rsidP="00C450A9">
            <w:pPr>
              <w:rPr>
                <w:sz w:val="23"/>
                <w:szCs w:val="23"/>
              </w:rPr>
            </w:pPr>
          </w:p>
          <w:p w:rsidR="00820C8D" w:rsidRPr="00572ED8" w:rsidRDefault="00820C8D" w:rsidP="00C450A9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ASCA: B-SS 1, B-SS 2, B-SS 6</w:t>
            </w:r>
          </w:p>
          <w:p w:rsidR="00820C8D" w:rsidRPr="00572ED8" w:rsidRDefault="00820C8D" w:rsidP="00C450A9">
            <w:pPr>
              <w:rPr>
                <w:sz w:val="23"/>
                <w:szCs w:val="23"/>
              </w:rPr>
            </w:pPr>
          </w:p>
          <w:p w:rsidR="00820C8D" w:rsidRPr="00572ED8" w:rsidRDefault="00820C8D" w:rsidP="00C450A9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ASCEW: 13.2.3 A</w:t>
            </w:r>
          </w:p>
        </w:tc>
      </w:tr>
      <w:tr w:rsidR="00030385" w:rsidTr="00C450A9">
        <w:tc>
          <w:tcPr>
            <w:tcW w:w="3420" w:type="dxa"/>
            <w:vAlign w:val="center"/>
          </w:tcPr>
          <w:p w:rsidR="00030385" w:rsidRPr="00572ED8" w:rsidRDefault="001D6902" w:rsidP="00C450A9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lastRenderedPageBreak/>
              <w:t>Friendship Skills</w:t>
            </w:r>
          </w:p>
          <w:p w:rsidR="008F6931" w:rsidRPr="00572ED8" w:rsidRDefault="008F6931" w:rsidP="00C450A9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Honesty &amp; tact</w:t>
            </w:r>
          </w:p>
          <w:p w:rsidR="008F6931" w:rsidRPr="00572ED8" w:rsidRDefault="008F6931" w:rsidP="00C450A9">
            <w:pPr>
              <w:pStyle w:val="ListParagraph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Respect</w:t>
            </w:r>
          </w:p>
          <w:p w:rsidR="008F6931" w:rsidRPr="00572ED8" w:rsidRDefault="008F6931" w:rsidP="00C450A9">
            <w:pPr>
              <w:rPr>
                <w:b/>
                <w:sz w:val="23"/>
                <w:szCs w:val="23"/>
              </w:rPr>
            </w:pPr>
          </w:p>
        </w:tc>
        <w:tc>
          <w:tcPr>
            <w:tcW w:w="4410" w:type="dxa"/>
            <w:vAlign w:val="center"/>
          </w:tcPr>
          <w:p w:rsidR="00030385" w:rsidRPr="00572ED8" w:rsidRDefault="008F6931" w:rsidP="00C450A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Compare healthy and unhealthy friendship qualities</w:t>
            </w:r>
          </w:p>
          <w:p w:rsidR="008F6931" w:rsidRPr="00572ED8" w:rsidRDefault="008F6931" w:rsidP="00C450A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examples of pro-social behaviors</w:t>
            </w:r>
          </w:p>
          <w:p w:rsidR="008F6931" w:rsidRPr="00572ED8" w:rsidRDefault="008F6931" w:rsidP="00C450A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Describe approaches for making and keeping friends</w:t>
            </w:r>
          </w:p>
          <w:p w:rsidR="008F6931" w:rsidRPr="00572ED8" w:rsidRDefault="008F6931" w:rsidP="00C450A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ways to being, continue, and end a conversation</w:t>
            </w:r>
          </w:p>
        </w:tc>
        <w:tc>
          <w:tcPr>
            <w:tcW w:w="2970" w:type="dxa"/>
            <w:vAlign w:val="center"/>
          </w:tcPr>
          <w:p w:rsidR="00030385" w:rsidRPr="00572ED8" w:rsidRDefault="00C450A9" w:rsidP="00C450A9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B1, B3, C3</w:t>
            </w:r>
          </w:p>
          <w:p w:rsidR="00C450A9" w:rsidRPr="00572ED8" w:rsidRDefault="00C450A9" w:rsidP="00C450A9">
            <w:pPr>
              <w:rPr>
                <w:sz w:val="23"/>
                <w:szCs w:val="23"/>
              </w:rPr>
            </w:pPr>
          </w:p>
          <w:p w:rsidR="00C450A9" w:rsidRPr="00572ED8" w:rsidRDefault="00C450A9" w:rsidP="00C450A9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ASCA: M2, B-SS 2, B-SS 6</w:t>
            </w:r>
          </w:p>
          <w:p w:rsidR="00C450A9" w:rsidRPr="00572ED8" w:rsidRDefault="00C450A9" w:rsidP="00C450A9">
            <w:pPr>
              <w:rPr>
                <w:sz w:val="23"/>
                <w:szCs w:val="23"/>
              </w:rPr>
            </w:pPr>
          </w:p>
          <w:p w:rsidR="00C450A9" w:rsidRPr="00572ED8" w:rsidRDefault="00C450A9" w:rsidP="00C450A9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ASCEW: 13.2.3 E, 13.3.3 C</w:t>
            </w:r>
          </w:p>
        </w:tc>
      </w:tr>
      <w:tr w:rsidR="004E6E3B" w:rsidTr="00823340">
        <w:tc>
          <w:tcPr>
            <w:tcW w:w="3420" w:type="dxa"/>
            <w:vAlign w:val="center"/>
          </w:tcPr>
          <w:p w:rsidR="004E6E3B" w:rsidRPr="00572ED8" w:rsidRDefault="008F6931" w:rsidP="00823340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Respect for Self and Others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Standing up for yourself and others</w:t>
            </w:r>
          </w:p>
          <w:p w:rsidR="008F6931" w:rsidRPr="00572ED8" w:rsidRDefault="008F6931" w:rsidP="00823340">
            <w:pPr>
              <w:ind w:left="360"/>
              <w:rPr>
                <w:b/>
                <w:sz w:val="23"/>
                <w:szCs w:val="23"/>
              </w:rPr>
            </w:pPr>
          </w:p>
        </w:tc>
        <w:tc>
          <w:tcPr>
            <w:tcW w:w="4410" w:type="dxa"/>
            <w:vAlign w:val="center"/>
          </w:tcPr>
          <w:p w:rsidR="004E6E3B" w:rsidRPr="00572ED8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Define respect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examples of respect for self, others, and property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the ability to be respectful in different situations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Discuss the role of respecting differences and communication on connecting with others</w:t>
            </w:r>
          </w:p>
        </w:tc>
        <w:tc>
          <w:tcPr>
            <w:tcW w:w="2970" w:type="dxa"/>
            <w:vAlign w:val="center"/>
          </w:tcPr>
          <w:p w:rsidR="004E6E3B" w:rsidRPr="00572ED8" w:rsidRDefault="00823340" w:rsidP="00823340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B1, B2</w:t>
            </w: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 xml:space="preserve">ASCA: M2, B-SS 2, B-SS 7, </w:t>
            </w:r>
            <w:r w:rsidRPr="00572ED8">
              <w:rPr>
                <w:sz w:val="23"/>
                <w:szCs w:val="23"/>
              </w:rPr>
              <w:t>B-SS 8</w:t>
            </w:r>
            <w:r w:rsidRPr="00572ED8">
              <w:rPr>
                <w:sz w:val="23"/>
                <w:szCs w:val="23"/>
              </w:rPr>
              <w:t>, B-SS 10</w:t>
            </w: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ASCEW: 13.3.3 A</w:t>
            </w:r>
          </w:p>
        </w:tc>
      </w:tr>
      <w:tr w:rsidR="004E6E3B" w:rsidTr="00823340">
        <w:tc>
          <w:tcPr>
            <w:tcW w:w="3420" w:type="dxa"/>
            <w:vAlign w:val="center"/>
          </w:tcPr>
          <w:p w:rsidR="004E6E3B" w:rsidRPr="00572ED8" w:rsidRDefault="008F6931" w:rsidP="00823340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Conflict Resolution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Cooperation</w:t>
            </w:r>
          </w:p>
        </w:tc>
        <w:tc>
          <w:tcPr>
            <w:tcW w:w="4410" w:type="dxa"/>
            <w:vAlign w:val="center"/>
          </w:tcPr>
          <w:p w:rsidR="004E6E3B" w:rsidRPr="00572ED8" w:rsidRDefault="008F6931" w:rsidP="00823340">
            <w:pPr>
              <w:pStyle w:val="ListParagraph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Define peace and conflict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Discuss conflict as a normal and natural part of human experience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Discuss the role of understanding other points of view in resolving conflict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Recognize your capacity to learn and use skills for managing conflict</w:t>
            </w:r>
          </w:p>
          <w:p w:rsidR="008F6931" w:rsidRPr="00572ED8" w:rsidRDefault="008F6931" w:rsidP="00823340">
            <w:pPr>
              <w:pStyle w:val="ListParagraph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nonviolent strategies to manage conflict</w:t>
            </w:r>
          </w:p>
        </w:tc>
        <w:tc>
          <w:tcPr>
            <w:tcW w:w="2970" w:type="dxa"/>
            <w:vAlign w:val="center"/>
          </w:tcPr>
          <w:p w:rsidR="004E6E3B" w:rsidRPr="00572ED8" w:rsidRDefault="00823340" w:rsidP="00823340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B4</w:t>
            </w: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 xml:space="preserve">ASCA: </w:t>
            </w:r>
            <w:r w:rsidR="00E478AC" w:rsidRPr="00572ED8">
              <w:rPr>
                <w:sz w:val="23"/>
                <w:szCs w:val="23"/>
              </w:rPr>
              <w:t xml:space="preserve">B-SMS 1, </w:t>
            </w:r>
            <w:r w:rsidRPr="00572ED8">
              <w:rPr>
                <w:sz w:val="23"/>
                <w:szCs w:val="23"/>
              </w:rPr>
              <w:t>B-SMS 6, B-SMS 9, B-SS 1, B-SS 2, B-SS 6, B-SS 7, B-SS 8, B-SS 9</w:t>
            </w: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</w:p>
          <w:p w:rsidR="00823340" w:rsidRPr="00572ED8" w:rsidRDefault="00823340" w:rsidP="00823340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ASCEW: 13.3.3 A, 13.3.3 B</w:t>
            </w:r>
          </w:p>
        </w:tc>
      </w:tr>
      <w:tr w:rsidR="004E6E3B" w:rsidTr="00E478AC">
        <w:tc>
          <w:tcPr>
            <w:tcW w:w="3420" w:type="dxa"/>
            <w:vAlign w:val="center"/>
          </w:tcPr>
          <w:p w:rsidR="004E6E3B" w:rsidRPr="00572ED8" w:rsidRDefault="008F6931" w:rsidP="00E478AC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Bullying Prevention</w:t>
            </w:r>
          </w:p>
        </w:tc>
        <w:tc>
          <w:tcPr>
            <w:tcW w:w="4410" w:type="dxa"/>
            <w:vAlign w:val="center"/>
          </w:tcPr>
          <w:p w:rsidR="008F6931" w:rsidRPr="00572ED8" w:rsidRDefault="008F6931" w:rsidP="00E478AC">
            <w:pPr>
              <w:pStyle w:val="ListParagraph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Differentiate between bullying behavior and conflict</w:t>
            </w:r>
          </w:p>
          <w:p w:rsidR="008F6931" w:rsidRPr="00572ED8" w:rsidRDefault="008F6931" w:rsidP="00E478AC">
            <w:pPr>
              <w:pStyle w:val="ListParagraph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Define bully, target, and witness</w:t>
            </w:r>
          </w:p>
          <w:p w:rsidR="008F6931" w:rsidRPr="00572ED8" w:rsidRDefault="008F6931" w:rsidP="00E478AC">
            <w:pPr>
              <w:pStyle w:val="ListParagraph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ways the target or witness can respond to a bullying situation</w:t>
            </w:r>
          </w:p>
        </w:tc>
        <w:tc>
          <w:tcPr>
            <w:tcW w:w="2970" w:type="dxa"/>
            <w:vAlign w:val="center"/>
          </w:tcPr>
          <w:p w:rsidR="004E6E3B" w:rsidRPr="00572ED8" w:rsidRDefault="00823340" w:rsidP="00E478AC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B1, B2, C1</w:t>
            </w:r>
          </w:p>
          <w:p w:rsidR="00823340" w:rsidRPr="00572ED8" w:rsidRDefault="00823340" w:rsidP="00E478AC">
            <w:pPr>
              <w:rPr>
                <w:sz w:val="23"/>
                <w:szCs w:val="23"/>
              </w:rPr>
            </w:pPr>
          </w:p>
          <w:p w:rsidR="00E478AC" w:rsidRPr="00572ED8" w:rsidRDefault="00823340" w:rsidP="00E478AC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 xml:space="preserve">ASCA: </w:t>
            </w:r>
            <w:r w:rsidR="00E478AC" w:rsidRPr="00572ED8">
              <w:rPr>
                <w:sz w:val="23"/>
                <w:szCs w:val="23"/>
              </w:rPr>
              <w:t>B-SMS 1, B-SS 2, B-SS 4, B-SS 8</w:t>
            </w:r>
          </w:p>
        </w:tc>
      </w:tr>
      <w:tr w:rsidR="004E6E3B" w:rsidTr="00AD1B33">
        <w:tc>
          <w:tcPr>
            <w:tcW w:w="3420" w:type="dxa"/>
            <w:vAlign w:val="center"/>
          </w:tcPr>
          <w:p w:rsidR="004E6E3B" w:rsidRPr="00572ED8" w:rsidRDefault="008F6931" w:rsidP="00AD1B33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Problem Solving</w:t>
            </w:r>
          </w:p>
        </w:tc>
        <w:tc>
          <w:tcPr>
            <w:tcW w:w="4410" w:type="dxa"/>
            <w:vAlign w:val="center"/>
          </w:tcPr>
          <w:p w:rsidR="004E6E3B" w:rsidRPr="00572ED8" w:rsidRDefault="008F6931" w:rsidP="00AD1B33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Define and demonstrate brainstorming in a cooperative group</w:t>
            </w:r>
          </w:p>
          <w:p w:rsidR="008F6931" w:rsidRPr="00572ED8" w:rsidRDefault="008F6931" w:rsidP="00AD1B33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Recognize capacity to learn and use skills for problem solving</w:t>
            </w:r>
          </w:p>
          <w:p w:rsidR="008F6931" w:rsidRPr="00572ED8" w:rsidRDefault="008F6931" w:rsidP="00AD1B33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a variety of solutions when working to solve a problem</w:t>
            </w:r>
          </w:p>
          <w:p w:rsidR="008F6931" w:rsidRPr="00572ED8" w:rsidRDefault="008F6931" w:rsidP="00AD1B33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Demonstrate working together to stimulate creative problem solving</w:t>
            </w:r>
          </w:p>
        </w:tc>
        <w:tc>
          <w:tcPr>
            <w:tcW w:w="2970" w:type="dxa"/>
            <w:vAlign w:val="center"/>
          </w:tcPr>
          <w:p w:rsidR="004E6E3B" w:rsidRPr="00572ED8" w:rsidRDefault="00E478AC" w:rsidP="00AD1B33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B4</w:t>
            </w:r>
          </w:p>
          <w:p w:rsidR="00E478AC" w:rsidRPr="00572ED8" w:rsidRDefault="00E478AC" w:rsidP="00AD1B33">
            <w:pPr>
              <w:rPr>
                <w:sz w:val="23"/>
                <w:szCs w:val="23"/>
              </w:rPr>
            </w:pPr>
          </w:p>
          <w:p w:rsidR="00E478AC" w:rsidRPr="00572ED8" w:rsidRDefault="00E478AC" w:rsidP="00AD1B33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ASCA: M3, M5, B-LS 1, B-LS 2, B-SMS 6, B-SS 6</w:t>
            </w:r>
          </w:p>
          <w:p w:rsidR="00E478AC" w:rsidRPr="00572ED8" w:rsidRDefault="00E478AC" w:rsidP="00AD1B33">
            <w:pPr>
              <w:rPr>
                <w:sz w:val="23"/>
                <w:szCs w:val="23"/>
              </w:rPr>
            </w:pPr>
          </w:p>
          <w:p w:rsidR="00E478AC" w:rsidRPr="00572ED8" w:rsidRDefault="00E478AC" w:rsidP="00AD1B33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ASCEW: 13.2.3 E, 13.3.3 A, 13.3.3 B, 13.3.3 C</w:t>
            </w:r>
          </w:p>
        </w:tc>
      </w:tr>
      <w:tr w:rsidR="008F6931" w:rsidTr="001259AA">
        <w:tc>
          <w:tcPr>
            <w:tcW w:w="3420" w:type="dxa"/>
          </w:tcPr>
          <w:p w:rsidR="008F6931" w:rsidRPr="00572ED8" w:rsidRDefault="008F6931">
            <w:pPr>
              <w:rPr>
                <w:b/>
                <w:sz w:val="23"/>
                <w:szCs w:val="23"/>
              </w:rPr>
            </w:pPr>
            <w:r w:rsidRPr="00572ED8">
              <w:rPr>
                <w:b/>
                <w:sz w:val="23"/>
                <w:szCs w:val="23"/>
              </w:rPr>
              <w:t>Careers</w:t>
            </w:r>
          </w:p>
        </w:tc>
        <w:tc>
          <w:tcPr>
            <w:tcW w:w="4410" w:type="dxa"/>
          </w:tcPr>
          <w:p w:rsidR="008F6931" w:rsidRPr="00572ED8" w:rsidRDefault="008F6931" w:rsidP="008F6931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personal strengths, skills, and interests</w:t>
            </w:r>
          </w:p>
          <w:p w:rsidR="008F6931" w:rsidRPr="00572ED8" w:rsidRDefault="008F6931" w:rsidP="008F6931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Draw connections between personal characteristics and career choice</w:t>
            </w:r>
          </w:p>
          <w:p w:rsidR="008F6931" w:rsidRPr="00572ED8" w:rsidRDefault="008F6931" w:rsidP="008F6931">
            <w:pPr>
              <w:pStyle w:val="ListParagraph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Identify a variety of career pathways</w:t>
            </w:r>
          </w:p>
        </w:tc>
        <w:tc>
          <w:tcPr>
            <w:tcW w:w="2970" w:type="dxa"/>
          </w:tcPr>
          <w:p w:rsidR="008F6931" w:rsidRPr="00572ED8" w:rsidRDefault="00AD1B33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PACRS: A2, A4</w:t>
            </w:r>
          </w:p>
          <w:p w:rsidR="00AD1B33" w:rsidRPr="00572ED8" w:rsidRDefault="00AD1B33">
            <w:pPr>
              <w:rPr>
                <w:sz w:val="23"/>
                <w:szCs w:val="23"/>
              </w:rPr>
            </w:pPr>
          </w:p>
          <w:p w:rsidR="00AD1B33" w:rsidRPr="00572ED8" w:rsidRDefault="00AD1B33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ASCA: M5, M6, B-LS 4, B-LS 7</w:t>
            </w:r>
          </w:p>
          <w:p w:rsidR="00AD1B33" w:rsidRPr="00572ED8" w:rsidRDefault="00AD1B33">
            <w:pPr>
              <w:rPr>
                <w:sz w:val="23"/>
                <w:szCs w:val="23"/>
              </w:rPr>
            </w:pPr>
          </w:p>
          <w:p w:rsidR="00AD1B33" w:rsidRPr="00572ED8" w:rsidRDefault="00AD1B33">
            <w:pPr>
              <w:rPr>
                <w:sz w:val="23"/>
                <w:szCs w:val="23"/>
              </w:rPr>
            </w:pPr>
            <w:r w:rsidRPr="00572ED8">
              <w:rPr>
                <w:sz w:val="23"/>
                <w:szCs w:val="23"/>
              </w:rPr>
              <w:t>ASCEW: 13.1.3 A, B, D, E, F, G, H, 13.2.3 C, 13.4.3 A</w:t>
            </w:r>
          </w:p>
        </w:tc>
      </w:tr>
    </w:tbl>
    <w:p w:rsidR="004E6E3B" w:rsidRDefault="004E6E3B">
      <w:bookmarkStart w:id="0" w:name="_GoBack"/>
      <w:bookmarkEnd w:id="0"/>
    </w:p>
    <w:sectPr w:rsidR="004E6E3B" w:rsidSect="00572ED8">
      <w:pgSz w:w="12240" w:h="15840"/>
      <w:pgMar w:top="738" w:right="1440" w:bottom="6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540"/>
    <w:multiLevelType w:val="hybridMultilevel"/>
    <w:tmpl w:val="0B9C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AE6"/>
    <w:multiLevelType w:val="hybridMultilevel"/>
    <w:tmpl w:val="24C8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FD5"/>
    <w:multiLevelType w:val="hybridMultilevel"/>
    <w:tmpl w:val="8CF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471"/>
    <w:multiLevelType w:val="hybridMultilevel"/>
    <w:tmpl w:val="3D7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62C0A"/>
    <w:multiLevelType w:val="hybridMultilevel"/>
    <w:tmpl w:val="7078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96A"/>
    <w:multiLevelType w:val="hybridMultilevel"/>
    <w:tmpl w:val="C7C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267C"/>
    <w:multiLevelType w:val="hybridMultilevel"/>
    <w:tmpl w:val="199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8654A"/>
    <w:multiLevelType w:val="hybridMultilevel"/>
    <w:tmpl w:val="38DE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D5B50"/>
    <w:multiLevelType w:val="hybridMultilevel"/>
    <w:tmpl w:val="B18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038"/>
    <w:multiLevelType w:val="hybridMultilevel"/>
    <w:tmpl w:val="5594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C3CE6"/>
    <w:multiLevelType w:val="hybridMultilevel"/>
    <w:tmpl w:val="EB5A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574A"/>
    <w:multiLevelType w:val="hybridMultilevel"/>
    <w:tmpl w:val="E730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26844"/>
    <w:multiLevelType w:val="hybridMultilevel"/>
    <w:tmpl w:val="77D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B"/>
    <w:rsid w:val="00030385"/>
    <w:rsid w:val="000656BA"/>
    <w:rsid w:val="001259AA"/>
    <w:rsid w:val="00170CD2"/>
    <w:rsid w:val="001D6902"/>
    <w:rsid w:val="003120AB"/>
    <w:rsid w:val="003575A2"/>
    <w:rsid w:val="003D7FAB"/>
    <w:rsid w:val="00424666"/>
    <w:rsid w:val="004E6E3B"/>
    <w:rsid w:val="005124A1"/>
    <w:rsid w:val="00544EFE"/>
    <w:rsid w:val="00553723"/>
    <w:rsid w:val="00572ED8"/>
    <w:rsid w:val="005E25A7"/>
    <w:rsid w:val="00745906"/>
    <w:rsid w:val="007A45AF"/>
    <w:rsid w:val="00815C48"/>
    <w:rsid w:val="008207EA"/>
    <w:rsid w:val="00820C8D"/>
    <w:rsid w:val="00823340"/>
    <w:rsid w:val="008C306B"/>
    <w:rsid w:val="008F6931"/>
    <w:rsid w:val="009E75F8"/>
    <w:rsid w:val="00AD1B33"/>
    <w:rsid w:val="00B16DB8"/>
    <w:rsid w:val="00B413EE"/>
    <w:rsid w:val="00BC2CE6"/>
    <w:rsid w:val="00C450A9"/>
    <w:rsid w:val="00C67D61"/>
    <w:rsid w:val="00D17130"/>
    <w:rsid w:val="00DD48BE"/>
    <w:rsid w:val="00DF40F4"/>
    <w:rsid w:val="00E478AC"/>
    <w:rsid w:val="00F52EB3"/>
    <w:rsid w:val="00F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1F007"/>
  <w15:chartTrackingRefBased/>
  <w15:docId w15:val="{211F6444-F1E8-7D40-8CFF-3F9299E2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Lantaff</dc:creator>
  <cp:keywords/>
  <dc:description/>
  <cp:lastModifiedBy>Katie Lantaff</cp:lastModifiedBy>
  <cp:revision>10</cp:revision>
  <dcterms:created xsi:type="dcterms:W3CDTF">2021-08-24T13:17:00Z</dcterms:created>
  <dcterms:modified xsi:type="dcterms:W3CDTF">2021-08-24T15:08:00Z</dcterms:modified>
</cp:coreProperties>
</file>