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"/>
        <w:gridCol w:w="7892"/>
        <w:gridCol w:w="1372"/>
      </w:tblGrid>
      <w:tr w:rsidR="00191052" w:rsidRPr="00191052" w:rsidTr="0019105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91052" w:rsidRPr="00191052" w:rsidRDefault="00191052" w:rsidP="0019105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color w:val="000000"/>
                <w:kern w:val="36"/>
                <w:sz w:val="24"/>
                <w:szCs w:val="24"/>
              </w:rPr>
            </w:pPr>
            <w:r w:rsidRPr="00191052">
              <w:rPr>
                <w:rFonts w:ascii="Courier New" w:eastAsia="Times New Roman" w:hAnsi="Courier New" w:cs="Courier New"/>
                <w:b/>
                <w:bCs/>
                <w:color w:val="000000"/>
                <w:kern w:val="36"/>
                <w:sz w:val="24"/>
                <w:szCs w:val="24"/>
              </w:rPr>
              <w:t>PUBLIC SCHOOL CODE OF 1949 - SUN PROTECTION OF STUDENTS AND APPLICATION OF NONPRESCRIPTION SUNSCREEN</w:t>
            </w:r>
          </w:p>
        </w:tc>
      </w:tr>
      <w:tr w:rsidR="00191052" w:rsidRPr="00191052" w:rsidTr="001910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1052" w:rsidRPr="00191052" w:rsidRDefault="00191052" w:rsidP="001910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191052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91052" w:rsidRPr="00191052" w:rsidRDefault="00191052" w:rsidP="00191052">
            <w:pPr>
              <w:spacing w:after="0" w:line="232" w:lineRule="atLeast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191052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  <w:t>Act of Oct. 24, 2018, P.L. 688, No. 105</w:t>
            </w:r>
          </w:p>
        </w:tc>
        <w:tc>
          <w:tcPr>
            <w:tcW w:w="0" w:type="auto"/>
            <w:vAlign w:val="center"/>
            <w:hideMark/>
          </w:tcPr>
          <w:p w:rsidR="00191052" w:rsidRPr="00191052" w:rsidRDefault="00191052" w:rsidP="001910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191052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  <w:t>Cl. 24</w:t>
            </w:r>
          </w:p>
        </w:tc>
      </w:tr>
    </w:tbl>
    <w:p w:rsidR="00191052" w:rsidRPr="00191052" w:rsidRDefault="00191052" w:rsidP="00191052">
      <w:pPr>
        <w:spacing w:after="0" w:line="232" w:lineRule="atLeast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91052">
        <w:rPr>
          <w:rFonts w:ascii="Courier New" w:eastAsia="Times New Roman" w:hAnsi="Courier New" w:cs="Courier New"/>
          <w:color w:val="000000"/>
          <w:sz w:val="24"/>
          <w:szCs w:val="24"/>
        </w:rPr>
        <w:t>Session of 2018</w:t>
      </w:r>
    </w:p>
    <w:p w:rsidR="00191052" w:rsidRPr="00191052" w:rsidRDefault="00191052" w:rsidP="00191052">
      <w:pPr>
        <w:spacing w:after="0" w:line="232" w:lineRule="atLeast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91052">
        <w:rPr>
          <w:rFonts w:ascii="Courier New" w:eastAsia="Times New Roman" w:hAnsi="Courier New" w:cs="Courier New"/>
          <w:color w:val="000000"/>
          <w:sz w:val="24"/>
          <w:szCs w:val="24"/>
        </w:rPr>
        <w:t>No. 2018-105</w:t>
      </w:r>
    </w:p>
    <w:p w:rsidR="00191052" w:rsidRPr="00191052" w:rsidRDefault="00191052" w:rsidP="00191052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91052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191052" w:rsidRPr="00191052" w:rsidRDefault="00191052" w:rsidP="00191052">
      <w:pPr>
        <w:spacing w:after="0" w:line="232" w:lineRule="atLeast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91052">
        <w:rPr>
          <w:rFonts w:ascii="Courier New" w:eastAsia="Times New Roman" w:hAnsi="Courier New" w:cs="Courier New"/>
          <w:color w:val="000000"/>
          <w:sz w:val="24"/>
          <w:szCs w:val="24"/>
        </w:rPr>
        <w:t>HB 1228</w:t>
      </w:r>
    </w:p>
    <w:p w:rsidR="00191052" w:rsidRPr="00191052" w:rsidRDefault="00191052" w:rsidP="00191052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91052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191052" w:rsidRPr="00191052" w:rsidRDefault="00191052" w:rsidP="00191052">
      <w:pPr>
        <w:spacing w:after="0" w:line="232" w:lineRule="atLeast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91052">
        <w:rPr>
          <w:rFonts w:ascii="Courier New" w:eastAsia="Times New Roman" w:hAnsi="Courier New" w:cs="Courier New"/>
          <w:color w:val="000000"/>
          <w:sz w:val="24"/>
          <w:szCs w:val="24"/>
        </w:rPr>
        <w:t>AN ACT</w:t>
      </w:r>
    </w:p>
    <w:p w:rsidR="00191052" w:rsidRPr="00191052" w:rsidRDefault="00191052" w:rsidP="00191052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91052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191052" w:rsidRPr="00191052" w:rsidRDefault="00191052" w:rsidP="00191052">
      <w:pPr>
        <w:spacing w:after="0" w:line="232" w:lineRule="atLeast"/>
        <w:ind w:left="436" w:hanging="436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91052">
        <w:rPr>
          <w:rFonts w:ascii="Courier New" w:eastAsia="Times New Roman" w:hAnsi="Courier New" w:cs="Courier New"/>
          <w:color w:val="000000"/>
          <w:sz w:val="24"/>
          <w:szCs w:val="24"/>
        </w:rPr>
        <w:t>Amending the act of March 10, 1949 (P.L.30, No.14), entitled "An act relating to the public school system, including certain provisions applicable as well to private and parochial schools; amending, revising, consolidating and changing the laws relating thereto," in school health services, providing for sun protection of students, including the application of nonprescription sunscreen.</w:t>
      </w:r>
    </w:p>
    <w:p w:rsidR="00191052" w:rsidRPr="00191052" w:rsidRDefault="00191052" w:rsidP="00191052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91052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191052" w:rsidRPr="00191052" w:rsidRDefault="00191052" w:rsidP="00191052">
      <w:pPr>
        <w:spacing w:after="0" w:line="232" w:lineRule="atLeast"/>
        <w:ind w:firstLine="432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91052">
        <w:rPr>
          <w:rFonts w:ascii="Courier New" w:eastAsia="Times New Roman" w:hAnsi="Courier New" w:cs="Courier New"/>
          <w:color w:val="000000"/>
          <w:sz w:val="24"/>
          <w:szCs w:val="24"/>
        </w:rPr>
        <w:t>The General Assembly of the Commonwealth of Pennsylvania hereby enacts as follows:</w:t>
      </w:r>
    </w:p>
    <w:p w:rsidR="00191052" w:rsidRPr="00191052" w:rsidRDefault="00191052" w:rsidP="00191052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91052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191052" w:rsidRPr="00191052" w:rsidRDefault="00191052" w:rsidP="00191052">
      <w:pPr>
        <w:spacing w:after="0" w:line="232" w:lineRule="atLeast"/>
        <w:ind w:firstLine="436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91052">
        <w:rPr>
          <w:rFonts w:ascii="Courier New" w:eastAsia="Times New Roman" w:hAnsi="Courier New" w:cs="Courier New"/>
          <w:color w:val="000000"/>
          <w:sz w:val="24"/>
          <w:szCs w:val="24"/>
        </w:rPr>
        <w:t>Section 1.  The act of March 10, 1949 (P.L.30, No.14), known as the Public School Code of 1949, is amended by adding a section to read:</w:t>
      </w:r>
    </w:p>
    <w:p w:rsidR="00191052" w:rsidRPr="00191052" w:rsidRDefault="00191052" w:rsidP="00191052">
      <w:pPr>
        <w:spacing w:after="0" w:line="232" w:lineRule="atLeast"/>
        <w:ind w:firstLine="436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  <w:r w:rsidRPr="0019105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Section 1414.10.  Sun Protection Measures for Students.--(a</w:t>
      </w:r>
      <w:proofErr w:type="gramStart"/>
      <w:r w:rsidRPr="0019105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  A</w:t>
      </w:r>
      <w:proofErr w:type="gramEnd"/>
      <w:r w:rsidRPr="0019105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school entity shall allow the following during school hours, at a school-sponsored activity or while under the supervision of school personnel:</w:t>
      </w:r>
    </w:p>
    <w:p w:rsidR="00191052" w:rsidRPr="00191052" w:rsidRDefault="00191052" w:rsidP="00191052">
      <w:pPr>
        <w:spacing w:after="0" w:line="232" w:lineRule="atLeast"/>
        <w:ind w:firstLine="436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  <w:r w:rsidRPr="0019105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(1)  The outdoor use by a student of sun-protective clothing, including, but not limited to, a hat. Nothing in this clause shall be construed to prevent a school entity from prohibiting certain clothing or hats based on the inappropriateness of the graphics, color or message of the clothing or hats.</w:t>
      </w:r>
    </w:p>
    <w:p w:rsidR="00191052" w:rsidRPr="00191052" w:rsidRDefault="00191052" w:rsidP="00191052">
      <w:pPr>
        <w:spacing w:after="0" w:line="232" w:lineRule="atLeast"/>
        <w:ind w:firstLine="436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  <w:r w:rsidRPr="0019105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(2)  Except as provided under subsection (b), the possession, application or use by a student of a </w:t>
      </w:r>
      <w:proofErr w:type="spellStart"/>
      <w:r w:rsidRPr="0019105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nonaerosol</w:t>
      </w:r>
      <w:proofErr w:type="spellEnd"/>
      <w:r w:rsidRPr="0019105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topical sunscreen product without a physician's note or prescription if:</w:t>
      </w:r>
    </w:p>
    <w:p w:rsidR="00191052" w:rsidRPr="00191052" w:rsidRDefault="00191052" w:rsidP="00191052">
      <w:pPr>
        <w:spacing w:after="0" w:line="232" w:lineRule="atLeast"/>
        <w:ind w:firstLine="436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  <w:r w:rsidRPr="0019105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proofErr w:type="spellStart"/>
      <w:r w:rsidRPr="0019105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i</w:t>
      </w:r>
      <w:proofErr w:type="spellEnd"/>
      <w:r w:rsidRPr="0019105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)  The </w:t>
      </w:r>
      <w:proofErr w:type="spellStart"/>
      <w:r w:rsidRPr="0019105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nonaerosol</w:t>
      </w:r>
      <w:proofErr w:type="spellEnd"/>
      <w:r w:rsidRPr="0019105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topical sunscreen product is approved by the Food and Drug Administration for over-the-counter use for the purpose of limiting ultraviolet light-induced skin damage.</w:t>
      </w:r>
    </w:p>
    <w:p w:rsidR="00191052" w:rsidRPr="00191052" w:rsidRDefault="00191052" w:rsidP="00191052">
      <w:pPr>
        <w:spacing w:after="0" w:line="232" w:lineRule="atLeast"/>
        <w:ind w:firstLine="436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  <w:r w:rsidRPr="0019105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(ii)  The parent or guardian of the student submits a form provided by the school entity to the appropriate school personnel which attests to the following:</w:t>
      </w:r>
    </w:p>
    <w:p w:rsidR="00191052" w:rsidRPr="00191052" w:rsidRDefault="00191052" w:rsidP="00191052">
      <w:pPr>
        <w:spacing w:after="0" w:line="232" w:lineRule="atLeast"/>
        <w:ind w:firstLine="436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9105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(A)  The school entity is not responsible for ensuring that the </w:t>
      </w:r>
      <w:proofErr w:type="spellStart"/>
      <w:r w:rsidRPr="0019105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nonaerosol</w:t>
      </w:r>
      <w:proofErr w:type="spellEnd"/>
      <w:r w:rsidRPr="0019105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topical sunscreen product is applied by the student.</w:t>
      </w:r>
    </w:p>
    <w:p w:rsidR="00191052" w:rsidRPr="00191052" w:rsidRDefault="00191052" w:rsidP="00191052">
      <w:pPr>
        <w:spacing w:after="0" w:line="232" w:lineRule="atLeast"/>
        <w:ind w:firstLine="436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9105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lastRenderedPageBreak/>
        <w:t xml:space="preserve">(B)  The student has demonstrated to the parent or guardian that the student is capable of self-applying the </w:t>
      </w:r>
      <w:proofErr w:type="spellStart"/>
      <w:r w:rsidRPr="0019105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nonaerosol</w:t>
      </w:r>
      <w:proofErr w:type="spellEnd"/>
      <w:r w:rsidRPr="0019105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topical sunscreen product.</w:t>
      </w:r>
    </w:p>
    <w:p w:rsidR="00191052" w:rsidRPr="00191052" w:rsidRDefault="00191052" w:rsidP="00191052">
      <w:pPr>
        <w:spacing w:after="0" w:line="232" w:lineRule="atLeast"/>
        <w:ind w:firstLine="436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  <w:r w:rsidRPr="0019105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(iii)  The student submits a form provided by the school entity to the appropriate school personnel which attests to the following:</w:t>
      </w:r>
    </w:p>
    <w:p w:rsidR="00191052" w:rsidRPr="00191052" w:rsidRDefault="00191052" w:rsidP="00191052">
      <w:pPr>
        <w:spacing w:after="0" w:line="232" w:lineRule="atLeast"/>
        <w:ind w:firstLine="436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  <w:r w:rsidRPr="0019105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(A)  The student knows the proper method of self-applying the </w:t>
      </w:r>
      <w:proofErr w:type="spellStart"/>
      <w:r w:rsidRPr="0019105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nonaerosol</w:t>
      </w:r>
      <w:proofErr w:type="spellEnd"/>
      <w:r w:rsidRPr="0019105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topical sunscreen product.</w:t>
      </w:r>
    </w:p>
    <w:p w:rsidR="00191052" w:rsidRPr="00191052" w:rsidRDefault="00191052" w:rsidP="00191052">
      <w:pPr>
        <w:spacing w:after="0" w:line="232" w:lineRule="atLeast"/>
        <w:ind w:firstLine="436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  <w:r w:rsidRPr="0019105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(B)  The student knows the proper safety precautions for the handling and disposal of the </w:t>
      </w:r>
      <w:proofErr w:type="spellStart"/>
      <w:r w:rsidRPr="0019105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nonaerosol</w:t>
      </w:r>
      <w:proofErr w:type="spellEnd"/>
      <w:r w:rsidRPr="0019105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topical sunscreen product.</w:t>
      </w:r>
    </w:p>
    <w:p w:rsidR="00191052" w:rsidRPr="00191052" w:rsidRDefault="00191052" w:rsidP="00191052">
      <w:pPr>
        <w:spacing w:after="0" w:line="232" w:lineRule="atLeast"/>
        <w:ind w:firstLine="436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  <w:r w:rsidRPr="0019105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(b)  The Department of Education shall develop model forms that school entities may use to satisfy the requirements under subsection (a</w:t>
      </w:r>
      <w:proofErr w:type="gramStart"/>
      <w:r w:rsidRPr="0019105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)(</w:t>
      </w:r>
      <w:proofErr w:type="gramEnd"/>
      <w:r w:rsidRPr="0019105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2)(ii) and (iii).</w:t>
      </w:r>
    </w:p>
    <w:p w:rsidR="00191052" w:rsidRPr="00191052" w:rsidRDefault="00191052" w:rsidP="00191052">
      <w:pPr>
        <w:spacing w:after="0" w:line="232" w:lineRule="atLeast"/>
        <w:ind w:firstLine="436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  <w:r w:rsidRPr="0019105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(c)  The following apply:</w:t>
      </w:r>
    </w:p>
    <w:p w:rsidR="00191052" w:rsidRPr="00191052" w:rsidRDefault="00191052" w:rsidP="00191052">
      <w:pPr>
        <w:spacing w:after="0" w:line="232" w:lineRule="atLeast"/>
        <w:ind w:firstLine="436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  <w:r w:rsidRPr="0019105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(1)  A school entity may revoke or restrict the possession, application or use of a </w:t>
      </w:r>
      <w:proofErr w:type="spellStart"/>
      <w:r w:rsidRPr="0019105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nonaerosol</w:t>
      </w:r>
      <w:proofErr w:type="spellEnd"/>
      <w:r w:rsidRPr="0019105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topical sunscreen product by a student if any of the following occurs:</w:t>
      </w:r>
    </w:p>
    <w:p w:rsidR="00191052" w:rsidRPr="00191052" w:rsidRDefault="00191052" w:rsidP="00191052">
      <w:pPr>
        <w:spacing w:after="0" w:line="232" w:lineRule="atLeast"/>
        <w:ind w:firstLine="436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  <w:r w:rsidRPr="0019105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</w:t>
      </w:r>
      <w:proofErr w:type="spellStart"/>
      <w:r w:rsidRPr="0019105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i</w:t>
      </w:r>
      <w:proofErr w:type="spellEnd"/>
      <w:r w:rsidRPr="0019105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)  The student fails to comply with school rules concerning the possession, application or use of the </w:t>
      </w:r>
      <w:proofErr w:type="spellStart"/>
      <w:r w:rsidRPr="0019105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nonaerosol</w:t>
      </w:r>
      <w:proofErr w:type="spellEnd"/>
      <w:r w:rsidRPr="0019105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topical sunscreen product.</w:t>
      </w:r>
    </w:p>
    <w:p w:rsidR="00191052" w:rsidRPr="00191052" w:rsidRDefault="00191052" w:rsidP="00191052">
      <w:pPr>
        <w:spacing w:after="0" w:line="232" w:lineRule="atLeast"/>
        <w:ind w:firstLine="436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  <w:r w:rsidRPr="0019105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(ii)  The student shows an unwillingness or inability to safeguard the </w:t>
      </w:r>
      <w:proofErr w:type="spellStart"/>
      <w:r w:rsidRPr="0019105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nonaerosol</w:t>
      </w:r>
      <w:proofErr w:type="spellEnd"/>
      <w:r w:rsidRPr="0019105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topical sunscreen product from access by other students.</w:t>
      </w:r>
    </w:p>
    <w:p w:rsidR="00191052" w:rsidRPr="00191052" w:rsidRDefault="00191052" w:rsidP="00191052">
      <w:pPr>
        <w:spacing w:after="0" w:line="232" w:lineRule="atLeast"/>
        <w:ind w:firstLine="436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  <w:r w:rsidRPr="0019105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(2)  If a school entity revokes or restricts the possession, application or use of a </w:t>
      </w:r>
      <w:proofErr w:type="spellStart"/>
      <w:r w:rsidRPr="0019105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nonaerosol</w:t>
      </w:r>
      <w:proofErr w:type="spellEnd"/>
      <w:r w:rsidRPr="0019105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topical sunscreen product by a student under clause (1), the school entity shall provide written notice of the revocation or restriction to the student's parent or guardian.</w:t>
      </w:r>
    </w:p>
    <w:p w:rsidR="00191052" w:rsidRPr="00191052" w:rsidRDefault="00191052" w:rsidP="00191052">
      <w:pPr>
        <w:spacing w:after="0" w:line="232" w:lineRule="atLeast"/>
        <w:ind w:firstLine="436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  <w:r w:rsidRPr="0019105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(d)  For purposes of this section, the following terms shall have the following meanings:</w:t>
      </w:r>
    </w:p>
    <w:p w:rsidR="00191052" w:rsidRPr="00191052" w:rsidRDefault="00191052" w:rsidP="00191052">
      <w:pPr>
        <w:spacing w:after="0" w:line="232" w:lineRule="atLeast"/>
        <w:ind w:firstLine="436"/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</w:pPr>
      <w:r w:rsidRPr="00191052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"School entity."  A school district, intermediate unit, charter school or area vocational-technical school.</w:t>
      </w:r>
    </w:p>
    <w:p w:rsidR="00191052" w:rsidRPr="00191052" w:rsidRDefault="00191052" w:rsidP="00191052">
      <w:pPr>
        <w:spacing w:after="0" w:line="232" w:lineRule="atLeast"/>
        <w:ind w:firstLine="436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91052">
        <w:rPr>
          <w:rFonts w:ascii="Courier New" w:eastAsia="Times New Roman" w:hAnsi="Courier New" w:cs="Courier New"/>
          <w:color w:val="000000"/>
          <w:sz w:val="24"/>
          <w:szCs w:val="24"/>
        </w:rPr>
        <w:t>Section 2.  This act shall take effect in 60 days.</w:t>
      </w:r>
    </w:p>
    <w:p w:rsidR="00191052" w:rsidRPr="00191052" w:rsidRDefault="00191052" w:rsidP="00191052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91052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191052" w:rsidRPr="00191052" w:rsidRDefault="00191052" w:rsidP="00191052">
      <w:pPr>
        <w:spacing w:after="0" w:line="232" w:lineRule="atLeast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91052">
        <w:rPr>
          <w:rFonts w:ascii="Courier New" w:eastAsia="Times New Roman" w:hAnsi="Courier New" w:cs="Courier New"/>
          <w:color w:val="000000"/>
          <w:sz w:val="24"/>
          <w:szCs w:val="24"/>
        </w:rPr>
        <w:t>APPROVED--The 24th day of October, A.D. 2018.</w:t>
      </w:r>
    </w:p>
    <w:p w:rsidR="00191052" w:rsidRPr="00191052" w:rsidRDefault="00191052" w:rsidP="00191052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91052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191052" w:rsidRPr="00191052" w:rsidRDefault="00191052" w:rsidP="00191052">
      <w:pPr>
        <w:spacing w:after="0" w:line="232" w:lineRule="atLeast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91052">
        <w:rPr>
          <w:rFonts w:ascii="Courier New" w:eastAsia="Times New Roman" w:hAnsi="Courier New" w:cs="Courier New"/>
          <w:color w:val="000000"/>
          <w:sz w:val="24"/>
          <w:szCs w:val="24"/>
        </w:rPr>
        <w:t>TOM WOLF</w:t>
      </w:r>
    </w:p>
    <w:p w:rsidR="003D768E" w:rsidRDefault="00191052">
      <w:bookmarkStart w:id="0" w:name="_GoBack"/>
      <w:bookmarkEnd w:id="0"/>
    </w:p>
    <w:sectPr w:rsidR="003D7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52"/>
    <w:rsid w:val="00191052"/>
    <w:rsid w:val="00827C71"/>
    <w:rsid w:val="00E6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CA965-2F91-4F63-8D6A-D79E855A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Dena Higgins</dc:creator>
  <cp:keywords/>
  <dc:description/>
  <cp:lastModifiedBy>Dena Higgins</cp:lastModifiedBy>
  <cp:revision>1</cp:revision>
  <dcterms:created xsi:type="dcterms:W3CDTF">2019-05-14T17:42:00Z</dcterms:created>
  <dcterms:modified xsi:type="dcterms:W3CDTF">2019-05-14T17:43:00Z</dcterms:modified>
</cp:coreProperties>
</file>