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92" w:rsidRDefault="00F94292">
      <w:bookmarkStart w:id="0" w:name="_GoBack"/>
      <w:bookmarkEnd w:id="0"/>
      <w:r>
        <w:t xml:space="preserve">                      Scholarship</w:t>
      </w:r>
      <w:r>
        <w:tab/>
      </w:r>
      <w:r>
        <w:tab/>
        <w:t xml:space="preserve">                               Amount                              Application?            Date</w:t>
      </w:r>
    </w:p>
    <w:tbl>
      <w:tblPr>
        <w:tblStyle w:val="TableGrid"/>
        <w:tblW w:w="0" w:type="auto"/>
        <w:tblInd w:w="-185" w:type="dxa"/>
        <w:tblLook w:val="04A0" w:firstRow="1" w:lastRow="0" w:firstColumn="1" w:lastColumn="0" w:noHBand="0" w:noVBand="1"/>
      </w:tblPr>
      <w:tblGrid>
        <w:gridCol w:w="4050"/>
        <w:gridCol w:w="2700"/>
        <w:gridCol w:w="1350"/>
        <w:gridCol w:w="1435"/>
      </w:tblGrid>
      <w:tr w:rsidR="00F94292" w:rsidTr="00556CD6">
        <w:tc>
          <w:tcPr>
            <w:tcW w:w="4050" w:type="dxa"/>
          </w:tcPr>
          <w:p w:rsidR="00F94292" w:rsidRDefault="00F94292">
            <w:r>
              <w:t>Amanda Curcio Memorial</w:t>
            </w:r>
          </w:p>
        </w:tc>
        <w:tc>
          <w:tcPr>
            <w:tcW w:w="2700" w:type="dxa"/>
          </w:tcPr>
          <w:p w:rsidR="00F94292" w:rsidRDefault="00F94292">
            <w:r>
              <w:t xml:space="preserve"> $500</w:t>
            </w:r>
          </w:p>
        </w:tc>
        <w:tc>
          <w:tcPr>
            <w:tcW w:w="1350" w:type="dxa"/>
          </w:tcPr>
          <w:p w:rsidR="00F94292" w:rsidRDefault="00F94292">
            <w:r>
              <w:t>No</w:t>
            </w:r>
          </w:p>
        </w:tc>
        <w:tc>
          <w:tcPr>
            <w:tcW w:w="1435" w:type="dxa"/>
          </w:tcPr>
          <w:p w:rsidR="00F94292" w:rsidRDefault="00F94292">
            <w:r>
              <w:t>June</w:t>
            </w:r>
          </w:p>
        </w:tc>
      </w:tr>
      <w:tr w:rsidR="00F94292" w:rsidTr="00556CD6">
        <w:tc>
          <w:tcPr>
            <w:tcW w:w="4050" w:type="dxa"/>
          </w:tcPr>
          <w:p w:rsidR="00F94292" w:rsidRDefault="00F94292">
            <w:r>
              <w:t>PTA</w:t>
            </w:r>
          </w:p>
        </w:tc>
        <w:tc>
          <w:tcPr>
            <w:tcW w:w="2700" w:type="dxa"/>
          </w:tcPr>
          <w:p w:rsidR="00F94292" w:rsidRDefault="00556CD6">
            <w:r>
              <w:t>$</w:t>
            </w:r>
            <w:r w:rsidR="00F94292">
              <w:t>500</w:t>
            </w:r>
          </w:p>
        </w:tc>
        <w:tc>
          <w:tcPr>
            <w:tcW w:w="1350" w:type="dxa"/>
          </w:tcPr>
          <w:p w:rsidR="00F94292" w:rsidRDefault="00F94292">
            <w:r>
              <w:t>Yes</w:t>
            </w:r>
          </w:p>
        </w:tc>
        <w:tc>
          <w:tcPr>
            <w:tcW w:w="1435" w:type="dxa"/>
          </w:tcPr>
          <w:p w:rsidR="00F94292" w:rsidRDefault="00F94292">
            <w:r>
              <w:t>March-June</w:t>
            </w:r>
          </w:p>
        </w:tc>
      </w:tr>
      <w:tr w:rsidR="00F94292" w:rsidTr="00556CD6">
        <w:tc>
          <w:tcPr>
            <w:tcW w:w="4050" w:type="dxa"/>
          </w:tcPr>
          <w:p w:rsidR="00F94292" w:rsidRDefault="00F94292">
            <w:r>
              <w:t>Lions Club</w:t>
            </w:r>
          </w:p>
        </w:tc>
        <w:tc>
          <w:tcPr>
            <w:tcW w:w="2700" w:type="dxa"/>
          </w:tcPr>
          <w:p w:rsidR="00F94292" w:rsidRDefault="00556CD6" w:rsidP="00556CD6">
            <w:r>
              <w:t xml:space="preserve">Varies based on number </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F94292">
            <w:r>
              <w:t>Amy Shafer Gerrish</w:t>
            </w:r>
          </w:p>
        </w:tc>
        <w:tc>
          <w:tcPr>
            <w:tcW w:w="2700" w:type="dxa"/>
          </w:tcPr>
          <w:p w:rsidR="00F94292" w:rsidRDefault="00556CD6">
            <w:r>
              <w:t>$500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F94292">
            <w:r>
              <w:t>Belfast Historical Society</w:t>
            </w:r>
          </w:p>
        </w:tc>
        <w:tc>
          <w:tcPr>
            <w:tcW w:w="2700" w:type="dxa"/>
          </w:tcPr>
          <w:p w:rsidR="00F94292" w:rsidRDefault="00556CD6">
            <w:r>
              <w:t>$200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F94292">
            <w:r>
              <w:t>Belfast Teachers’ Association</w:t>
            </w:r>
          </w:p>
        </w:tc>
        <w:tc>
          <w:tcPr>
            <w:tcW w:w="2700" w:type="dxa"/>
          </w:tcPr>
          <w:p w:rsidR="00F94292" w:rsidRDefault="00556CD6">
            <w:r>
              <w:t>2 at $250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F94292">
            <w:r>
              <w:t>Belfast Betterment Scholarships</w:t>
            </w:r>
          </w:p>
        </w:tc>
        <w:tc>
          <w:tcPr>
            <w:tcW w:w="2700" w:type="dxa"/>
          </w:tcPr>
          <w:p w:rsidR="00F94292" w:rsidRDefault="00556CD6">
            <w:r>
              <w:t>5 at $300</w:t>
            </w:r>
          </w:p>
        </w:tc>
        <w:tc>
          <w:tcPr>
            <w:tcW w:w="1350" w:type="dxa"/>
          </w:tcPr>
          <w:p w:rsidR="00F94292" w:rsidRDefault="00556CD6">
            <w:r>
              <w:t>Yes</w:t>
            </w:r>
          </w:p>
        </w:tc>
        <w:tc>
          <w:tcPr>
            <w:tcW w:w="1435" w:type="dxa"/>
          </w:tcPr>
          <w:p w:rsidR="00F94292" w:rsidRDefault="00556CD6">
            <w:r>
              <w:t>March-June</w:t>
            </w:r>
          </w:p>
        </w:tc>
      </w:tr>
      <w:tr w:rsidR="00F94292" w:rsidTr="00556CD6">
        <w:tc>
          <w:tcPr>
            <w:tcW w:w="4050" w:type="dxa"/>
          </w:tcPr>
          <w:p w:rsidR="00F94292" w:rsidRDefault="00F94292">
            <w:r>
              <w:t>Paul Vienna and Alternate</w:t>
            </w:r>
          </w:p>
        </w:tc>
        <w:tc>
          <w:tcPr>
            <w:tcW w:w="2700" w:type="dxa"/>
          </w:tcPr>
          <w:p w:rsidR="00F94292" w:rsidRDefault="00556CD6">
            <w:r>
              <w:t>1 at $2,500; 1 at $1,500</w:t>
            </w:r>
          </w:p>
        </w:tc>
        <w:tc>
          <w:tcPr>
            <w:tcW w:w="1350" w:type="dxa"/>
          </w:tcPr>
          <w:p w:rsidR="00F94292" w:rsidRDefault="00556CD6">
            <w:r>
              <w:t>No</w:t>
            </w:r>
          </w:p>
        </w:tc>
        <w:tc>
          <w:tcPr>
            <w:tcW w:w="1435" w:type="dxa"/>
          </w:tcPr>
          <w:p w:rsidR="00F94292" w:rsidRDefault="00556CD6">
            <w:r>
              <w:t>May</w:t>
            </w:r>
          </w:p>
        </w:tc>
      </w:tr>
      <w:tr w:rsidR="00F94292" w:rsidTr="00556CD6">
        <w:tc>
          <w:tcPr>
            <w:tcW w:w="4050" w:type="dxa"/>
          </w:tcPr>
          <w:p w:rsidR="00F94292" w:rsidRDefault="00F94292">
            <w:r>
              <w:t>Hasper and Dye</w:t>
            </w:r>
          </w:p>
        </w:tc>
        <w:tc>
          <w:tcPr>
            <w:tcW w:w="2700" w:type="dxa"/>
          </w:tcPr>
          <w:p w:rsidR="00F94292" w:rsidRDefault="00556CD6">
            <w:r>
              <w:t>$500</w:t>
            </w:r>
          </w:p>
        </w:tc>
        <w:tc>
          <w:tcPr>
            <w:tcW w:w="1350" w:type="dxa"/>
          </w:tcPr>
          <w:p w:rsidR="00F94292" w:rsidRDefault="00556CD6">
            <w:r>
              <w:t>No</w:t>
            </w:r>
          </w:p>
        </w:tc>
        <w:tc>
          <w:tcPr>
            <w:tcW w:w="1435" w:type="dxa"/>
          </w:tcPr>
          <w:p w:rsidR="00F94292" w:rsidRDefault="00556CD6">
            <w:r>
              <w:t>May-June</w:t>
            </w:r>
          </w:p>
        </w:tc>
      </w:tr>
      <w:tr w:rsidR="00F94292" w:rsidTr="00556CD6">
        <w:tc>
          <w:tcPr>
            <w:tcW w:w="4050" w:type="dxa"/>
          </w:tcPr>
          <w:p w:rsidR="00F94292" w:rsidRDefault="00F94292">
            <w:r>
              <w:t>Clare Emery Jr. Scholarship</w:t>
            </w:r>
          </w:p>
        </w:tc>
        <w:tc>
          <w:tcPr>
            <w:tcW w:w="2700" w:type="dxa"/>
          </w:tcPr>
          <w:p w:rsidR="00F94292" w:rsidRDefault="00556CD6">
            <w:r>
              <w:t>2 at $500</w:t>
            </w:r>
          </w:p>
        </w:tc>
        <w:tc>
          <w:tcPr>
            <w:tcW w:w="1350" w:type="dxa"/>
          </w:tcPr>
          <w:p w:rsidR="00F94292" w:rsidRDefault="00556CD6">
            <w:r>
              <w:t>Yes</w:t>
            </w:r>
          </w:p>
        </w:tc>
        <w:tc>
          <w:tcPr>
            <w:tcW w:w="1435" w:type="dxa"/>
          </w:tcPr>
          <w:p w:rsidR="00F94292" w:rsidRDefault="00556CD6">
            <w:r>
              <w:t>April/May</w:t>
            </w:r>
          </w:p>
        </w:tc>
      </w:tr>
      <w:tr w:rsidR="00F94292" w:rsidTr="00556CD6">
        <w:tc>
          <w:tcPr>
            <w:tcW w:w="4050" w:type="dxa"/>
          </w:tcPr>
          <w:p w:rsidR="00F94292" w:rsidRDefault="00556CD6">
            <w:r>
              <w:t>National Honor Society</w:t>
            </w:r>
          </w:p>
        </w:tc>
        <w:tc>
          <w:tcPr>
            <w:tcW w:w="2700" w:type="dxa"/>
          </w:tcPr>
          <w:p w:rsidR="00F94292" w:rsidRDefault="00556CD6">
            <w:r>
              <w:t>Various Amounts</w:t>
            </w:r>
          </w:p>
        </w:tc>
        <w:tc>
          <w:tcPr>
            <w:tcW w:w="1350" w:type="dxa"/>
          </w:tcPr>
          <w:p w:rsidR="00F94292" w:rsidRDefault="00556CD6">
            <w:r>
              <w:t>No</w:t>
            </w:r>
          </w:p>
        </w:tc>
        <w:tc>
          <w:tcPr>
            <w:tcW w:w="1435" w:type="dxa"/>
          </w:tcPr>
          <w:p w:rsidR="00F94292" w:rsidRDefault="00556CD6">
            <w:r>
              <w:t>May</w:t>
            </w:r>
          </w:p>
        </w:tc>
      </w:tr>
      <w:tr w:rsidR="00F94292" w:rsidTr="00556CD6">
        <w:tc>
          <w:tcPr>
            <w:tcW w:w="4050" w:type="dxa"/>
          </w:tcPr>
          <w:p w:rsidR="00F94292" w:rsidRDefault="00556CD6">
            <w:r>
              <w:t>Allegany County Counselors</w:t>
            </w:r>
          </w:p>
        </w:tc>
        <w:tc>
          <w:tcPr>
            <w:tcW w:w="2700" w:type="dxa"/>
          </w:tcPr>
          <w:p w:rsidR="00F94292" w:rsidRDefault="00556CD6">
            <w:r>
              <w:t>Various Amounts</w:t>
            </w:r>
          </w:p>
        </w:tc>
        <w:tc>
          <w:tcPr>
            <w:tcW w:w="1350" w:type="dxa"/>
          </w:tcPr>
          <w:p w:rsidR="00F94292" w:rsidRDefault="00556CD6">
            <w:r>
              <w:t>Yes</w:t>
            </w:r>
          </w:p>
        </w:tc>
        <w:tc>
          <w:tcPr>
            <w:tcW w:w="1435" w:type="dxa"/>
          </w:tcPr>
          <w:p w:rsidR="00F94292" w:rsidRDefault="00556CD6">
            <w:r>
              <w:t>March/April</w:t>
            </w:r>
          </w:p>
        </w:tc>
      </w:tr>
      <w:tr w:rsidR="00F94292" w:rsidTr="00556CD6">
        <w:tc>
          <w:tcPr>
            <w:tcW w:w="4050" w:type="dxa"/>
          </w:tcPr>
          <w:p w:rsidR="00F94292" w:rsidRDefault="00556CD6">
            <w:r>
              <w:t>Monica Arnold Scholarship</w:t>
            </w:r>
          </w:p>
        </w:tc>
        <w:tc>
          <w:tcPr>
            <w:tcW w:w="2700" w:type="dxa"/>
          </w:tcPr>
          <w:p w:rsidR="00F94292" w:rsidRDefault="00556CD6">
            <w:r>
              <w:t>$500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556CD6">
            <w:r>
              <w:t>American Legion Scholarships</w:t>
            </w:r>
          </w:p>
        </w:tc>
        <w:tc>
          <w:tcPr>
            <w:tcW w:w="2700" w:type="dxa"/>
          </w:tcPr>
          <w:p w:rsidR="00F94292" w:rsidRDefault="00556CD6">
            <w:r>
              <w:t>$200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556CD6">
            <w:r>
              <w:t>School Related Personnel</w:t>
            </w:r>
          </w:p>
        </w:tc>
        <w:tc>
          <w:tcPr>
            <w:tcW w:w="2700" w:type="dxa"/>
          </w:tcPr>
          <w:p w:rsidR="00F94292" w:rsidRDefault="00556CD6">
            <w:r>
              <w:t>$200</w:t>
            </w:r>
          </w:p>
        </w:tc>
        <w:tc>
          <w:tcPr>
            <w:tcW w:w="1350" w:type="dxa"/>
          </w:tcPr>
          <w:p w:rsidR="00F94292" w:rsidRDefault="00556CD6">
            <w:r>
              <w:t>Yes</w:t>
            </w:r>
          </w:p>
        </w:tc>
        <w:tc>
          <w:tcPr>
            <w:tcW w:w="1435" w:type="dxa"/>
          </w:tcPr>
          <w:p w:rsidR="00F94292" w:rsidRDefault="00556CD6">
            <w:r>
              <w:t>May</w:t>
            </w:r>
          </w:p>
        </w:tc>
      </w:tr>
      <w:tr w:rsidR="00F94292" w:rsidTr="00556CD6">
        <w:tc>
          <w:tcPr>
            <w:tcW w:w="4050" w:type="dxa"/>
          </w:tcPr>
          <w:p w:rsidR="00F94292" w:rsidRDefault="00556CD6">
            <w:r>
              <w:t>Pomona Grange Awards</w:t>
            </w:r>
          </w:p>
        </w:tc>
        <w:tc>
          <w:tcPr>
            <w:tcW w:w="2700" w:type="dxa"/>
          </w:tcPr>
          <w:p w:rsidR="00F94292" w:rsidRDefault="00556CD6">
            <w:r>
              <w:t>2 at $50</w:t>
            </w:r>
          </w:p>
        </w:tc>
        <w:tc>
          <w:tcPr>
            <w:tcW w:w="1350" w:type="dxa"/>
          </w:tcPr>
          <w:p w:rsidR="00F94292" w:rsidRDefault="00556CD6">
            <w:r>
              <w:t>No</w:t>
            </w:r>
          </w:p>
        </w:tc>
        <w:tc>
          <w:tcPr>
            <w:tcW w:w="1435" w:type="dxa"/>
          </w:tcPr>
          <w:p w:rsidR="00F94292" w:rsidRDefault="00556CD6">
            <w:r>
              <w:t>May</w:t>
            </w:r>
          </w:p>
        </w:tc>
      </w:tr>
      <w:tr w:rsidR="00F94292" w:rsidTr="00556CD6">
        <w:tc>
          <w:tcPr>
            <w:tcW w:w="4050" w:type="dxa"/>
          </w:tcPr>
          <w:p w:rsidR="00F94292" w:rsidRDefault="00556CD6">
            <w:r>
              <w:t>Theatre Arts Awards</w:t>
            </w:r>
          </w:p>
        </w:tc>
        <w:tc>
          <w:tcPr>
            <w:tcW w:w="2700" w:type="dxa"/>
          </w:tcPr>
          <w:p w:rsidR="00F94292" w:rsidRDefault="00556CD6">
            <w:r>
              <w:t>Various Amounts</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556CD6">
            <w:r>
              <w:t>Belfast Alumni Association</w:t>
            </w:r>
          </w:p>
        </w:tc>
        <w:tc>
          <w:tcPr>
            <w:tcW w:w="2700" w:type="dxa"/>
          </w:tcPr>
          <w:p w:rsidR="00F94292" w:rsidRDefault="00556CD6">
            <w:r>
              <w:t>$300</w:t>
            </w:r>
          </w:p>
        </w:tc>
        <w:tc>
          <w:tcPr>
            <w:tcW w:w="1350" w:type="dxa"/>
          </w:tcPr>
          <w:p w:rsidR="00F94292" w:rsidRDefault="00556CD6">
            <w:r>
              <w:t>No</w:t>
            </w:r>
          </w:p>
        </w:tc>
        <w:tc>
          <w:tcPr>
            <w:tcW w:w="1435" w:type="dxa"/>
          </w:tcPr>
          <w:p w:rsidR="00F94292" w:rsidRDefault="00556CD6">
            <w:r>
              <w:t>June</w:t>
            </w:r>
          </w:p>
        </w:tc>
      </w:tr>
      <w:tr w:rsidR="00F94292" w:rsidTr="00556CD6">
        <w:tc>
          <w:tcPr>
            <w:tcW w:w="4050" w:type="dxa"/>
          </w:tcPr>
          <w:p w:rsidR="00F94292" w:rsidRDefault="00556CD6">
            <w:r>
              <w:t>Allegany County Area Foundation</w:t>
            </w:r>
          </w:p>
        </w:tc>
        <w:tc>
          <w:tcPr>
            <w:tcW w:w="2700" w:type="dxa"/>
          </w:tcPr>
          <w:p w:rsidR="00F94292" w:rsidRDefault="00556CD6">
            <w:r>
              <w:t>Varies</w:t>
            </w:r>
          </w:p>
        </w:tc>
        <w:tc>
          <w:tcPr>
            <w:tcW w:w="1350" w:type="dxa"/>
          </w:tcPr>
          <w:p w:rsidR="00F94292" w:rsidRDefault="00556CD6">
            <w:r>
              <w:t>Yes</w:t>
            </w:r>
          </w:p>
        </w:tc>
        <w:tc>
          <w:tcPr>
            <w:tcW w:w="1435" w:type="dxa"/>
          </w:tcPr>
          <w:p w:rsidR="00F94292" w:rsidRDefault="00556CD6">
            <w:r>
              <w:t>Dec-Feb</w:t>
            </w:r>
          </w:p>
        </w:tc>
      </w:tr>
    </w:tbl>
    <w:p w:rsidR="00F94292" w:rsidRDefault="00F94292"/>
    <w:p w:rsidR="00846A46" w:rsidRDefault="00846A46"/>
    <w:p w:rsidR="00846A46" w:rsidRDefault="00846A46"/>
    <w:p w:rsidR="00846A46" w:rsidRDefault="00846A46"/>
    <w:p w:rsidR="003A307A" w:rsidRDefault="003A307A" w:rsidP="003A307A">
      <w:r>
        <w:t xml:space="preserve">Thanks to the generous sponsorship of the Belfast community, BCS students have the opportunity to earn many local scholarships! Many of these are selected by committee or have applications that will be available in the </w:t>
      </w:r>
      <w:r>
        <w:t>s</w:t>
      </w:r>
      <w:r>
        <w:t xml:space="preserve">pring via Senior mailboxes and on our website when available. </w:t>
      </w:r>
    </w:p>
    <w:p w:rsidR="003A307A" w:rsidRDefault="003A307A" w:rsidP="003A307A">
      <w:r>
        <w:t xml:space="preserve">Many students also secure scholarship through outside sources such as organizations their parents belong to or places of employment. </w:t>
      </w:r>
    </w:p>
    <w:p w:rsidR="003A307A" w:rsidRDefault="003A307A" w:rsidP="003A307A">
      <w:r>
        <w:t xml:space="preserve">The largest source of scholarship money tends to be through the college where the student will be attending. Contact the college financial aid office for more information. </w:t>
      </w:r>
    </w:p>
    <w:p w:rsidR="003A307A" w:rsidRDefault="003A307A" w:rsidP="003A307A">
      <w:r>
        <w:t>Nationally based scholarships or search engines such as fastweb can be useful, but often students get the best outcomes by focusing their time on local scholarships.</w:t>
      </w:r>
    </w:p>
    <w:p w:rsidR="003A307A" w:rsidRDefault="003A307A" w:rsidP="003A307A">
      <w:r>
        <w:t>Please contact Mrs. Heaney in the Guidance Office with questions. 585-365-8297</w:t>
      </w:r>
      <w:r>
        <w:t>.</w:t>
      </w:r>
    </w:p>
    <w:p w:rsidR="00A95931" w:rsidRDefault="00A95931"/>
    <w:sectPr w:rsidR="00A959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DD" w:rsidRDefault="006D18DD" w:rsidP="00F94292">
      <w:pPr>
        <w:spacing w:after="0" w:line="240" w:lineRule="auto"/>
      </w:pPr>
      <w:r>
        <w:separator/>
      </w:r>
    </w:p>
  </w:endnote>
  <w:endnote w:type="continuationSeparator" w:id="0">
    <w:p w:rsidR="006D18DD" w:rsidRDefault="006D18DD" w:rsidP="00F9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DD" w:rsidRDefault="006D18DD" w:rsidP="00F94292">
      <w:pPr>
        <w:spacing w:after="0" w:line="240" w:lineRule="auto"/>
      </w:pPr>
      <w:r>
        <w:separator/>
      </w:r>
    </w:p>
  </w:footnote>
  <w:footnote w:type="continuationSeparator" w:id="0">
    <w:p w:rsidR="006D18DD" w:rsidRDefault="006D18DD" w:rsidP="00F94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31"/>
    <w:rsid w:val="002316D2"/>
    <w:rsid w:val="003A307A"/>
    <w:rsid w:val="00413404"/>
    <w:rsid w:val="00556CD6"/>
    <w:rsid w:val="006D18DD"/>
    <w:rsid w:val="00846A46"/>
    <w:rsid w:val="00A95931"/>
    <w:rsid w:val="00D9018A"/>
    <w:rsid w:val="00E87177"/>
    <w:rsid w:val="00F9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2B74"/>
  <w15:chartTrackingRefBased/>
  <w15:docId w15:val="{A771CC83-3790-4252-9A56-4872FCBF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92"/>
  </w:style>
  <w:style w:type="paragraph" w:styleId="Footer">
    <w:name w:val="footer"/>
    <w:basedOn w:val="Normal"/>
    <w:link w:val="FooterChar"/>
    <w:uiPriority w:val="99"/>
    <w:unhideWhenUsed/>
    <w:rsid w:val="00F94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Belfast Central School</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Teresa</dc:creator>
  <cp:keywords/>
  <dc:description/>
  <cp:lastModifiedBy>Green, Kayla</cp:lastModifiedBy>
  <cp:revision>2</cp:revision>
  <dcterms:created xsi:type="dcterms:W3CDTF">2021-01-07T18:07:00Z</dcterms:created>
  <dcterms:modified xsi:type="dcterms:W3CDTF">2021-01-07T18:07:00Z</dcterms:modified>
</cp:coreProperties>
</file>