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55" w:rsidRDefault="00A34E2E">
      <w:pPr>
        <w:pStyle w:val="BodyText"/>
        <w:ind w:left="4844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1B3662">
        <w:rPr>
          <w:rFonts w:ascii="Times New Roman"/>
          <w:noProof/>
          <w:sz w:val="20"/>
        </w:rPr>
        <w:drawing>
          <wp:inline distT="0" distB="0" distL="0" distR="0">
            <wp:extent cx="758952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55" w:rsidRDefault="00A55455">
      <w:pPr>
        <w:pStyle w:val="BodyText"/>
        <w:spacing w:before="2"/>
        <w:ind w:left="0"/>
        <w:rPr>
          <w:rFonts w:ascii="Times New Roman"/>
          <w:sz w:val="17"/>
        </w:rPr>
      </w:pPr>
    </w:p>
    <w:p w:rsidR="00A55455" w:rsidRDefault="001B3662">
      <w:pPr>
        <w:pStyle w:val="Title"/>
        <w:spacing w:before="84" w:line="459" w:lineRule="exact"/>
        <w:ind w:right="2707"/>
      </w:pPr>
      <w:r>
        <w:rPr>
          <w:color w:val="622322"/>
          <w:w w:val="105"/>
        </w:rPr>
        <w:t>DESTREHAN</w:t>
      </w:r>
      <w:r>
        <w:rPr>
          <w:color w:val="622322"/>
          <w:spacing w:val="28"/>
          <w:w w:val="105"/>
        </w:rPr>
        <w:t xml:space="preserve"> </w:t>
      </w:r>
      <w:r>
        <w:rPr>
          <w:color w:val="622322"/>
          <w:spacing w:val="14"/>
          <w:w w:val="105"/>
        </w:rPr>
        <w:t>HIGH</w:t>
      </w:r>
      <w:r>
        <w:rPr>
          <w:color w:val="622322"/>
          <w:spacing w:val="129"/>
          <w:w w:val="105"/>
        </w:rPr>
        <w:t xml:space="preserve"> </w:t>
      </w:r>
      <w:r>
        <w:rPr>
          <w:color w:val="622322"/>
          <w:w w:val="105"/>
        </w:rPr>
        <w:t>SCHOOL</w:t>
      </w:r>
    </w:p>
    <w:p w:rsidR="00A55455" w:rsidRDefault="001B3662">
      <w:pPr>
        <w:pStyle w:val="Title"/>
      </w:pPr>
      <w:r>
        <w:rPr>
          <w:color w:val="622322"/>
          <w:w w:val="105"/>
        </w:rPr>
        <w:t>Junior</w:t>
      </w:r>
      <w:r>
        <w:rPr>
          <w:color w:val="622322"/>
          <w:spacing w:val="21"/>
          <w:w w:val="105"/>
        </w:rPr>
        <w:t xml:space="preserve"> </w:t>
      </w:r>
      <w:r>
        <w:rPr>
          <w:color w:val="622322"/>
          <w:w w:val="105"/>
        </w:rPr>
        <w:t>Bulletin</w:t>
      </w:r>
    </w:p>
    <w:p w:rsidR="00A55455" w:rsidRDefault="00AB7B3F">
      <w:pPr>
        <w:spacing w:line="458" w:lineRule="exact"/>
        <w:ind w:left="2715" w:right="2706"/>
        <w:jc w:val="center"/>
        <w:rPr>
          <w:rFonts w:ascii="Times New Roman"/>
          <w:sz w:val="40"/>
        </w:rPr>
      </w:pPr>
      <w:r>
        <w:rPr>
          <w:rFonts w:ascii="Times New Roman"/>
          <w:color w:val="622322"/>
          <w:spacing w:val="19"/>
          <w:w w:val="105"/>
          <w:sz w:val="40"/>
        </w:rPr>
        <w:t>April/May</w:t>
      </w:r>
      <w:r w:rsidR="001B3662">
        <w:rPr>
          <w:rFonts w:ascii="Times New Roman"/>
          <w:color w:val="622322"/>
          <w:spacing w:val="19"/>
          <w:w w:val="105"/>
          <w:sz w:val="40"/>
        </w:rPr>
        <w:t xml:space="preserve"> </w:t>
      </w:r>
      <w:r w:rsidR="001B3662">
        <w:rPr>
          <w:rFonts w:ascii="Times New Roman"/>
          <w:color w:val="622322"/>
          <w:w w:val="105"/>
          <w:sz w:val="40"/>
        </w:rPr>
        <w:t>202</w:t>
      </w:r>
      <w:r w:rsidR="00A34E2E">
        <w:rPr>
          <w:rFonts w:ascii="Times New Roman"/>
          <w:color w:val="622322"/>
          <w:w w:val="105"/>
          <w:sz w:val="40"/>
        </w:rPr>
        <w:t>3</w:t>
      </w:r>
    </w:p>
    <w:p w:rsidR="00B721E8" w:rsidRPr="007D48EC" w:rsidRDefault="00264DE7" w:rsidP="007D48EC">
      <w:pPr>
        <w:pStyle w:val="Heading1"/>
        <w:ind w:left="0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color w:val="622322"/>
          <w:sz w:val="24"/>
          <w:szCs w:val="24"/>
          <w:u w:color="622322"/>
        </w:rPr>
        <w:t>Counselors</w:t>
      </w:r>
      <w:r w:rsidR="00B721E8" w:rsidRPr="00B721E8">
        <w:rPr>
          <w:rFonts w:asciiTheme="minorHAnsi" w:hAnsiTheme="minorHAnsi"/>
          <w:color w:val="622322"/>
          <w:sz w:val="24"/>
          <w:szCs w:val="24"/>
          <w:u w:color="622322"/>
        </w:rPr>
        <w:t>: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A - D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Amanda Bourgeois – </w:t>
      </w:r>
      <w:hyperlink r:id="rId5" w:history="1">
        <w:r w:rsidRPr="00B721E8">
          <w:rPr>
            <w:rStyle w:val="Hyperlink"/>
            <w:sz w:val="24"/>
            <w:szCs w:val="24"/>
          </w:rPr>
          <w:t>abourgeois1@stcharles.k12.la.us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E – K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Bonny Maise – </w:t>
      </w:r>
      <w:hyperlink r:id="rId6" w:history="1">
        <w:r w:rsidRPr="00B721E8">
          <w:rPr>
            <w:rStyle w:val="Hyperlink"/>
            <w:sz w:val="24"/>
            <w:szCs w:val="24"/>
          </w:rPr>
          <w:t>bmaise@stcharles.k12.la.us</w:t>
        </w:r>
      </w:hyperlink>
    </w:p>
    <w:p w:rsidR="00B721E8" w:rsidRPr="00B721E8" w:rsidRDefault="00F65FA5" w:rsidP="00B721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 – Robe</w:t>
      </w:r>
      <w:r w:rsidR="00B721E8" w:rsidRPr="00B721E8">
        <w:rPr>
          <w:sz w:val="24"/>
          <w:szCs w:val="24"/>
        </w:rPr>
        <w:t xml:space="preserve">--- </w:t>
      </w:r>
      <w:r>
        <w:rPr>
          <w:sz w:val="24"/>
          <w:szCs w:val="24"/>
        </w:rPr>
        <w:tab/>
      </w:r>
      <w:r w:rsidR="00B721E8" w:rsidRPr="00B721E8">
        <w:rPr>
          <w:sz w:val="24"/>
          <w:szCs w:val="24"/>
        </w:rPr>
        <w:t xml:space="preserve">    </w:t>
      </w:r>
      <w:r w:rsidR="00360070">
        <w:rPr>
          <w:sz w:val="24"/>
          <w:szCs w:val="24"/>
        </w:rPr>
        <w:tab/>
      </w:r>
      <w:r w:rsidR="00875E26">
        <w:rPr>
          <w:sz w:val="24"/>
          <w:szCs w:val="24"/>
        </w:rPr>
        <w:t xml:space="preserve">Ms. Amy </w:t>
      </w:r>
      <w:proofErr w:type="spellStart"/>
      <w:r w:rsidR="00875E26">
        <w:rPr>
          <w:sz w:val="24"/>
          <w:szCs w:val="24"/>
        </w:rPr>
        <w:t>Schexnaydre</w:t>
      </w:r>
      <w:proofErr w:type="spellEnd"/>
      <w:r w:rsidR="00875E26">
        <w:rPr>
          <w:sz w:val="24"/>
          <w:szCs w:val="24"/>
        </w:rPr>
        <w:t xml:space="preserve"> – </w:t>
      </w:r>
      <w:hyperlink r:id="rId7" w:history="1">
        <w:r w:rsidR="00875E26" w:rsidRPr="00FA4572">
          <w:rPr>
            <w:rStyle w:val="Hyperlink"/>
            <w:sz w:val="24"/>
            <w:szCs w:val="24"/>
          </w:rPr>
          <w:t>aschexnaydre@stcharles.k12.la.us</w:t>
        </w:r>
      </w:hyperlink>
      <w:r w:rsidR="00875E26">
        <w:rPr>
          <w:sz w:val="24"/>
          <w:szCs w:val="24"/>
        </w:rPr>
        <w:t xml:space="preserve"> </w:t>
      </w:r>
      <w:r w:rsidR="00B721E8"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proofErr w:type="spellStart"/>
      <w:r w:rsidRPr="00B721E8">
        <w:rPr>
          <w:sz w:val="24"/>
          <w:szCs w:val="24"/>
        </w:rPr>
        <w:t>Robi</w:t>
      </w:r>
      <w:proofErr w:type="spellEnd"/>
      <w:r w:rsidRPr="00B721E8">
        <w:rPr>
          <w:sz w:val="24"/>
          <w:szCs w:val="24"/>
        </w:rPr>
        <w:t xml:space="preserve"> – Z-----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Ms. Robin Valerius </w:t>
      </w:r>
      <w:hyperlink r:id="rId8" w:history="1">
        <w:r w:rsidRPr="00B721E8">
          <w:rPr>
            <w:rStyle w:val="Hyperlink"/>
            <w:sz w:val="24"/>
            <w:szCs w:val="24"/>
          </w:rPr>
          <w:t>rvalerius@stcharles.k12.la.us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>Spec</w:t>
      </w:r>
      <w:r w:rsidR="00414DE3">
        <w:rPr>
          <w:sz w:val="24"/>
          <w:szCs w:val="24"/>
        </w:rPr>
        <w:t>i</w:t>
      </w:r>
      <w:r w:rsidRPr="00B721E8">
        <w:rPr>
          <w:sz w:val="24"/>
          <w:szCs w:val="24"/>
        </w:rPr>
        <w:t>al Assignment---</w:t>
      </w:r>
      <w:r w:rsidR="00360070">
        <w:rPr>
          <w:sz w:val="24"/>
          <w:szCs w:val="24"/>
        </w:rPr>
        <w:t xml:space="preserve"> </w:t>
      </w:r>
      <w:r w:rsidR="00875E26" w:rsidRPr="00B721E8">
        <w:rPr>
          <w:sz w:val="24"/>
          <w:szCs w:val="24"/>
        </w:rPr>
        <w:t xml:space="preserve">Ms. Jeannine Taylor – </w:t>
      </w:r>
      <w:hyperlink r:id="rId9" w:history="1">
        <w:r w:rsidR="00875E26" w:rsidRPr="00B721E8">
          <w:rPr>
            <w:rStyle w:val="Hyperlink"/>
            <w:sz w:val="24"/>
            <w:szCs w:val="24"/>
          </w:rPr>
          <w:t>jtaylor@stcharles.k12.la.us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  </w:t>
      </w:r>
    </w:p>
    <w:p w:rsidR="00414DE3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The counselors </w:t>
      </w:r>
      <w:r w:rsidR="004D350F">
        <w:rPr>
          <w:sz w:val="24"/>
          <w:szCs w:val="24"/>
        </w:rPr>
        <w:t>have met</w:t>
      </w:r>
      <w:r w:rsidR="009F27D1">
        <w:rPr>
          <w:sz w:val="24"/>
          <w:szCs w:val="24"/>
        </w:rPr>
        <w:t xml:space="preserve"> with </w:t>
      </w:r>
      <w:r w:rsidR="004D350F">
        <w:rPr>
          <w:sz w:val="24"/>
          <w:szCs w:val="24"/>
        </w:rPr>
        <w:t xml:space="preserve">all </w:t>
      </w:r>
      <w:r w:rsidR="009F27D1">
        <w:rPr>
          <w:sz w:val="24"/>
          <w:szCs w:val="24"/>
        </w:rPr>
        <w:t>students to create and/or update IGPs</w:t>
      </w:r>
      <w:r w:rsidR="004D350F">
        <w:rPr>
          <w:sz w:val="24"/>
          <w:szCs w:val="24"/>
        </w:rPr>
        <w:t>.</w:t>
      </w:r>
      <w:r w:rsidRPr="00B721E8">
        <w:rPr>
          <w:sz w:val="24"/>
          <w:szCs w:val="24"/>
        </w:rPr>
        <w:t xml:space="preserve">  </w:t>
      </w:r>
      <w:r w:rsidR="004D350F">
        <w:rPr>
          <w:sz w:val="24"/>
          <w:szCs w:val="24"/>
        </w:rPr>
        <w:t>T</w:t>
      </w:r>
      <w:r w:rsidR="004C1AEB">
        <w:rPr>
          <w:sz w:val="24"/>
          <w:szCs w:val="24"/>
        </w:rPr>
        <w:t>hese were</w:t>
      </w:r>
      <w:r w:rsidRPr="00B721E8">
        <w:rPr>
          <w:sz w:val="24"/>
          <w:szCs w:val="24"/>
        </w:rPr>
        <w:t xml:space="preserve"> </w:t>
      </w:r>
      <w:r w:rsidR="009F27D1">
        <w:rPr>
          <w:sz w:val="24"/>
          <w:szCs w:val="24"/>
        </w:rPr>
        <w:t>used for students to select their electives in power school</w:t>
      </w:r>
      <w:r w:rsidR="004C1AEB">
        <w:rPr>
          <w:sz w:val="24"/>
          <w:szCs w:val="24"/>
        </w:rPr>
        <w:t>.</w:t>
      </w:r>
      <w:r w:rsidR="003D20A4">
        <w:rPr>
          <w:sz w:val="24"/>
          <w:szCs w:val="24"/>
        </w:rPr>
        <w:t xml:space="preserve">  They were</w:t>
      </w:r>
      <w:r w:rsidR="009F27D1">
        <w:rPr>
          <w:sz w:val="24"/>
          <w:szCs w:val="24"/>
        </w:rPr>
        <w:t xml:space="preserve"> </w:t>
      </w:r>
      <w:r w:rsidRPr="00B721E8">
        <w:rPr>
          <w:sz w:val="24"/>
          <w:szCs w:val="24"/>
        </w:rPr>
        <w:t>sent home for parents to sign and return to school</w:t>
      </w:r>
      <w:r w:rsidR="001C7E72">
        <w:rPr>
          <w:sz w:val="24"/>
          <w:szCs w:val="24"/>
        </w:rPr>
        <w:t>.</w:t>
      </w:r>
      <w:r w:rsidR="00360070">
        <w:rPr>
          <w:sz w:val="24"/>
          <w:szCs w:val="24"/>
        </w:rPr>
        <w:t xml:space="preserve">  </w:t>
      </w:r>
      <w:r w:rsidR="003D20A4">
        <w:rPr>
          <w:sz w:val="24"/>
          <w:szCs w:val="24"/>
        </w:rPr>
        <w:t>Schedule Verification Forms were due March 24</w:t>
      </w:r>
      <w:r w:rsidR="003D20A4" w:rsidRPr="003D20A4">
        <w:rPr>
          <w:sz w:val="24"/>
          <w:szCs w:val="24"/>
          <w:vertAlign w:val="superscript"/>
        </w:rPr>
        <w:t>th</w:t>
      </w:r>
      <w:r w:rsidR="003D20A4">
        <w:rPr>
          <w:sz w:val="24"/>
          <w:szCs w:val="24"/>
        </w:rPr>
        <w:t xml:space="preserve"> to make any schedule changes.  </w:t>
      </w:r>
      <w:r w:rsidR="00414DE3">
        <w:rPr>
          <w:sz w:val="24"/>
          <w:szCs w:val="24"/>
        </w:rPr>
        <w:t>The counselors are also meeting with students about failing grades, attendance, and/or social-emotional issues.  If you need to schedule an appointment with your counselor, please email her.</w:t>
      </w:r>
      <w:r w:rsidR="00770390">
        <w:rPr>
          <w:sz w:val="24"/>
          <w:szCs w:val="24"/>
        </w:rPr>
        <w:t xml:space="preserve">  </w:t>
      </w:r>
    </w:p>
    <w:p w:rsidR="00B721E8" w:rsidRDefault="00B721E8">
      <w:pPr>
        <w:pStyle w:val="Heading1"/>
        <w:rPr>
          <w:color w:val="622322"/>
          <w:u w:color="622322"/>
        </w:rPr>
      </w:pPr>
    </w:p>
    <w:p w:rsidR="00770390" w:rsidRDefault="00770390" w:rsidP="00975936">
      <w:pPr>
        <w:pStyle w:val="Heading1"/>
        <w:rPr>
          <w:rFonts w:asciiTheme="minorHAnsi" w:hAnsiTheme="minorHAnsi"/>
          <w:color w:val="622322"/>
          <w:u w:color="622322"/>
        </w:rPr>
      </w:pPr>
      <w:r>
        <w:rPr>
          <w:rFonts w:asciiTheme="minorHAnsi" w:hAnsiTheme="minorHAnsi"/>
          <w:color w:val="622322"/>
          <w:u w:color="622322"/>
        </w:rPr>
        <w:t>Ring Ceremony:</w:t>
      </w:r>
      <w:r w:rsidR="004D350F">
        <w:rPr>
          <w:rFonts w:asciiTheme="minorHAnsi" w:hAnsiTheme="minorHAnsi"/>
          <w:color w:val="622322"/>
          <w:u w:color="622322"/>
        </w:rPr>
        <w:t xml:space="preserve"> </w:t>
      </w:r>
    </w:p>
    <w:p w:rsidR="00770390" w:rsidRPr="004D350F" w:rsidRDefault="00770390" w:rsidP="004D350F">
      <w:pPr>
        <w:pStyle w:val="Heading1"/>
        <w:rPr>
          <w:rFonts w:asciiTheme="minorHAnsi" w:hAnsiTheme="minorHAnsi" w:cstheme="minorHAnsi"/>
          <w:b w:val="0"/>
          <w:color w:val="622322"/>
          <w:sz w:val="24"/>
          <w:szCs w:val="24"/>
          <w:u w:val="none"/>
        </w:rPr>
      </w:pPr>
      <w:r w:rsidRPr="00770390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The DHS Ring Ceremony will 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>take place on May 3, 2023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at 6:00pm at the Lafon Performing Arts Center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>.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 On Monday April 3</w:t>
      </w:r>
      <w:r w:rsidR="003D20A4" w:rsidRPr="003D20A4">
        <w:rPr>
          <w:rFonts w:asciiTheme="minorHAnsi" w:hAnsiTheme="minorHAnsi" w:cstheme="minorHAnsi"/>
          <w:b w:val="0"/>
          <w:sz w:val="24"/>
          <w:szCs w:val="24"/>
          <w:u w:val="none"/>
          <w:vertAlign w:val="superscript"/>
        </w:rPr>
        <w:t>rd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during A</w:t>
      </w:r>
      <w:r w:rsidR="00907E67">
        <w:rPr>
          <w:rFonts w:asciiTheme="minorHAnsi" w:hAnsiTheme="minorHAnsi" w:cstheme="minorHAnsi"/>
          <w:b w:val="0"/>
          <w:sz w:val="24"/>
          <w:szCs w:val="24"/>
          <w:u w:val="none"/>
        </w:rPr>
        <w:t>/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A, all </w:t>
      </w:r>
      <w:proofErr w:type="gramStart"/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>Juniors</w:t>
      </w:r>
      <w:proofErr w:type="gramEnd"/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were asked to complete the Google Form indicating their intent to participate or not.  DHS is </w:t>
      </w:r>
      <w:r w:rsidR="003D20A4" w:rsidRPr="003D20A4">
        <w:rPr>
          <w:rFonts w:asciiTheme="minorHAnsi" w:hAnsiTheme="minorHAnsi" w:cstheme="minorHAnsi"/>
          <w:sz w:val="24"/>
          <w:szCs w:val="24"/>
          <w:u w:val="none"/>
        </w:rPr>
        <w:t xml:space="preserve">not 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>collecting rings for the ring ceremony.  Every student will need to wear/bring their ring (watch, necklace, etc.) to the ceremony.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 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You do not need a ring to participate in the ceremony.  </w:t>
      </w:r>
      <w:r w:rsidR="003D20A4" w:rsidRPr="003D20A4">
        <w:rPr>
          <w:rFonts w:asciiTheme="minorHAnsi" w:hAnsiTheme="minorHAnsi" w:cstheme="minorHAnsi"/>
          <w:b w:val="0"/>
          <w:sz w:val="24"/>
          <w:szCs w:val="24"/>
          <w:u w:val="none"/>
        </w:rPr>
        <w:t>Dress Code must be school appropriate, dressy-casual and tasteful. No jeans or tennis shoes are allowed.  Dresses or skirts cannot be excessively tight or short. If you have any questions about your at</w:t>
      </w:r>
      <w:r w:rsidR="003D20A4">
        <w:rPr>
          <w:rFonts w:asciiTheme="minorHAnsi" w:hAnsiTheme="minorHAnsi" w:cstheme="minorHAnsi"/>
          <w:b w:val="0"/>
          <w:sz w:val="24"/>
          <w:szCs w:val="24"/>
          <w:u w:val="none"/>
        </w:rPr>
        <w:t>tire, please see your counselor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>.</w:t>
      </w:r>
      <w:r w:rsidR="004D350F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 </w:t>
      </w:r>
    </w:p>
    <w:p w:rsidR="00770390" w:rsidRDefault="001B3662" w:rsidP="00770390">
      <w:pPr>
        <w:pStyle w:val="Heading1"/>
        <w:rPr>
          <w:rFonts w:asciiTheme="minorHAnsi" w:hAnsiTheme="minorHAnsi"/>
          <w:color w:val="622322"/>
          <w:u w:color="622322"/>
        </w:rPr>
      </w:pPr>
      <w:r w:rsidRPr="00975936">
        <w:rPr>
          <w:rFonts w:asciiTheme="minorHAnsi" w:hAnsiTheme="minorHAnsi"/>
          <w:color w:val="622322"/>
          <w:u w:color="622322"/>
        </w:rPr>
        <w:t>Jostens:</w:t>
      </w:r>
      <w:r w:rsidR="00360070">
        <w:rPr>
          <w:rFonts w:asciiTheme="minorHAnsi" w:hAnsiTheme="minorHAnsi"/>
          <w:color w:val="622322"/>
          <w:u w:color="622322"/>
        </w:rPr>
        <w:t xml:space="preserve">  </w:t>
      </w:r>
    </w:p>
    <w:p w:rsidR="00360070" w:rsidRPr="009625B4" w:rsidRDefault="001B3662" w:rsidP="009625B4">
      <w:pPr>
        <w:pStyle w:val="Heading1"/>
        <w:rPr>
          <w:rFonts w:asciiTheme="minorHAnsi" w:hAnsiTheme="minorHAnsi"/>
          <w:b w:val="0"/>
          <w:color w:val="622322"/>
          <w:u w:val="none"/>
        </w:rPr>
      </w:pPr>
      <w:r w:rsidRPr="00770390">
        <w:rPr>
          <w:rFonts w:asciiTheme="minorHAnsi" w:hAnsiTheme="minorHAnsi"/>
          <w:b w:val="0"/>
          <w:sz w:val="24"/>
          <w:u w:val="none"/>
        </w:rPr>
        <w:t>Orders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can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also</w:t>
      </w:r>
      <w:r w:rsidRPr="00770390">
        <w:rPr>
          <w:rFonts w:asciiTheme="minorHAnsi" w:hAnsiTheme="minorHAnsi"/>
          <w:b w:val="0"/>
          <w:spacing w:val="-2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be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placed</w:t>
      </w:r>
      <w:r w:rsidRPr="00770390">
        <w:rPr>
          <w:rFonts w:asciiTheme="minorHAnsi" w:hAnsiTheme="minorHAnsi"/>
          <w:b w:val="0"/>
          <w:spacing w:val="-2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online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at</w:t>
      </w:r>
      <w:r w:rsidRPr="00770390">
        <w:rPr>
          <w:rFonts w:asciiTheme="minorHAnsi" w:hAnsiTheme="minorHAnsi"/>
          <w:b w:val="0"/>
          <w:spacing w:val="3"/>
          <w:sz w:val="24"/>
          <w:u w:val="none"/>
        </w:rPr>
        <w:t xml:space="preserve"> </w:t>
      </w:r>
      <w:hyperlink r:id="rId10">
        <w:r w:rsidRPr="00770390">
          <w:rPr>
            <w:rFonts w:asciiTheme="minorHAnsi" w:hAnsiTheme="minorHAnsi"/>
            <w:b w:val="0"/>
            <w:color w:val="0000FF"/>
            <w:sz w:val="24"/>
            <w:u w:val="none"/>
          </w:rPr>
          <w:t>www.jostens.com</w:t>
        </w:r>
        <w:r w:rsidRPr="00770390">
          <w:rPr>
            <w:rFonts w:asciiTheme="minorHAnsi" w:hAnsiTheme="minorHAnsi"/>
            <w:b w:val="0"/>
            <w:sz w:val="24"/>
            <w:u w:val="none"/>
          </w:rPr>
          <w:t>.</w:t>
        </w:r>
      </w:hyperlink>
      <w:r w:rsidR="00414DE3" w:rsidRPr="00770390">
        <w:rPr>
          <w:rFonts w:asciiTheme="minorHAnsi" w:hAnsiTheme="minorHAnsi"/>
          <w:b w:val="0"/>
          <w:sz w:val="24"/>
          <w:u w:val="none"/>
        </w:rPr>
        <w:t xml:space="preserve">  Here is a link to a video about ordering rings:  </w:t>
      </w:r>
      <w:hyperlink r:id="rId11" w:history="1">
        <w:r w:rsidR="00414DE3" w:rsidRPr="00770390">
          <w:rPr>
            <w:rStyle w:val="Hyperlink"/>
            <w:rFonts w:asciiTheme="minorHAnsi" w:hAnsiTheme="minorHAnsi"/>
            <w:b w:val="0"/>
            <w:sz w:val="24"/>
            <w:u w:val="none"/>
          </w:rPr>
          <w:t>https://view.vidreach.io/q/ysJ4Vppo</w:t>
        </w:r>
      </w:hyperlink>
      <w:r w:rsidR="00414DE3" w:rsidRPr="00770390">
        <w:rPr>
          <w:rFonts w:asciiTheme="minorHAnsi" w:hAnsiTheme="minorHAnsi"/>
          <w:b w:val="0"/>
          <w:sz w:val="24"/>
          <w:u w:val="none"/>
        </w:rPr>
        <w:t xml:space="preserve">    </w:t>
      </w:r>
    </w:p>
    <w:p w:rsidR="004D350F" w:rsidRDefault="00360070" w:rsidP="004D350F">
      <w:pPr>
        <w:pStyle w:val="Heading1"/>
        <w:spacing w:before="1"/>
        <w:rPr>
          <w:rFonts w:asciiTheme="minorHAnsi" w:hAnsiTheme="minorHAnsi"/>
          <w:color w:val="622322"/>
          <w:u w:color="622322"/>
        </w:rPr>
      </w:pPr>
      <w:r>
        <w:rPr>
          <w:rFonts w:asciiTheme="minorHAnsi" w:hAnsiTheme="minorHAnsi"/>
          <w:color w:val="622322"/>
          <w:u w:color="622322"/>
        </w:rPr>
        <w:t>ACT:</w:t>
      </w:r>
    </w:p>
    <w:p w:rsidR="004D350F" w:rsidRPr="004D350F" w:rsidRDefault="00360070" w:rsidP="009625B4">
      <w:pPr>
        <w:pStyle w:val="Heading1"/>
        <w:spacing w:before="1"/>
        <w:rPr>
          <w:rFonts w:asciiTheme="minorHAnsi" w:hAnsiTheme="minorHAnsi"/>
          <w:b w:val="0"/>
          <w:sz w:val="24"/>
          <w:szCs w:val="24"/>
          <w:u w:val="none"/>
        </w:rPr>
      </w:pPr>
      <w:r w:rsidRPr="004D350F">
        <w:rPr>
          <w:rFonts w:asciiTheme="minorHAnsi" w:hAnsiTheme="minorHAnsi"/>
          <w:b w:val="0"/>
          <w:sz w:val="24"/>
          <w:szCs w:val="24"/>
          <w:u w:val="none"/>
        </w:rPr>
        <w:t>If you would like to sign up to take the ACT</w:t>
      </w:r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on your own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>, you need to visit ACT.org and register for a test.  You will set up a profile, upload your picture, and print your admission ticket from the website.  The next test is schedule</w:t>
      </w:r>
      <w:r w:rsidR="00770390" w:rsidRPr="004D350F">
        <w:rPr>
          <w:rFonts w:asciiTheme="minorHAnsi" w:hAnsiTheme="minorHAnsi"/>
          <w:b w:val="0"/>
          <w:sz w:val="24"/>
          <w:szCs w:val="24"/>
          <w:u w:val="none"/>
        </w:rPr>
        <w:t>d</w:t>
      </w:r>
      <w:r w:rsidR="003D20A4">
        <w:rPr>
          <w:rFonts w:asciiTheme="minorHAnsi" w:hAnsiTheme="minorHAnsi"/>
          <w:b w:val="0"/>
          <w:sz w:val="24"/>
          <w:szCs w:val="24"/>
          <w:u w:val="none"/>
        </w:rPr>
        <w:t xml:space="preserve"> for June 10t</w:t>
      </w:r>
      <w:r w:rsidR="00770390" w:rsidRPr="004D350F">
        <w:rPr>
          <w:rFonts w:asciiTheme="minorHAnsi" w:hAnsiTheme="minorHAnsi"/>
          <w:b w:val="0"/>
          <w:sz w:val="24"/>
          <w:szCs w:val="24"/>
          <w:u w:val="none"/>
        </w:rPr>
        <w:t>h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and the deadline to sign up without a late fee is </w:t>
      </w:r>
      <w:r w:rsidR="003D20A4">
        <w:rPr>
          <w:rFonts w:asciiTheme="minorHAnsi" w:hAnsiTheme="minorHAnsi"/>
          <w:b w:val="0"/>
          <w:sz w:val="24"/>
          <w:szCs w:val="24"/>
          <w:u w:val="none"/>
        </w:rPr>
        <w:t xml:space="preserve">May </w:t>
      </w:r>
      <w:r w:rsidR="008F726E">
        <w:rPr>
          <w:rFonts w:asciiTheme="minorHAnsi" w:hAnsiTheme="minorHAnsi"/>
          <w:b w:val="0"/>
          <w:sz w:val="24"/>
          <w:szCs w:val="24"/>
          <w:u w:val="none"/>
        </w:rPr>
        <w:t>5</w:t>
      </w:r>
      <w:r w:rsidR="00770390" w:rsidRPr="004D350F">
        <w:rPr>
          <w:rFonts w:asciiTheme="minorHAnsi" w:hAnsiTheme="minorHAnsi"/>
          <w:b w:val="0"/>
          <w:sz w:val="24"/>
          <w:szCs w:val="24"/>
          <w:u w:val="none"/>
        </w:rPr>
        <w:t>th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>.  If you think you are eligible to receive a fee waiver, please see your counselor.</w:t>
      </w:r>
    </w:p>
    <w:p w:rsidR="004D350F" w:rsidRDefault="004D350F" w:rsidP="009625B4">
      <w:pPr>
        <w:spacing w:before="61"/>
        <w:ind w:right="2656" w:firstLine="100"/>
        <w:rPr>
          <w:rFonts w:asciiTheme="minorHAnsi" w:hAnsiTheme="minorHAnsi"/>
          <w:b/>
          <w:color w:val="622322"/>
          <w:sz w:val="28"/>
          <w:szCs w:val="28"/>
          <w:u w:val="single" w:color="622322"/>
        </w:rPr>
      </w:pPr>
      <w:r w:rsidRPr="004D350F">
        <w:rPr>
          <w:rFonts w:asciiTheme="minorHAnsi" w:hAnsiTheme="minorHAnsi"/>
          <w:b/>
          <w:color w:val="622322"/>
          <w:sz w:val="28"/>
          <w:szCs w:val="28"/>
          <w:u w:val="single" w:color="622322"/>
        </w:rPr>
        <w:t>College Tours</w:t>
      </w:r>
      <w:r>
        <w:rPr>
          <w:rFonts w:asciiTheme="minorHAnsi" w:hAnsiTheme="minorHAnsi"/>
          <w:b/>
          <w:color w:val="622322"/>
          <w:sz w:val="28"/>
          <w:szCs w:val="28"/>
          <w:u w:val="single" w:color="622322"/>
        </w:rPr>
        <w:t>:</w:t>
      </w:r>
    </w:p>
    <w:p w:rsidR="004D350F" w:rsidRPr="004D350F" w:rsidRDefault="004D350F" w:rsidP="009625B4">
      <w:pPr>
        <w:spacing w:before="61"/>
        <w:ind w:left="100" w:right="265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Please check the junior google classroom if you are interested in going on a college tour. 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School to C</w:t>
      </w:r>
      <w:r w:rsidR="00605175">
        <w:rPr>
          <w:rFonts w:asciiTheme="minorHAnsi" w:hAnsiTheme="minorHAnsi"/>
          <w:sz w:val="24"/>
          <w:szCs w:val="24"/>
        </w:rPr>
        <w:t>areer has posted the dates and sign-up information for these tours.</w:t>
      </w:r>
    </w:p>
    <w:p w:rsidR="004D350F" w:rsidRDefault="004D350F">
      <w:pPr>
        <w:spacing w:before="61"/>
        <w:ind w:left="2715" w:right="2656"/>
        <w:jc w:val="center"/>
        <w:rPr>
          <w:rFonts w:asciiTheme="minorHAnsi" w:hAnsiTheme="minorHAnsi"/>
          <w:b/>
          <w:color w:val="731F20"/>
          <w:sz w:val="26"/>
          <w:u w:val="single" w:color="731F20"/>
        </w:rPr>
      </w:pPr>
    </w:p>
    <w:p w:rsidR="00A55455" w:rsidRPr="00B721E8" w:rsidRDefault="001B3662">
      <w:pPr>
        <w:spacing w:before="61"/>
        <w:ind w:left="2715" w:right="2656"/>
        <w:jc w:val="center"/>
        <w:rPr>
          <w:rFonts w:asciiTheme="minorHAnsi" w:hAnsiTheme="minorHAnsi"/>
          <w:b/>
          <w:sz w:val="26"/>
        </w:rPr>
      </w:pP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Important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="007D48EC">
        <w:rPr>
          <w:rFonts w:asciiTheme="minorHAnsi" w:hAnsiTheme="minorHAnsi"/>
          <w:b/>
          <w:color w:val="731F20"/>
          <w:sz w:val="26"/>
          <w:u w:val="single" w:color="731F20"/>
        </w:rPr>
        <w:t>April/May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Dates:</w:t>
      </w:r>
    </w:p>
    <w:p w:rsidR="001C7E72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April 3</w:t>
      </w:r>
      <w:r w:rsidRPr="00933E6F">
        <w:rPr>
          <w:rFonts w:asciiTheme="minorHAnsi" w:hAnsiTheme="minorHAnsi"/>
          <w:b/>
          <w:sz w:val="24"/>
          <w:vertAlign w:val="superscript"/>
        </w:rPr>
        <w:t>rd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Ring Ceremony Intent to Participate Sign-Up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Summer School Registration for Credit Recovery opens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April 7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 w:rsidRPr="00933E6F">
        <w:rPr>
          <w:rFonts w:asciiTheme="minorHAnsi" w:hAnsiTheme="minorHAnsi"/>
          <w:b/>
          <w:sz w:val="24"/>
        </w:rPr>
        <w:t xml:space="preserve"> - 14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Easter Holiday</w:t>
      </w:r>
      <w:r w:rsidR="00907E67">
        <w:rPr>
          <w:rFonts w:asciiTheme="minorHAnsi" w:hAnsiTheme="minorHAnsi"/>
          <w:sz w:val="24"/>
        </w:rPr>
        <w:t>s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April 14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Ring Ceremony Intent to Participate form closes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April 15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ACT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April 20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Career Exploration Day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lastRenderedPageBreak/>
        <w:t>May 3</w:t>
      </w:r>
      <w:r w:rsidRPr="00933E6F">
        <w:rPr>
          <w:rFonts w:asciiTheme="minorHAnsi" w:hAnsiTheme="minorHAnsi"/>
          <w:b/>
          <w:sz w:val="24"/>
          <w:vertAlign w:val="superscript"/>
        </w:rPr>
        <w:t>rd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Ring Ceremony</w:t>
      </w:r>
    </w:p>
    <w:p w:rsidR="00907E67" w:rsidRDefault="00907E67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07E67">
        <w:rPr>
          <w:rFonts w:asciiTheme="minorHAnsi" w:hAnsiTheme="minorHAnsi"/>
          <w:b/>
          <w:sz w:val="24"/>
        </w:rPr>
        <w:t>May 8</w:t>
      </w:r>
      <w:r w:rsidRPr="00907E67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A/A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May 15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 w:rsidRPr="00933E6F">
        <w:rPr>
          <w:rFonts w:asciiTheme="minorHAnsi" w:hAnsiTheme="minorHAnsi"/>
          <w:b/>
          <w:sz w:val="24"/>
        </w:rPr>
        <w:t xml:space="preserve"> – 17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LEAP Testing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May 22</w:t>
      </w:r>
      <w:r w:rsidRPr="00933E6F">
        <w:rPr>
          <w:rFonts w:asciiTheme="minorHAnsi" w:hAnsiTheme="minorHAnsi"/>
          <w:b/>
          <w:sz w:val="24"/>
          <w:vertAlign w:val="superscript"/>
        </w:rPr>
        <w:t>nd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Rising Senior Day</w:t>
      </w:r>
    </w:p>
    <w:p w:rsidR="00933E6F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May 24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Last Day for Students</w:t>
      </w:r>
      <w:r w:rsidR="00907E67">
        <w:rPr>
          <w:rFonts w:asciiTheme="minorHAnsi" w:hAnsiTheme="minorHAnsi"/>
          <w:sz w:val="24"/>
        </w:rPr>
        <w:t xml:space="preserve"> – ½ day</w:t>
      </w:r>
    </w:p>
    <w:p w:rsidR="00933E6F" w:rsidRPr="00360070" w:rsidRDefault="00933E6F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933E6F">
        <w:rPr>
          <w:rFonts w:asciiTheme="minorHAnsi" w:hAnsiTheme="minorHAnsi"/>
          <w:b/>
          <w:sz w:val="24"/>
        </w:rPr>
        <w:t>June 5</w:t>
      </w:r>
      <w:r w:rsidRPr="00933E6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Summer School Registration for Initial Credit Courses opens</w:t>
      </w:r>
    </w:p>
    <w:sectPr w:rsidR="00933E6F" w:rsidRPr="00360070">
      <w:pgSz w:w="12260" w:h="15860"/>
      <w:pgMar w:top="8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55"/>
    <w:rsid w:val="00091AEF"/>
    <w:rsid w:val="001B3662"/>
    <w:rsid w:val="001C7E72"/>
    <w:rsid w:val="00264DE7"/>
    <w:rsid w:val="002C496E"/>
    <w:rsid w:val="00360070"/>
    <w:rsid w:val="003A2A45"/>
    <w:rsid w:val="003D20A4"/>
    <w:rsid w:val="00414DE3"/>
    <w:rsid w:val="004C1AEB"/>
    <w:rsid w:val="004D350F"/>
    <w:rsid w:val="00563DA6"/>
    <w:rsid w:val="00594A69"/>
    <w:rsid w:val="00605175"/>
    <w:rsid w:val="00770390"/>
    <w:rsid w:val="007D48EC"/>
    <w:rsid w:val="00875E26"/>
    <w:rsid w:val="008F726E"/>
    <w:rsid w:val="00907E67"/>
    <w:rsid w:val="00933E6F"/>
    <w:rsid w:val="009625B4"/>
    <w:rsid w:val="00975936"/>
    <w:rsid w:val="009F27D1"/>
    <w:rsid w:val="00A34E2E"/>
    <w:rsid w:val="00A55455"/>
    <w:rsid w:val="00A96435"/>
    <w:rsid w:val="00AB7B3F"/>
    <w:rsid w:val="00B721E8"/>
    <w:rsid w:val="00E06367"/>
    <w:rsid w:val="00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1C6BF-2198-4973-B56C-20A6418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" w:line="281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7" w:lineRule="exact"/>
      <w:ind w:left="2715" w:right="270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21E8"/>
    <w:pPr>
      <w:widowControl/>
      <w:autoSpaceDE/>
      <w:autoSpaceDN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21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E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lerius@stcharles.k12.la.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schexnaydre@stcharles.k12.la.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ise@stcharles.k12.la.us" TargetMode="External"/><Relationship Id="rId11" Type="http://schemas.openxmlformats.org/officeDocument/2006/relationships/hyperlink" Target="https://view.vidreach.io/q/ysJ4Vppo" TargetMode="External"/><Relationship Id="rId5" Type="http://schemas.openxmlformats.org/officeDocument/2006/relationships/hyperlink" Target="mailto:abourgeois1@stcharles.k12.la.us" TargetMode="External"/><Relationship Id="rId10" Type="http://schemas.openxmlformats.org/officeDocument/2006/relationships/hyperlink" Target="http://www.josten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taylor@stcharles.k12.l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Valerius</dc:creator>
  <cp:lastModifiedBy>Amanda Bougeois</cp:lastModifiedBy>
  <cp:revision>7</cp:revision>
  <cp:lastPrinted>2023-04-04T14:03:00Z</cp:lastPrinted>
  <dcterms:created xsi:type="dcterms:W3CDTF">2023-03-20T18:19:00Z</dcterms:created>
  <dcterms:modified xsi:type="dcterms:W3CDTF">2023-04-04T14:10:00Z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