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1A362B10">
        <w:tc>
          <w:tcPr>
            <w:tcW w:w="3955" w:type="dxa"/>
            <w:tcBorders>
              <w:top w:val="single" w:sz="4" w:space="0" w:color="auto"/>
              <w:bottom w:val="single" w:sz="4" w:space="0" w:color="auto"/>
            </w:tcBorders>
          </w:tcPr>
          <w:p w14:paraId="684C8246" w14:textId="77777777"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rPr>
            </w:pPr>
            <w:r w:rsidRPr="00B1411E">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rPr>
            </w:pPr>
            <w:r>
              <w:rPr>
                <w:b/>
                <w:bCs/>
                <w:sz w:val="30"/>
                <w:szCs w:val="30"/>
              </w:rPr>
              <w:t>SAMPLE</w:t>
            </w:r>
            <w:r w:rsidR="00B1411E" w:rsidRPr="00B1411E">
              <w:rPr>
                <w:b/>
                <w:bCs/>
                <w:sz w:val="30"/>
                <w:szCs w:val="30"/>
              </w:rPr>
              <w:t xml:space="preserve"> ELEMENTARY School</w:t>
            </w:r>
          </w:p>
          <w:p w14:paraId="19CB97FE" w14:textId="228B88D3" w:rsidR="00B1411E" w:rsidRPr="00B1411E" w:rsidRDefault="00194157" w:rsidP="00B1411E">
            <w:pPr>
              <w:jc w:val="center"/>
              <w:rPr>
                <w:sz w:val="30"/>
                <w:szCs w:val="30"/>
              </w:rPr>
            </w:pPr>
            <w:r>
              <w:rPr>
                <w:sz w:val="30"/>
                <w:szCs w:val="30"/>
              </w:rPr>
              <w:t xml:space="preserve">Dual Language </w:t>
            </w:r>
            <w:r w:rsidR="001672BF">
              <w:rPr>
                <w:sz w:val="30"/>
                <w:szCs w:val="30"/>
              </w:rPr>
              <w:t>4</w:t>
            </w:r>
            <w:r w:rsidR="001672BF" w:rsidRPr="001672BF">
              <w:rPr>
                <w:sz w:val="30"/>
                <w:szCs w:val="30"/>
                <w:vertAlign w:val="superscript"/>
              </w:rPr>
              <w:t>th</w:t>
            </w:r>
            <w:r w:rsidR="001672BF">
              <w:rPr>
                <w:sz w:val="30"/>
                <w:szCs w:val="30"/>
              </w:rPr>
              <w:t xml:space="preserve"> </w:t>
            </w:r>
            <w:r w:rsidR="00B1411E" w:rsidRPr="00B1411E">
              <w:rPr>
                <w:sz w:val="30"/>
                <w:szCs w:val="30"/>
              </w:rPr>
              <w:t>Grade Report Card</w:t>
            </w:r>
          </w:p>
          <w:p w14:paraId="3AF1C26A" w14:textId="2EB8BC02" w:rsidR="00B1411E" w:rsidRDefault="00B1411E" w:rsidP="00B1411E">
            <w:pPr>
              <w:jc w:val="center"/>
            </w:pPr>
            <w:r w:rsidRPr="00B1411E">
              <w:rPr>
                <w:sz w:val="26"/>
                <w:szCs w:val="26"/>
              </w:rPr>
              <w:t>Year 2024-25</w:t>
            </w:r>
          </w:p>
        </w:tc>
      </w:tr>
      <w:tr w:rsidR="00F1236F" w14:paraId="28582A59" w14:textId="77777777" w:rsidTr="1A362B10">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42579ABB" w:rsidR="00C44900" w:rsidRPr="00C44900" w:rsidRDefault="00C44900" w:rsidP="00C44900">
            <w:pPr>
              <w:spacing w:before="120" w:after="120"/>
            </w:pPr>
            <w:r>
              <w:t xml:space="preserve">This report card provides information on your student's performance in class.  The report card provides students and caregivers information on the progress </w:t>
            </w:r>
            <w:r w:rsidR="031A0682">
              <w:t xml:space="preserve">of </w:t>
            </w:r>
            <w:r>
              <w:t xml:space="preserve">your student toward mastery of grade-level state standards.  Grades are based on how well your student has performed so far </w:t>
            </w:r>
            <w:r w:rsidR="48200F72">
              <w:t>i</w:t>
            </w:r>
            <w:r>
              <w:t>n class work and tests.  At semester 1, your student’s grade is based on the lessons taught in semester 1.   At the end of the year, your student’s grade is an indicator of their level of mastery of grade level standards.</w:t>
            </w:r>
          </w:p>
          <w:p w14:paraId="2A2FBBE9" w14:textId="3FB31F19" w:rsidR="00C44900" w:rsidRPr="00C44900" w:rsidRDefault="00C44900" w:rsidP="00C44900">
            <w:pPr>
              <w:spacing w:before="120" w:after="120"/>
            </w:pPr>
            <w:r w:rsidRPr="00C44900">
              <w:t xml:space="preserve">For details about learning expectations and term use in the report card, please refer to the </w:t>
            </w:r>
            <w:hyperlink r:id="rId12" w:history="1">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14:paraId="04489EBB" w14:textId="77777777" w:rsidR="00C44900" w:rsidRPr="00C44900" w:rsidRDefault="00C44900" w:rsidP="00C44900">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14:paraId="384774CA" w14:textId="77777777" w:rsidR="00F1236F" w:rsidRDefault="00F1236F" w:rsidP="00075861">
            <w:r>
              <w:t xml:space="preserve"> </w:t>
            </w:r>
          </w:p>
        </w:tc>
      </w:tr>
    </w:tbl>
    <w:p w14:paraId="0AF4B006" w14:textId="77777777" w:rsidR="00B27DBE" w:rsidRDefault="00B1411E" w:rsidP="00B27DBE">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t xml:space="preserve">Teacher: </w:t>
      </w:r>
      <w:r w:rsidR="006C0785">
        <w:rPr>
          <w:b/>
          <w:bCs/>
        </w:rPr>
        <w:t>Jane Do</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30"/>
        <w:gridCol w:w="1500"/>
        <w:gridCol w:w="6480"/>
      </w:tblGrid>
      <w:tr w:rsidR="005776A1" w14:paraId="085DBB98" w14:textId="77777777" w:rsidTr="1A362B10">
        <w:trPr>
          <w:trHeight w:val="300"/>
        </w:trPr>
        <w:tc>
          <w:tcPr>
            <w:tcW w:w="1017" w:type="dxa"/>
            <w:tcBorders>
              <w:right w:val="single" w:sz="4" w:space="0" w:color="auto"/>
            </w:tcBorders>
          </w:tcPr>
          <w:p w14:paraId="3800D7A2" w14:textId="77777777" w:rsidR="005776A1" w:rsidRDefault="005776A1" w:rsidP="65C4D9EE"/>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Default="005776A1" w:rsidP="4E06C261">
            <w:pPr>
              <w:jc w:val="center"/>
            </w:pPr>
            <w:r>
              <w:t>Sem 1</w:t>
            </w:r>
          </w:p>
        </w:tc>
        <w:tc>
          <w:tcPr>
            <w:tcW w:w="930" w:type="dxa"/>
            <w:tcBorders>
              <w:top w:val="single" w:sz="4" w:space="0" w:color="auto"/>
              <w:left w:val="single" w:sz="4" w:space="0" w:color="auto"/>
              <w:bottom w:val="single" w:sz="4" w:space="0" w:color="auto"/>
              <w:right w:val="single" w:sz="4" w:space="0" w:color="auto"/>
            </w:tcBorders>
          </w:tcPr>
          <w:p w14:paraId="7C295710" w14:textId="64DBBFDC" w:rsidR="005776A1" w:rsidRDefault="005776A1" w:rsidP="65C4D9EE">
            <w:r>
              <w:t>Sem 2</w:t>
            </w:r>
          </w:p>
        </w:tc>
        <w:tc>
          <w:tcPr>
            <w:tcW w:w="1500" w:type="dxa"/>
            <w:tcBorders>
              <w:left w:val="single" w:sz="4" w:space="0" w:color="auto"/>
            </w:tcBorders>
          </w:tcPr>
          <w:p w14:paraId="58FDF866" w14:textId="77777777" w:rsidR="005776A1" w:rsidRDefault="005776A1" w:rsidP="65C4D9EE"/>
        </w:tc>
        <w:tc>
          <w:tcPr>
            <w:tcW w:w="6480" w:type="dxa"/>
            <w:vMerge w:val="restart"/>
            <w:shd w:val="clear" w:color="auto" w:fill="DEEAF6" w:themeFill="accent5" w:themeFillTint="33"/>
          </w:tcPr>
          <w:p w14:paraId="222F3700" w14:textId="63214127" w:rsidR="005776A1" w:rsidRPr="65C4D9EE" w:rsidRDefault="005776A1" w:rsidP="65C4D9EE">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14:paraId="58A62E9B" w14:textId="77777777" w:rsidTr="1A362B10">
        <w:trPr>
          <w:trHeight w:val="300"/>
        </w:trPr>
        <w:tc>
          <w:tcPr>
            <w:tcW w:w="1017" w:type="dxa"/>
            <w:tcBorders>
              <w:right w:val="single" w:sz="4" w:space="0" w:color="auto"/>
            </w:tcBorders>
          </w:tcPr>
          <w:p w14:paraId="71724AC1" w14:textId="054DDF00" w:rsidR="005776A1" w:rsidRDefault="005776A1" w:rsidP="65C4D9EE">
            <w:r>
              <w:t>Absent</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930"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500"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1A362B10">
        <w:tc>
          <w:tcPr>
            <w:tcW w:w="1017" w:type="dxa"/>
            <w:tcBorders>
              <w:right w:val="single" w:sz="4" w:space="0" w:color="auto"/>
            </w:tcBorders>
          </w:tcPr>
          <w:p w14:paraId="7A56E14C" w14:textId="07D5F110" w:rsidR="005776A1" w:rsidRDefault="005776A1" w:rsidP="65C4D9EE">
            <w:r>
              <w:t>Tardy</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930"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500"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1A362B10">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930" w:type="dxa"/>
            <w:tcBorders>
              <w:top w:val="single" w:sz="4" w:space="0" w:color="auto"/>
            </w:tcBorders>
          </w:tcPr>
          <w:p w14:paraId="7B4AFC74" w14:textId="77777777" w:rsidR="005776A1" w:rsidRDefault="005776A1" w:rsidP="65C4D9EE"/>
        </w:tc>
        <w:tc>
          <w:tcPr>
            <w:tcW w:w="1500"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77777777" w:rsidR="003D74E2" w:rsidRPr="001175CE" w:rsidRDefault="003D74E2">
            <w:pPr>
              <w:rPr>
                <w:b/>
                <w:bCs/>
              </w:rPr>
            </w:pPr>
            <w:r w:rsidRPr="001175CE">
              <w:rPr>
                <w:b/>
                <w:bCs/>
              </w:rPr>
              <w:t xml:space="preserve">Scoring Key for Behaviors that Promote Learning </w:t>
            </w:r>
          </w:p>
          <w:p w14:paraId="416F8281" w14:textId="77777777" w:rsidR="00E82E3B" w:rsidRDefault="00747ED7">
            <w:r>
              <w:t>C: Consistently</w:t>
            </w:r>
          </w:p>
          <w:p w14:paraId="5414B5FC" w14:textId="4A46C748" w:rsidR="00747ED7" w:rsidRDefault="00747ED7">
            <w:r>
              <w:t xml:space="preserve">M: Meeting </w:t>
            </w:r>
            <w:r w:rsidR="00F03B87">
              <w:t>b</w:t>
            </w:r>
            <w:r>
              <w:t xml:space="preserve">ehavior </w:t>
            </w:r>
            <w:r w:rsidR="00F03B87">
              <w:t>e</w:t>
            </w:r>
            <w:r>
              <w:t>xpectations</w:t>
            </w:r>
          </w:p>
          <w:p w14:paraId="268C9B0F" w14:textId="79C89835" w:rsidR="00867A5E" w:rsidRDefault="00867A5E">
            <w:r>
              <w:t>E: Emerging</w:t>
            </w:r>
            <w:r w:rsidR="00F03B87">
              <w:t xml:space="preserve"> grade-level skills</w:t>
            </w:r>
          </w:p>
          <w:p w14:paraId="2FCC4D99" w14:textId="69775FEF" w:rsidR="003B409C" w:rsidRDefault="003B409C">
            <w:r>
              <w:t>G: Growth area</w:t>
            </w:r>
            <w:r w:rsidR="001175CE">
              <w:t>, receives supports</w:t>
            </w:r>
          </w:p>
          <w:p w14:paraId="2A1445A0" w14:textId="38A2AEB2" w:rsidR="00747ED7" w:rsidRDefault="00747ED7"/>
        </w:tc>
        <w:tc>
          <w:tcPr>
            <w:tcW w:w="270" w:type="dxa"/>
            <w:shd w:val="clear" w:color="auto" w:fill="DEEAF6" w:themeFill="accent5" w:themeFillTint="33"/>
          </w:tcPr>
          <w:p w14:paraId="11B58349" w14:textId="77777777" w:rsidR="003D74E2" w:rsidRDefault="003D74E2"/>
        </w:tc>
        <w:tc>
          <w:tcPr>
            <w:tcW w:w="6565" w:type="dxa"/>
            <w:shd w:val="clear" w:color="auto" w:fill="DEEAF6" w:themeFill="accent5" w:themeFillTint="33"/>
          </w:tcPr>
          <w:p w14:paraId="650F9419" w14:textId="5FCE7621" w:rsidR="003D74E2" w:rsidRDefault="003D74E2">
            <w:r w:rsidRPr="001175CE">
              <w:rPr>
                <w:b/>
                <w:bCs/>
              </w:rPr>
              <w:t>Scoring Key for Academic Performance</w:t>
            </w:r>
            <w:r w:rsidR="001175CE">
              <w:br/>
              <w:t>4: Mastery</w:t>
            </w:r>
          </w:p>
          <w:p w14:paraId="4B8F2717" w14:textId="77777777" w:rsidR="001175CE" w:rsidRDefault="001175CE">
            <w:r>
              <w:t>3</w:t>
            </w:r>
            <w:r w:rsidR="00E00BF7">
              <w:t>: Proficiency</w:t>
            </w:r>
          </w:p>
          <w:p w14:paraId="276091DC" w14:textId="77777777" w:rsidR="00E00BF7" w:rsidRDefault="00E00BF7">
            <w:r>
              <w:t>2: Basic</w:t>
            </w:r>
          </w:p>
          <w:p w14:paraId="64639407" w14:textId="77777777" w:rsidR="00E00BF7" w:rsidRDefault="00E00BF7">
            <w:r>
              <w:t>1: Below grade level</w:t>
            </w:r>
          </w:p>
          <w:p w14:paraId="2D2119C3" w14:textId="71F9EF0E" w:rsidR="00E00BF7" w:rsidRDefault="00E00BF7">
            <w:r>
              <w:t>NA</w:t>
            </w:r>
            <w:r w:rsidR="00B33134">
              <w:t>: Not assessed this semester</w:t>
            </w:r>
          </w:p>
          <w:p w14:paraId="7E254537" w14:textId="77BE46EA" w:rsidR="00B47913" w:rsidRDefault="00B47913">
            <w:r>
              <w:t>NG: No grade</w:t>
            </w:r>
          </w:p>
          <w:p w14:paraId="66BFDB5F" w14:textId="61F668CB" w:rsidR="00B33134" w:rsidRPr="001175CE" w:rsidRDefault="00A84D28">
            <w:r>
              <w:t>Y: Yes, supplemental progress report provided</w:t>
            </w:r>
          </w:p>
        </w:tc>
      </w:tr>
    </w:tbl>
    <w:p w14:paraId="558FF3FF" w14:textId="77777777" w:rsidR="00152C2C" w:rsidRDefault="00152C2C"/>
    <w:tbl>
      <w:tblPr>
        <w:tblStyle w:val="TableGrid"/>
        <w:tblW w:w="0" w:type="auto"/>
        <w:tblInd w:w="-5" w:type="dxa"/>
        <w:tblLook w:val="04A0" w:firstRow="1" w:lastRow="0" w:firstColumn="1" w:lastColumn="0" w:noHBand="0" w:noVBand="1"/>
      </w:tblPr>
      <w:tblGrid>
        <w:gridCol w:w="9090"/>
        <w:gridCol w:w="862"/>
        <w:gridCol w:w="824"/>
      </w:tblGrid>
      <w:tr w:rsidR="00C36815"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3459CA" w:rsidRDefault="00C36815" w:rsidP="65C4D9EE">
            <w:pPr>
              <w:rPr>
                <w:b/>
                <w:bCs/>
              </w:rPr>
            </w:pPr>
            <w:r w:rsidRPr="65C4D9EE">
              <w:rPr>
                <w:b/>
                <w:bCs/>
              </w:rPr>
              <w:t>Supplemental Progress Report</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Default="00C36815" w:rsidP="65C4D9EE">
            <w:r>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Default="00C36815" w:rsidP="65C4D9EE">
            <w:r>
              <w:t>Sem 2</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C22DA2" w:rsidRDefault="00C36815" w:rsidP="65C4D9EE">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Y or blank</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3459CA" w14:paraId="7ED0022B" w14:textId="77777777" w:rsidTr="5C4C32F9">
        <w:tc>
          <w:tcPr>
            <w:tcW w:w="9085" w:type="dxa"/>
          </w:tcPr>
          <w:p w14:paraId="007CE5C5" w14:textId="07CEF0C3" w:rsidR="003459CA" w:rsidRPr="00B81305" w:rsidRDefault="009E4756" w:rsidP="65C4D9EE">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Pr>
          <w:p w14:paraId="52875AD5" w14:textId="7F107755" w:rsidR="003459CA" w:rsidRDefault="204261E6" w:rsidP="65C4D9EE">
            <w:r>
              <w:t>Sem 1</w:t>
            </w:r>
          </w:p>
        </w:tc>
        <w:tc>
          <w:tcPr>
            <w:tcW w:w="875" w:type="dxa"/>
          </w:tcPr>
          <w:p w14:paraId="2DB473EC" w14:textId="03245F1A" w:rsidR="003459CA" w:rsidRDefault="204261E6" w:rsidP="65C4D9EE">
            <w:r>
              <w:t>Sem 2</w:t>
            </w:r>
          </w:p>
        </w:tc>
      </w:tr>
      <w:tr w:rsidR="004E5004" w:rsidRPr="00C22DA2" w14:paraId="7B4B18F5" w14:textId="77777777" w:rsidTr="5C4C32F9">
        <w:tc>
          <w:tcPr>
            <w:tcW w:w="9085" w:type="dxa"/>
          </w:tcPr>
          <w:p w14:paraId="5AC0B2AB" w14:textId="0557D93F" w:rsidR="004E5004" w:rsidRPr="00C22DA2" w:rsidRDefault="00002850" w:rsidP="65C4D9EE">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Pr>
          <w:p w14:paraId="2D934228" w14:textId="1883F4C4" w:rsidR="004E5004" w:rsidRPr="00C22DA2" w:rsidRDefault="004E5004" w:rsidP="4E06C261">
            <w:pPr>
              <w:jc w:val="center"/>
              <w:rPr>
                <w:sz w:val="20"/>
                <w:szCs w:val="20"/>
              </w:rPr>
            </w:pPr>
          </w:p>
        </w:tc>
        <w:tc>
          <w:tcPr>
            <w:tcW w:w="875" w:type="dxa"/>
          </w:tcPr>
          <w:p w14:paraId="055DD1ED" w14:textId="77777777" w:rsidR="004E5004" w:rsidRPr="00C22DA2" w:rsidRDefault="004E5004" w:rsidP="4E06C261">
            <w:pPr>
              <w:jc w:val="center"/>
              <w:rPr>
                <w:sz w:val="20"/>
                <w:szCs w:val="20"/>
              </w:rPr>
            </w:pPr>
          </w:p>
        </w:tc>
      </w:tr>
      <w:tr w:rsidR="00002850" w:rsidRPr="00C22DA2" w14:paraId="267234D6" w14:textId="77777777" w:rsidTr="5C4C32F9">
        <w:tc>
          <w:tcPr>
            <w:tcW w:w="9085" w:type="dxa"/>
          </w:tcPr>
          <w:p w14:paraId="0EA5BC75" w14:textId="4C8E6B2C" w:rsidR="00002850" w:rsidRDefault="005726AB" w:rsidP="65C4D9EE">
            <w:pPr>
              <w:rPr>
                <w:sz w:val="20"/>
                <w:szCs w:val="20"/>
              </w:rPr>
            </w:pPr>
            <w:r w:rsidRPr="5C4C32F9">
              <w:rPr>
                <w:sz w:val="20"/>
                <w:szCs w:val="20"/>
              </w:rPr>
              <w:t>Follows routines</w:t>
            </w:r>
            <w:r w:rsidR="00B11535" w:rsidRPr="5C4C32F9">
              <w:rPr>
                <w:sz w:val="20"/>
                <w:szCs w:val="20"/>
              </w:rPr>
              <w:t xml:space="preserve"> &amp; directions</w:t>
            </w:r>
            <w:r w:rsidR="00AF18EB" w:rsidRPr="5C4C32F9">
              <w:rPr>
                <w:sz w:val="20"/>
                <w:szCs w:val="20"/>
              </w:rPr>
              <w:t xml:space="preserve"> (SEL</w:t>
            </w:r>
            <w:r w:rsidR="00B81305" w:rsidRPr="5C4C32F9">
              <w:rPr>
                <w:sz w:val="20"/>
                <w:szCs w:val="20"/>
              </w:rPr>
              <w:t xml:space="preserve"> </w:t>
            </w:r>
            <w:r w:rsidR="3A88CF57" w:rsidRPr="5C4C32F9">
              <w:rPr>
                <w:sz w:val="20"/>
                <w:szCs w:val="20"/>
              </w:rPr>
              <w:t>standard 2</w:t>
            </w:r>
            <w:r w:rsidR="00AF18EB" w:rsidRPr="5C4C32F9">
              <w:rPr>
                <w:sz w:val="20"/>
                <w:szCs w:val="20"/>
              </w:rPr>
              <w:t>B</w:t>
            </w:r>
            <w:r w:rsidRPr="5C4C32F9">
              <w:rPr>
                <w:sz w:val="20"/>
                <w:szCs w:val="20"/>
              </w:rPr>
              <w:t>)</w:t>
            </w:r>
          </w:p>
        </w:tc>
        <w:tc>
          <w:tcPr>
            <w:tcW w:w="830" w:type="dxa"/>
          </w:tcPr>
          <w:p w14:paraId="073B9A91" w14:textId="1951D1A8" w:rsidR="00002850" w:rsidRPr="4E06C261" w:rsidRDefault="00002850" w:rsidP="4E06C261">
            <w:pPr>
              <w:jc w:val="center"/>
              <w:rPr>
                <w:sz w:val="20"/>
                <w:szCs w:val="20"/>
              </w:rPr>
            </w:pPr>
          </w:p>
        </w:tc>
        <w:tc>
          <w:tcPr>
            <w:tcW w:w="875" w:type="dxa"/>
          </w:tcPr>
          <w:p w14:paraId="14A559C9" w14:textId="77777777" w:rsidR="00002850" w:rsidRPr="00C22DA2" w:rsidRDefault="00002850" w:rsidP="4E06C261">
            <w:pPr>
              <w:jc w:val="center"/>
              <w:rPr>
                <w:sz w:val="20"/>
                <w:szCs w:val="20"/>
              </w:rPr>
            </w:pPr>
          </w:p>
        </w:tc>
      </w:tr>
      <w:tr w:rsidR="00AF18EB" w:rsidRPr="00C22DA2" w14:paraId="3E6AF957" w14:textId="77777777" w:rsidTr="5C4C32F9">
        <w:tc>
          <w:tcPr>
            <w:tcW w:w="9085" w:type="dxa"/>
          </w:tcPr>
          <w:p w14:paraId="787C8D06" w14:textId="4261A021" w:rsidR="00AF18EB" w:rsidRDefault="00B11535" w:rsidP="65C4D9EE">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Pr>
          <w:p w14:paraId="5D3B273F" w14:textId="72E4D453" w:rsidR="00AF18EB" w:rsidRPr="4E06C261" w:rsidRDefault="00AF18EB" w:rsidP="4E06C261">
            <w:pPr>
              <w:jc w:val="center"/>
              <w:rPr>
                <w:sz w:val="20"/>
                <w:szCs w:val="20"/>
              </w:rPr>
            </w:pPr>
          </w:p>
        </w:tc>
        <w:tc>
          <w:tcPr>
            <w:tcW w:w="875" w:type="dxa"/>
          </w:tcPr>
          <w:p w14:paraId="415D96B2" w14:textId="77777777" w:rsidR="00AF18EB" w:rsidRPr="00C22DA2" w:rsidRDefault="00AF18EB" w:rsidP="4E06C261">
            <w:pPr>
              <w:jc w:val="center"/>
              <w:rPr>
                <w:sz w:val="20"/>
                <w:szCs w:val="20"/>
              </w:rPr>
            </w:pPr>
          </w:p>
        </w:tc>
      </w:tr>
      <w:tr w:rsidR="00904137" w:rsidRPr="00C22DA2" w14:paraId="7B93474F" w14:textId="77777777" w:rsidTr="5C4C32F9">
        <w:tc>
          <w:tcPr>
            <w:tcW w:w="9085" w:type="dxa"/>
          </w:tcPr>
          <w:p w14:paraId="3DC3EB10" w14:textId="19D6F40F" w:rsidR="00904137" w:rsidRDefault="00904137" w:rsidP="00337E8E">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Pr>
          <w:p w14:paraId="201D8B3F" w14:textId="4FB25A21" w:rsidR="00904137" w:rsidRPr="4E06C261" w:rsidRDefault="00904137" w:rsidP="00337E8E">
            <w:pPr>
              <w:jc w:val="center"/>
              <w:rPr>
                <w:sz w:val="20"/>
                <w:szCs w:val="20"/>
              </w:rPr>
            </w:pPr>
          </w:p>
        </w:tc>
        <w:tc>
          <w:tcPr>
            <w:tcW w:w="875" w:type="dxa"/>
          </w:tcPr>
          <w:p w14:paraId="2873BFD6" w14:textId="77777777" w:rsidR="00904137" w:rsidRPr="00C22DA2" w:rsidRDefault="00904137" w:rsidP="00337E8E">
            <w:pPr>
              <w:jc w:val="center"/>
              <w:rPr>
                <w:sz w:val="20"/>
                <w:szCs w:val="20"/>
              </w:rPr>
            </w:pPr>
          </w:p>
        </w:tc>
      </w:tr>
      <w:tr w:rsidR="005726AB" w:rsidRPr="00C22DA2" w14:paraId="09730350" w14:textId="77777777" w:rsidTr="5C4C32F9">
        <w:tc>
          <w:tcPr>
            <w:tcW w:w="9085" w:type="dxa"/>
          </w:tcPr>
          <w:p w14:paraId="0B293D46" w14:textId="1F03FCA5" w:rsidR="005726AB" w:rsidRDefault="36DEC9E6" w:rsidP="65C4D9EE">
            <w:pPr>
              <w:rPr>
                <w:sz w:val="20"/>
                <w:szCs w:val="20"/>
              </w:rPr>
            </w:pPr>
            <w:r w:rsidRPr="1A362B10">
              <w:rPr>
                <w:sz w:val="20"/>
                <w:szCs w:val="20"/>
              </w:rPr>
              <w:t>Advocate</w:t>
            </w:r>
            <w:r w:rsidR="4F10789B" w:rsidRPr="1A362B10">
              <w:rPr>
                <w:sz w:val="20"/>
                <w:szCs w:val="20"/>
              </w:rPr>
              <w:t>s</w:t>
            </w:r>
            <w:r w:rsidRPr="1A362B10">
              <w:rPr>
                <w:sz w:val="20"/>
                <w:szCs w:val="20"/>
              </w:rPr>
              <w:t xml:space="preserve"> for self in positive ways</w:t>
            </w:r>
            <w:r w:rsidR="6CB96C42" w:rsidRPr="1A362B10">
              <w:rPr>
                <w:sz w:val="20"/>
                <w:szCs w:val="20"/>
              </w:rPr>
              <w:t xml:space="preserve"> </w:t>
            </w:r>
            <w:r w:rsidR="342A2AE8" w:rsidRPr="1A362B10">
              <w:rPr>
                <w:sz w:val="20"/>
                <w:szCs w:val="20"/>
              </w:rPr>
              <w:t xml:space="preserve">such as </w:t>
            </w:r>
            <w:r w:rsidR="6CB96C42" w:rsidRPr="1A362B10">
              <w:rPr>
                <w:sz w:val="20"/>
                <w:szCs w:val="20"/>
              </w:rPr>
              <w:t>ask</w:t>
            </w:r>
            <w:r w:rsidR="342A2AE8" w:rsidRPr="1A362B10">
              <w:rPr>
                <w:sz w:val="20"/>
                <w:szCs w:val="20"/>
              </w:rPr>
              <w:t>ing</w:t>
            </w:r>
            <w:r w:rsidR="6CB96C42" w:rsidRPr="1A362B10">
              <w:rPr>
                <w:sz w:val="20"/>
                <w:szCs w:val="20"/>
              </w:rPr>
              <w:t xml:space="preserve"> questions</w:t>
            </w:r>
            <w:r w:rsidR="342A2AE8" w:rsidRPr="1A362B10">
              <w:rPr>
                <w:sz w:val="20"/>
                <w:szCs w:val="20"/>
              </w:rPr>
              <w:t xml:space="preserve"> or</w:t>
            </w:r>
            <w:r w:rsidR="6CB96C42" w:rsidRPr="1A362B10">
              <w:rPr>
                <w:sz w:val="20"/>
                <w:szCs w:val="20"/>
              </w:rPr>
              <w:t xml:space="preserve"> seek</w:t>
            </w:r>
            <w:r w:rsidR="342A2AE8" w:rsidRPr="1A362B10">
              <w:rPr>
                <w:sz w:val="20"/>
                <w:szCs w:val="20"/>
              </w:rPr>
              <w:t xml:space="preserve">ing </w:t>
            </w:r>
            <w:r w:rsidR="6CB96C42" w:rsidRPr="1A362B10">
              <w:rPr>
                <w:sz w:val="20"/>
                <w:szCs w:val="20"/>
              </w:rPr>
              <w:t>help</w:t>
            </w:r>
            <w:r w:rsidR="342A2AE8" w:rsidRPr="1A362B10">
              <w:rPr>
                <w:sz w:val="20"/>
                <w:szCs w:val="20"/>
              </w:rPr>
              <w:t xml:space="preserve"> (</w:t>
            </w:r>
            <w:r w:rsidR="6CB96C42" w:rsidRPr="1A362B10">
              <w:rPr>
                <w:sz w:val="20"/>
                <w:szCs w:val="20"/>
              </w:rPr>
              <w:t>S</w:t>
            </w:r>
            <w:r w:rsidR="1402B8D9" w:rsidRPr="1A362B10">
              <w:rPr>
                <w:sz w:val="20"/>
                <w:szCs w:val="20"/>
              </w:rPr>
              <w:t>EL</w:t>
            </w:r>
            <w:r w:rsidR="342A2AE8" w:rsidRPr="1A362B10">
              <w:rPr>
                <w:sz w:val="20"/>
                <w:szCs w:val="20"/>
              </w:rPr>
              <w:t xml:space="preserve"> standards</w:t>
            </w:r>
            <w:r w:rsidR="3FA5CFF8" w:rsidRPr="1A362B10">
              <w:rPr>
                <w:sz w:val="20"/>
                <w:szCs w:val="20"/>
              </w:rPr>
              <w:t xml:space="preserve"> </w:t>
            </w:r>
            <w:r w:rsidR="1402B8D9" w:rsidRPr="1A362B10">
              <w:rPr>
                <w:sz w:val="20"/>
                <w:szCs w:val="20"/>
              </w:rPr>
              <w:t>3B</w:t>
            </w:r>
            <w:r w:rsidR="3FA5CFF8" w:rsidRPr="1A362B10">
              <w:rPr>
                <w:sz w:val="20"/>
                <w:szCs w:val="20"/>
              </w:rPr>
              <w:t>, 3C</w:t>
            </w:r>
            <w:r w:rsidR="2592A456" w:rsidRPr="1A362B10">
              <w:rPr>
                <w:sz w:val="20"/>
                <w:szCs w:val="20"/>
              </w:rPr>
              <w:t>)</w:t>
            </w:r>
          </w:p>
        </w:tc>
        <w:tc>
          <w:tcPr>
            <w:tcW w:w="830" w:type="dxa"/>
          </w:tcPr>
          <w:p w14:paraId="482057A8" w14:textId="08388613" w:rsidR="005726AB" w:rsidRPr="4E06C261" w:rsidRDefault="005726AB" w:rsidP="4E06C261">
            <w:pPr>
              <w:jc w:val="center"/>
              <w:rPr>
                <w:sz w:val="20"/>
                <w:szCs w:val="20"/>
              </w:rPr>
            </w:pPr>
          </w:p>
        </w:tc>
        <w:tc>
          <w:tcPr>
            <w:tcW w:w="875" w:type="dxa"/>
          </w:tcPr>
          <w:p w14:paraId="1BCFAED6" w14:textId="77777777" w:rsidR="005726AB" w:rsidRPr="00C22DA2" w:rsidRDefault="005726AB" w:rsidP="4E06C261">
            <w:pPr>
              <w:jc w:val="center"/>
              <w:rPr>
                <w:sz w:val="20"/>
                <w:szCs w:val="20"/>
              </w:rPr>
            </w:pPr>
          </w:p>
        </w:tc>
      </w:tr>
      <w:tr w:rsidR="00A410DC" w:rsidRPr="00C22DA2" w14:paraId="13A5E163" w14:textId="77777777" w:rsidTr="5C4C32F9">
        <w:tc>
          <w:tcPr>
            <w:tcW w:w="9085" w:type="dxa"/>
          </w:tcPr>
          <w:p w14:paraId="18B305B9" w14:textId="7CF8A096" w:rsidR="00A410DC" w:rsidRDefault="00923F4D" w:rsidP="65C4D9EE">
            <w:pPr>
              <w:rPr>
                <w:sz w:val="20"/>
                <w:szCs w:val="20"/>
              </w:rPr>
            </w:pPr>
            <w:r w:rsidRPr="5C4C32F9">
              <w:rPr>
                <w:sz w:val="20"/>
                <w:szCs w:val="20"/>
              </w:rPr>
              <w:t>Engages in positive relationships and problem solving (SEL</w:t>
            </w:r>
            <w:r w:rsidR="004014DD" w:rsidRPr="5C4C32F9">
              <w:rPr>
                <w:sz w:val="20"/>
                <w:szCs w:val="20"/>
              </w:rPr>
              <w:t xml:space="preserve"> standards</w:t>
            </w:r>
            <w:r w:rsidRPr="5C4C32F9">
              <w:rPr>
                <w:sz w:val="20"/>
                <w:szCs w:val="20"/>
              </w:rPr>
              <w:t xml:space="preserve"> 5</w:t>
            </w:r>
            <w:r w:rsidR="701817CD" w:rsidRPr="5C4C32F9">
              <w:rPr>
                <w:sz w:val="20"/>
                <w:szCs w:val="20"/>
              </w:rPr>
              <w:t>A, B, C</w:t>
            </w:r>
            <w:r w:rsidRPr="5C4C32F9">
              <w:rPr>
                <w:sz w:val="20"/>
                <w:szCs w:val="20"/>
              </w:rPr>
              <w:t>)</w:t>
            </w:r>
          </w:p>
        </w:tc>
        <w:tc>
          <w:tcPr>
            <w:tcW w:w="830" w:type="dxa"/>
          </w:tcPr>
          <w:p w14:paraId="26EF59B5" w14:textId="7B7C3175" w:rsidR="00A410DC" w:rsidRPr="4E06C261" w:rsidRDefault="00A410DC" w:rsidP="4E06C261">
            <w:pPr>
              <w:jc w:val="center"/>
              <w:rPr>
                <w:sz w:val="20"/>
                <w:szCs w:val="20"/>
              </w:rPr>
            </w:pPr>
          </w:p>
        </w:tc>
        <w:tc>
          <w:tcPr>
            <w:tcW w:w="875" w:type="dxa"/>
          </w:tcPr>
          <w:p w14:paraId="475143E1" w14:textId="77777777" w:rsidR="00A410DC" w:rsidRPr="00C22DA2" w:rsidRDefault="00A410DC" w:rsidP="4E06C261">
            <w:pPr>
              <w:jc w:val="center"/>
              <w:rPr>
                <w:sz w:val="20"/>
                <w:szCs w:val="20"/>
              </w:rPr>
            </w:pPr>
          </w:p>
        </w:tc>
      </w:tr>
    </w:tbl>
    <w:p w14:paraId="207403FE" w14:textId="77777777" w:rsidR="00E50E95" w:rsidRDefault="00E50E95" w:rsidP="00E50E95">
      <w:pPr>
        <w:spacing w:after="0"/>
      </w:pPr>
    </w:p>
    <w:p w14:paraId="2341C917" w14:textId="249D05DB" w:rsidR="00A5429E" w:rsidRDefault="00CC181D" w:rsidP="00E50E95">
      <w:pPr>
        <w:spacing w:after="0"/>
        <w:rPr>
          <w:color w:val="FF0000"/>
        </w:rPr>
      </w:pPr>
      <w:r>
        <w:rPr>
          <w:color w:val="FF0000"/>
        </w:rPr>
        <w:t>Area for Comments</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4371B5" w14:paraId="19A049A2" w14:textId="77777777" w:rsidTr="004371B5">
        <w:tc>
          <w:tcPr>
            <w:tcW w:w="9015" w:type="dxa"/>
            <w:tcBorders>
              <w:top w:val="single" w:sz="4" w:space="0" w:color="auto"/>
              <w:left w:val="single" w:sz="4" w:space="0" w:color="auto"/>
              <w:bottom w:val="single" w:sz="4" w:space="0" w:color="auto"/>
              <w:right w:val="single" w:sz="4" w:space="0" w:color="auto"/>
            </w:tcBorders>
            <w:hideMark/>
          </w:tcPr>
          <w:p w14:paraId="7B1D1975" w14:textId="77777777" w:rsidR="004371B5" w:rsidRDefault="004371B5">
            <w:pPr>
              <w:spacing w:line="256" w:lineRule="auto"/>
            </w:pPr>
            <w:r>
              <w:rPr>
                <w:b/>
                <w:bCs/>
              </w:rPr>
              <w:lastRenderedPageBreak/>
              <w:t>English</w:t>
            </w:r>
            <w:r>
              <w:t xml:space="preserve"> </w:t>
            </w:r>
            <w:r>
              <w:rPr>
                <w:b/>
                <w:bCs/>
              </w:rPr>
              <w:t>Literacy:</w:t>
            </w:r>
            <w:r>
              <w:t xml:space="preserve"> </w:t>
            </w:r>
            <w:r>
              <w:rPr>
                <w:i/>
                <w:iCs/>
              </w:rPr>
              <w:t xml:space="preserve">Development of reading, writing, listening, and speaking skills to comprehend, communicate, and engage with various forms of texts and information in English </w:t>
            </w:r>
          </w:p>
        </w:tc>
        <w:tc>
          <w:tcPr>
            <w:tcW w:w="885" w:type="dxa"/>
            <w:tcBorders>
              <w:top w:val="single" w:sz="4" w:space="0" w:color="auto"/>
              <w:left w:val="single" w:sz="4" w:space="0" w:color="auto"/>
              <w:bottom w:val="single" w:sz="4" w:space="0" w:color="auto"/>
              <w:right w:val="single" w:sz="4" w:space="0" w:color="auto"/>
            </w:tcBorders>
            <w:hideMark/>
          </w:tcPr>
          <w:p w14:paraId="26668F79" w14:textId="77777777" w:rsidR="004371B5" w:rsidRDefault="004371B5">
            <w:r>
              <w:t>Sem 1</w:t>
            </w:r>
          </w:p>
        </w:tc>
        <w:tc>
          <w:tcPr>
            <w:tcW w:w="890" w:type="dxa"/>
            <w:tcBorders>
              <w:top w:val="single" w:sz="4" w:space="0" w:color="auto"/>
              <w:left w:val="single" w:sz="4" w:space="0" w:color="auto"/>
              <w:bottom w:val="single" w:sz="4" w:space="0" w:color="auto"/>
              <w:right w:val="single" w:sz="4" w:space="0" w:color="auto"/>
            </w:tcBorders>
            <w:hideMark/>
          </w:tcPr>
          <w:p w14:paraId="479AD313" w14:textId="77777777" w:rsidR="004371B5" w:rsidRDefault="004371B5">
            <w:r>
              <w:t>Sem 2</w:t>
            </w:r>
          </w:p>
        </w:tc>
      </w:tr>
      <w:tr w:rsidR="004371B5" w14:paraId="6604247B"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35359B80" w14:textId="77777777" w:rsidR="004371B5" w:rsidRDefault="004371B5">
            <w:pPr>
              <w:rPr>
                <w:sz w:val="20"/>
                <w:szCs w:val="20"/>
              </w:rPr>
            </w:pPr>
            <w:r>
              <w:rPr>
                <w:rStyle w:val="Strong"/>
                <w:sz w:val="20"/>
                <w:szCs w:val="20"/>
              </w:rPr>
              <w:t xml:space="preserve">Reading: English Foundational Skills - </w:t>
            </w:r>
            <w:r>
              <w:rPr>
                <w:sz w:val="20"/>
                <w:szCs w:val="20"/>
              </w:rPr>
              <w:t>Understanding and using phonemic awareness and phonics knowledge to support accuracy and fluency.</w:t>
            </w:r>
          </w:p>
        </w:tc>
        <w:tc>
          <w:tcPr>
            <w:tcW w:w="885" w:type="dxa"/>
            <w:tcBorders>
              <w:top w:val="single" w:sz="4" w:space="0" w:color="auto"/>
              <w:left w:val="single" w:sz="4" w:space="0" w:color="auto"/>
              <w:bottom w:val="single" w:sz="4" w:space="0" w:color="auto"/>
              <w:right w:val="single" w:sz="4" w:space="0" w:color="auto"/>
            </w:tcBorders>
          </w:tcPr>
          <w:p w14:paraId="649B5A8F"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6EE10B8" w14:textId="77777777" w:rsidR="004371B5" w:rsidRDefault="004371B5">
            <w:pPr>
              <w:jc w:val="center"/>
              <w:rPr>
                <w:sz w:val="20"/>
                <w:szCs w:val="20"/>
              </w:rPr>
            </w:pPr>
          </w:p>
        </w:tc>
      </w:tr>
      <w:tr w:rsidR="004371B5" w14:paraId="16A48663"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47F86105" w14:textId="77777777" w:rsidR="004371B5" w:rsidRDefault="004371B5">
            <w:pPr>
              <w:rPr>
                <w:sz w:val="20"/>
                <w:szCs w:val="20"/>
              </w:rPr>
            </w:pPr>
            <w:r>
              <w:rPr>
                <w:rStyle w:val="Strong"/>
                <w:sz w:val="20"/>
                <w:szCs w:val="20"/>
              </w:rPr>
              <w:t>Reading: English Informational Text-</w:t>
            </w:r>
            <w:r>
              <w:rPr>
                <w:sz w:val="20"/>
                <w:szCs w:val="20"/>
              </w:rPr>
              <w:t xml:space="preserve"> comprehending and analyzing non-fiction text to gain knowledge and understanding.</w:t>
            </w:r>
          </w:p>
        </w:tc>
        <w:tc>
          <w:tcPr>
            <w:tcW w:w="885" w:type="dxa"/>
            <w:tcBorders>
              <w:top w:val="single" w:sz="4" w:space="0" w:color="auto"/>
              <w:left w:val="single" w:sz="4" w:space="0" w:color="auto"/>
              <w:bottom w:val="single" w:sz="4" w:space="0" w:color="auto"/>
              <w:right w:val="single" w:sz="4" w:space="0" w:color="auto"/>
            </w:tcBorders>
          </w:tcPr>
          <w:p w14:paraId="1EAECA98"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29EF187" w14:textId="77777777" w:rsidR="004371B5" w:rsidRDefault="004371B5">
            <w:pPr>
              <w:jc w:val="center"/>
              <w:rPr>
                <w:sz w:val="20"/>
                <w:szCs w:val="20"/>
              </w:rPr>
            </w:pPr>
          </w:p>
        </w:tc>
      </w:tr>
      <w:tr w:rsidR="004371B5" w14:paraId="3689A5C9"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40C43C3C" w14:textId="77777777" w:rsidR="004371B5" w:rsidRDefault="004371B5">
            <w:pPr>
              <w:rPr>
                <w:sz w:val="20"/>
                <w:szCs w:val="20"/>
              </w:rPr>
            </w:pPr>
            <w:r>
              <w:rPr>
                <w:rStyle w:val="Strong"/>
                <w:sz w:val="20"/>
                <w:szCs w:val="20"/>
              </w:rPr>
              <w:t>Reading: English Literary Text-</w:t>
            </w:r>
            <w:r>
              <w:rPr>
                <w:sz w:val="20"/>
                <w:szCs w:val="20"/>
              </w:rPr>
              <w:t xml:space="preserve"> Exploring and interpreting stories to understand themes, characters, and literary elements. </w:t>
            </w:r>
          </w:p>
        </w:tc>
        <w:tc>
          <w:tcPr>
            <w:tcW w:w="885" w:type="dxa"/>
            <w:tcBorders>
              <w:top w:val="single" w:sz="4" w:space="0" w:color="auto"/>
              <w:left w:val="single" w:sz="4" w:space="0" w:color="auto"/>
              <w:bottom w:val="single" w:sz="4" w:space="0" w:color="auto"/>
              <w:right w:val="single" w:sz="4" w:space="0" w:color="auto"/>
            </w:tcBorders>
          </w:tcPr>
          <w:p w14:paraId="4347B372"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0BBFA9A" w14:textId="77777777" w:rsidR="004371B5" w:rsidRDefault="004371B5">
            <w:pPr>
              <w:jc w:val="center"/>
              <w:rPr>
                <w:sz w:val="20"/>
                <w:szCs w:val="20"/>
              </w:rPr>
            </w:pPr>
          </w:p>
        </w:tc>
      </w:tr>
      <w:tr w:rsidR="004371B5" w14:paraId="4C8FD3C1"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59A9E091" w14:textId="77777777" w:rsidR="004371B5" w:rsidRDefault="004371B5">
            <w:pPr>
              <w:rPr>
                <w:sz w:val="20"/>
                <w:szCs w:val="20"/>
              </w:rPr>
            </w:pPr>
            <w:r>
              <w:rPr>
                <w:rStyle w:val="Strong"/>
                <w:sz w:val="20"/>
                <w:szCs w:val="20"/>
              </w:rPr>
              <w:t xml:space="preserve">Language: English Vocabulary- </w:t>
            </w:r>
            <w:r>
              <w:rPr>
                <w:sz w:val="20"/>
                <w:szCs w:val="20"/>
              </w:rPr>
              <w:t>Understanding of words and their meanings in order to communicate and comprehend across subject areas.</w:t>
            </w:r>
          </w:p>
        </w:tc>
        <w:tc>
          <w:tcPr>
            <w:tcW w:w="885" w:type="dxa"/>
            <w:tcBorders>
              <w:top w:val="single" w:sz="4" w:space="0" w:color="auto"/>
              <w:left w:val="single" w:sz="4" w:space="0" w:color="auto"/>
              <w:bottom w:val="single" w:sz="4" w:space="0" w:color="auto"/>
              <w:right w:val="single" w:sz="4" w:space="0" w:color="auto"/>
            </w:tcBorders>
          </w:tcPr>
          <w:p w14:paraId="6518FEA1"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AED4C2B" w14:textId="77777777" w:rsidR="004371B5" w:rsidRDefault="004371B5">
            <w:pPr>
              <w:jc w:val="center"/>
              <w:rPr>
                <w:sz w:val="20"/>
                <w:szCs w:val="20"/>
              </w:rPr>
            </w:pPr>
          </w:p>
        </w:tc>
      </w:tr>
      <w:tr w:rsidR="004371B5" w14:paraId="72737DFC"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44BB6D8D" w14:textId="77777777" w:rsidR="004371B5" w:rsidRDefault="004371B5">
            <w:pPr>
              <w:rPr>
                <w:sz w:val="20"/>
                <w:szCs w:val="20"/>
              </w:rPr>
            </w:pPr>
            <w:r>
              <w:rPr>
                <w:rStyle w:val="Strong"/>
                <w:sz w:val="20"/>
                <w:szCs w:val="20"/>
              </w:rPr>
              <w:t xml:space="preserve">Language: English Grammar &amp; Conventions- </w:t>
            </w:r>
            <w:r>
              <w:rPr>
                <w:sz w:val="20"/>
                <w:szCs w:val="20"/>
              </w:rPr>
              <w:t>Study and application of rules and structures of language in order to clearly communicate while speaking and writing. </w:t>
            </w:r>
          </w:p>
        </w:tc>
        <w:tc>
          <w:tcPr>
            <w:tcW w:w="885" w:type="dxa"/>
            <w:tcBorders>
              <w:top w:val="single" w:sz="4" w:space="0" w:color="auto"/>
              <w:left w:val="single" w:sz="4" w:space="0" w:color="auto"/>
              <w:bottom w:val="single" w:sz="4" w:space="0" w:color="auto"/>
              <w:right w:val="single" w:sz="4" w:space="0" w:color="auto"/>
            </w:tcBorders>
          </w:tcPr>
          <w:p w14:paraId="65669D47"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CAC8B94" w14:textId="77777777" w:rsidR="004371B5" w:rsidRDefault="004371B5">
            <w:pPr>
              <w:jc w:val="center"/>
              <w:rPr>
                <w:sz w:val="20"/>
                <w:szCs w:val="20"/>
              </w:rPr>
            </w:pPr>
          </w:p>
        </w:tc>
      </w:tr>
      <w:tr w:rsidR="004371B5" w14:paraId="28B33AB3"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53B528DA" w14:textId="77777777" w:rsidR="004371B5" w:rsidRDefault="004371B5">
            <w:pPr>
              <w:rPr>
                <w:sz w:val="20"/>
                <w:szCs w:val="20"/>
              </w:rPr>
            </w:pPr>
            <w:r>
              <w:rPr>
                <w:rStyle w:val="Strong"/>
                <w:sz w:val="20"/>
                <w:szCs w:val="20"/>
              </w:rPr>
              <w:t>Writing Informational Text in English- </w:t>
            </w:r>
            <w:r>
              <w:rPr>
                <w:sz w:val="20"/>
                <w:szCs w:val="20"/>
              </w:rPr>
              <w:t>Using appropriate language, detail, and organization to educate readers on a specific topic.</w:t>
            </w:r>
          </w:p>
        </w:tc>
        <w:tc>
          <w:tcPr>
            <w:tcW w:w="885" w:type="dxa"/>
            <w:tcBorders>
              <w:top w:val="single" w:sz="4" w:space="0" w:color="auto"/>
              <w:left w:val="single" w:sz="4" w:space="0" w:color="auto"/>
              <w:bottom w:val="single" w:sz="4" w:space="0" w:color="auto"/>
              <w:right w:val="single" w:sz="4" w:space="0" w:color="auto"/>
            </w:tcBorders>
          </w:tcPr>
          <w:p w14:paraId="67ED1A38"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E13CD2F" w14:textId="77777777" w:rsidR="004371B5" w:rsidRDefault="004371B5">
            <w:pPr>
              <w:jc w:val="center"/>
              <w:rPr>
                <w:sz w:val="20"/>
                <w:szCs w:val="20"/>
              </w:rPr>
            </w:pPr>
          </w:p>
        </w:tc>
      </w:tr>
      <w:tr w:rsidR="004371B5" w14:paraId="7C84992D"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7EDFA876" w14:textId="77777777" w:rsidR="004371B5" w:rsidRDefault="004371B5">
            <w:pPr>
              <w:rPr>
                <w:sz w:val="20"/>
                <w:szCs w:val="20"/>
              </w:rPr>
            </w:pPr>
            <w:r>
              <w:rPr>
                <w:rStyle w:val="Strong"/>
                <w:sz w:val="20"/>
                <w:szCs w:val="20"/>
              </w:rPr>
              <w:t>Writing: Opinion Text in English- </w:t>
            </w:r>
            <w:r>
              <w:rPr>
                <w:sz w:val="20"/>
                <w:szCs w:val="20"/>
              </w:rPr>
              <w:t>Using reasons and examples to persuade or inform readers about the authors stance on a belief or topic.</w:t>
            </w:r>
          </w:p>
        </w:tc>
        <w:tc>
          <w:tcPr>
            <w:tcW w:w="885" w:type="dxa"/>
            <w:tcBorders>
              <w:top w:val="single" w:sz="4" w:space="0" w:color="auto"/>
              <w:left w:val="single" w:sz="4" w:space="0" w:color="auto"/>
              <w:bottom w:val="single" w:sz="4" w:space="0" w:color="auto"/>
              <w:right w:val="single" w:sz="4" w:space="0" w:color="auto"/>
            </w:tcBorders>
          </w:tcPr>
          <w:p w14:paraId="654EA2FD"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4CFA1F3" w14:textId="77777777" w:rsidR="004371B5" w:rsidRDefault="004371B5">
            <w:pPr>
              <w:jc w:val="center"/>
              <w:rPr>
                <w:sz w:val="20"/>
                <w:szCs w:val="20"/>
              </w:rPr>
            </w:pPr>
          </w:p>
        </w:tc>
      </w:tr>
      <w:tr w:rsidR="004371B5" w14:paraId="568F0C68"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05F55281" w14:textId="77777777" w:rsidR="004371B5" w:rsidRDefault="004371B5">
            <w:pPr>
              <w:rPr>
                <w:sz w:val="20"/>
                <w:szCs w:val="20"/>
              </w:rPr>
            </w:pPr>
            <w:r>
              <w:rPr>
                <w:rStyle w:val="Strong"/>
                <w:sz w:val="20"/>
                <w:szCs w:val="20"/>
              </w:rPr>
              <w:t xml:space="preserve">Writing: Narrative Text in English- </w:t>
            </w:r>
            <w:r>
              <w:rPr>
                <w:sz w:val="20"/>
                <w:szCs w:val="20"/>
              </w:rPr>
              <w:t>Crafting stories that depict characters, settings, and events, engaging readers through plot development and descriptive language.</w:t>
            </w:r>
          </w:p>
        </w:tc>
        <w:tc>
          <w:tcPr>
            <w:tcW w:w="885" w:type="dxa"/>
            <w:tcBorders>
              <w:top w:val="single" w:sz="4" w:space="0" w:color="auto"/>
              <w:left w:val="single" w:sz="4" w:space="0" w:color="auto"/>
              <w:bottom w:val="single" w:sz="4" w:space="0" w:color="auto"/>
              <w:right w:val="single" w:sz="4" w:space="0" w:color="auto"/>
            </w:tcBorders>
          </w:tcPr>
          <w:p w14:paraId="2F6ADBC8"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17E54FC" w14:textId="77777777" w:rsidR="004371B5" w:rsidRDefault="004371B5">
            <w:pPr>
              <w:jc w:val="center"/>
              <w:rPr>
                <w:sz w:val="20"/>
                <w:szCs w:val="20"/>
              </w:rPr>
            </w:pPr>
          </w:p>
        </w:tc>
      </w:tr>
    </w:tbl>
    <w:p w14:paraId="48DBC8D9" w14:textId="77777777" w:rsidR="004371B5" w:rsidRDefault="004371B5" w:rsidP="004371B5"/>
    <w:p w14:paraId="32B50938" w14:textId="77777777" w:rsidR="004371B5" w:rsidRDefault="004371B5" w:rsidP="004371B5">
      <w:pPr>
        <w:rPr>
          <w:color w:val="FF0000"/>
        </w:rPr>
      </w:pPr>
      <w:r>
        <w:rPr>
          <w:color w:val="FF0000"/>
        </w:rPr>
        <w:t>Area for Comments</w:t>
      </w:r>
    </w:p>
    <w:p w14:paraId="662F81C2" w14:textId="77777777" w:rsidR="004371B5" w:rsidRDefault="004371B5" w:rsidP="004371B5">
      <w:pPr>
        <w:rPr>
          <w:color w:val="FF0000"/>
        </w:rPr>
      </w:pPr>
    </w:p>
    <w:tbl>
      <w:tblPr>
        <w:tblStyle w:val="TableGrid"/>
        <w:tblW w:w="10790" w:type="dxa"/>
        <w:tblLook w:val="04A0" w:firstRow="1" w:lastRow="0" w:firstColumn="1" w:lastColumn="0" w:noHBand="0" w:noVBand="1"/>
      </w:tblPr>
      <w:tblGrid>
        <w:gridCol w:w="9015"/>
        <w:gridCol w:w="885"/>
        <w:gridCol w:w="890"/>
      </w:tblGrid>
      <w:tr w:rsidR="004371B5" w14:paraId="12565510" w14:textId="77777777" w:rsidTr="004371B5">
        <w:tc>
          <w:tcPr>
            <w:tcW w:w="9015" w:type="dxa"/>
            <w:tcBorders>
              <w:top w:val="single" w:sz="4" w:space="0" w:color="auto"/>
              <w:left w:val="single" w:sz="4" w:space="0" w:color="auto"/>
              <w:bottom w:val="single" w:sz="4" w:space="0" w:color="auto"/>
              <w:right w:val="single" w:sz="4" w:space="0" w:color="auto"/>
            </w:tcBorders>
            <w:hideMark/>
          </w:tcPr>
          <w:p w14:paraId="4791D634" w14:textId="77777777" w:rsidR="004371B5" w:rsidRDefault="004371B5">
            <w:pPr>
              <w:spacing w:line="256" w:lineRule="auto"/>
            </w:pPr>
            <w:r>
              <w:rPr>
                <w:b/>
                <w:bCs/>
              </w:rPr>
              <w:t>Spanish Literacy:</w:t>
            </w:r>
            <w:r>
              <w:t xml:space="preserve"> </w:t>
            </w:r>
            <w:r>
              <w:rPr>
                <w:i/>
                <w:iCs/>
              </w:rPr>
              <w:t>Development of reading, writing, listening, and speaking skills to comprehend, communicate, and engage with various forms of texts and information in Spanish</w:t>
            </w:r>
          </w:p>
        </w:tc>
        <w:tc>
          <w:tcPr>
            <w:tcW w:w="885" w:type="dxa"/>
            <w:tcBorders>
              <w:top w:val="single" w:sz="4" w:space="0" w:color="auto"/>
              <w:left w:val="single" w:sz="4" w:space="0" w:color="auto"/>
              <w:bottom w:val="single" w:sz="4" w:space="0" w:color="auto"/>
              <w:right w:val="single" w:sz="4" w:space="0" w:color="auto"/>
            </w:tcBorders>
            <w:hideMark/>
          </w:tcPr>
          <w:p w14:paraId="40D363DB" w14:textId="77777777" w:rsidR="004371B5" w:rsidRDefault="004371B5">
            <w:r>
              <w:t>Sem 1</w:t>
            </w:r>
          </w:p>
        </w:tc>
        <w:tc>
          <w:tcPr>
            <w:tcW w:w="890" w:type="dxa"/>
            <w:tcBorders>
              <w:top w:val="single" w:sz="4" w:space="0" w:color="auto"/>
              <w:left w:val="single" w:sz="4" w:space="0" w:color="auto"/>
              <w:bottom w:val="single" w:sz="4" w:space="0" w:color="auto"/>
              <w:right w:val="single" w:sz="4" w:space="0" w:color="auto"/>
            </w:tcBorders>
            <w:hideMark/>
          </w:tcPr>
          <w:p w14:paraId="08AA8FAB" w14:textId="77777777" w:rsidR="004371B5" w:rsidRDefault="004371B5">
            <w:r>
              <w:t>Sem 2</w:t>
            </w:r>
          </w:p>
        </w:tc>
      </w:tr>
      <w:tr w:rsidR="004371B5" w14:paraId="460DDED3"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1509F44C" w14:textId="77777777" w:rsidR="004371B5" w:rsidRDefault="004371B5">
            <w:pPr>
              <w:rPr>
                <w:sz w:val="20"/>
                <w:szCs w:val="20"/>
              </w:rPr>
            </w:pPr>
            <w:r>
              <w:rPr>
                <w:rStyle w:val="Strong"/>
                <w:sz w:val="20"/>
                <w:szCs w:val="20"/>
              </w:rPr>
              <w:t xml:space="preserve">Reading: Spanish Foundational Skills - </w:t>
            </w:r>
            <w:r>
              <w:rPr>
                <w:sz w:val="20"/>
                <w:szCs w:val="20"/>
              </w:rPr>
              <w:t>Understanding and using phonemic awareness and phonics knowledge to support accuracy and fluency.</w:t>
            </w:r>
          </w:p>
        </w:tc>
        <w:tc>
          <w:tcPr>
            <w:tcW w:w="885" w:type="dxa"/>
            <w:tcBorders>
              <w:top w:val="single" w:sz="4" w:space="0" w:color="auto"/>
              <w:left w:val="single" w:sz="4" w:space="0" w:color="auto"/>
              <w:bottom w:val="single" w:sz="4" w:space="0" w:color="auto"/>
              <w:right w:val="single" w:sz="4" w:space="0" w:color="auto"/>
            </w:tcBorders>
          </w:tcPr>
          <w:p w14:paraId="39EDC4E7"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71A79BB8" w14:textId="77777777" w:rsidR="004371B5" w:rsidRDefault="004371B5">
            <w:pPr>
              <w:jc w:val="center"/>
              <w:rPr>
                <w:sz w:val="20"/>
                <w:szCs w:val="20"/>
              </w:rPr>
            </w:pPr>
          </w:p>
        </w:tc>
      </w:tr>
      <w:tr w:rsidR="004371B5" w14:paraId="321881B4"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1D2A1D98" w14:textId="77777777" w:rsidR="004371B5" w:rsidRDefault="004371B5">
            <w:pPr>
              <w:rPr>
                <w:sz w:val="20"/>
                <w:szCs w:val="20"/>
              </w:rPr>
            </w:pPr>
            <w:r>
              <w:rPr>
                <w:rStyle w:val="Strong"/>
                <w:sz w:val="20"/>
                <w:szCs w:val="20"/>
              </w:rPr>
              <w:t>Reading: Spanish Informational Text-</w:t>
            </w:r>
            <w:r>
              <w:rPr>
                <w:sz w:val="20"/>
                <w:szCs w:val="20"/>
              </w:rPr>
              <w:t xml:space="preserve"> comprehending and analyzing non-fiction text to gain knowledge and understanding.</w:t>
            </w:r>
          </w:p>
        </w:tc>
        <w:tc>
          <w:tcPr>
            <w:tcW w:w="885" w:type="dxa"/>
            <w:tcBorders>
              <w:top w:val="single" w:sz="4" w:space="0" w:color="auto"/>
              <w:left w:val="single" w:sz="4" w:space="0" w:color="auto"/>
              <w:bottom w:val="single" w:sz="4" w:space="0" w:color="auto"/>
              <w:right w:val="single" w:sz="4" w:space="0" w:color="auto"/>
            </w:tcBorders>
          </w:tcPr>
          <w:p w14:paraId="73BE1AFF"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F1E8D1D" w14:textId="77777777" w:rsidR="004371B5" w:rsidRDefault="004371B5">
            <w:pPr>
              <w:jc w:val="center"/>
              <w:rPr>
                <w:sz w:val="20"/>
                <w:szCs w:val="20"/>
              </w:rPr>
            </w:pPr>
          </w:p>
        </w:tc>
      </w:tr>
      <w:tr w:rsidR="004371B5" w14:paraId="2CB52BE8"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7134AD01" w14:textId="77777777" w:rsidR="004371B5" w:rsidRDefault="004371B5">
            <w:pPr>
              <w:rPr>
                <w:sz w:val="20"/>
                <w:szCs w:val="20"/>
              </w:rPr>
            </w:pPr>
            <w:r>
              <w:rPr>
                <w:rStyle w:val="Strong"/>
                <w:sz w:val="20"/>
                <w:szCs w:val="20"/>
              </w:rPr>
              <w:t>Reading: Spanish Literary Text-</w:t>
            </w:r>
            <w:r>
              <w:rPr>
                <w:sz w:val="20"/>
                <w:szCs w:val="20"/>
              </w:rPr>
              <w:t xml:space="preserve"> Exploring and interpreting stories to understand themes, characters, and literary elements. </w:t>
            </w:r>
          </w:p>
        </w:tc>
        <w:tc>
          <w:tcPr>
            <w:tcW w:w="885" w:type="dxa"/>
            <w:tcBorders>
              <w:top w:val="single" w:sz="4" w:space="0" w:color="auto"/>
              <w:left w:val="single" w:sz="4" w:space="0" w:color="auto"/>
              <w:bottom w:val="single" w:sz="4" w:space="0" w:color="auto"/>
              <w:right w:val="single" w:sz="4" w:space="0" w:color="auto"/>
            </w:tcBorders>
          </w:tcPr>
          <w:p w14:paraId="0CDDFEAB"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B7FB0FA" w14:textId="77777777" w:rsidR="004371B5" w:rsidRDefault="004371B5">
            <w:pPr>
              <w:jc w:val="center"/>
              <w:rPr>
                <w:sz w:val="20"/>
                <w:szCs w:val="20"/>
              </w:rPr>
            </w:pPr>
          </w:p>
        </w:tc>
      </w:tr>
      <w:tr w:rsidR="004371B5" w14:paraId="22E90E89"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3D6228E4" w14:textId="77777777" w:rsidR="004371B5" w:rsidRDefault="004371B5">
            <w:pPr>
              <w:rPr>
                <w:sz w:val="20"/>
                <w:szCs w:val="20"/>
              </w:rPr>
            </w:pPr>
            <w:r>
              <w:rPr>
                <w:rStyle w:val="Strong"/>
                <w:sz w:val="20"/>
                <w:szCs w:val="20"/>
              </w:rPr>
              <w:t xml:space="preserve">Language: Spanish Vocabulary- </w:t>
            </w:r>
            <w:r>
              <w:rPr>
                <w:sz w:val="20"/>
                <w:szCs w:val="20"/>
              </w:rPr>
              <w:t>Understanding of words and their meanings in order to communicate and comprehend across subject areas.</w:t>
            </w:r>
          </w:p>
        </w:tc>
        <w:tc>
          <w:tcPr>
            <w:tcW w:w="885" w:type="dxa"/>
            <w:tcBorders>
              <w:top w:val="single" w:sz="4" w:space="0" w:color="auto"/>
              <w:left w:val="single" w:sz="4" w:space="0" w:color="auto"/>
              <w:bottom w:val="single" w:sz="4" w:space="0" w:color="auto"/>
              <w:right w:val="single" w:sz="4" w:space="0" w:color="auto"/>
            </w:tcBorders>
          </w:tcPr>
          <w:p w14:paraId="79C782D9"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75F3BEBB" w14:textId="77777777" w:rsidR="004371B5" w:rsidRDefault="004371B5">
            <w:pPr>
              <w:jc w:val="center"/>
              <w:rPr>
                <w:sz w:val="20"/>
                <w:szCs w:val="20"/>
              </w:rPr>
            </w:pPr>
          </w:p>
        </w:tc>
      </w:tr>
      <w:tr w:rsidR="004371B5" w14:paraId="19C08849"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61DF6852" w14:textId="77777777" w:rsidR="004371B5" w:rsidRDefault="004371B5">
            <w:pPr>
              <w:rPr>
                <w:sz w:val="20"/>
                <w:szCs w:val="20"/>
              </w:rPr>
            </w:pPr>
            <w:r>
              <w:rPr>
                <w:rStyle w:val="Strong"/>
                <w:sz w:val="20"/>
                <w:szCs w:val="20"/>
              </w:rPr>
              <w:t xml:space="preserve">Language: Spanish Grammar &amp; Conventions- </w:t>
            </w:r>
            <w:r>
              <w:rPr>
                <w:sz w:val="20"/>
                <w:szCs w:val="20"/>
              </w:rPr>
              <w:t>Study and application of rules and structures of language in order to clearly communicate while speaking and writing. </w:t>
            </w:r>
          </w:p>
        </w:tc>
        <w:tc>
          <w:tcPr>
            <w:tcW w:w="885" w:type="dxa"/>
            <w:tcBorders>
              <w:top w:val="single" w:sz="4" w:space="0" w:color="auto"/>
              <w:left w:val="single" w:sz="4" w:space="0" w:color="auto"/>
              <w:bottom w:val="single" w:sz="4" w:space="0" w:color="auto"/>
              <w:right w:val="single" w:sz="4" w:space="0" w:color="auto"/>
            </w:tcBorders>
          </w:tcPr>
          <w:p w14:paraId="52B207BA"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2DF40AA" w14:textId="77777777" w:rsidR="004371B5" w:rsidRDefault="004371B5">
            <w:pPr>
              <w:jc w:val="center"/>
              <w:rPr>
                <w:sz w:val="20"/>
                <w:szCs w:val="20"/>
              </w:rPr>
            </w:pPr>
          </w:p>
        </w:tc>
      </w:tr>
      <w:tr w:rsidR="004371B5" w14:paraId="50B054E4"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0A3919C9" w14:textId="77777777" w:rsidR="004371B5" w:rsidRDefault="004371B5">
            <w:pPr>
              <w:rPr>
                <w:sz w:val="20"/>
                <w:szCs w:val="20"/>
              </w:rPr>
            </w:pPr>
            <w:r>
              <w:rPr>
                <w:rStyle w:val="Strong"/>
                <w:sz w:val="20"/>
                <w:szCs w:val="20"/>
              </w:rPr>
              <w:t>Writing Informational Text in Spanish- </w:t>
            </w:r>
            <w:r>
              <w:rPr>
                <w:sz w:val="20"/>
                <w:szCs w:val="20"/>
              </w:rPr>
              <w:t>Using appropriate language, detail, and organization to educate readers on a specific topic.</w:t>
            </w:r>
          </w:p>
        </w:tc>
        <w:tc>
          <w:tcPr>
            <w:tcW w:w="885" w:type="dxa"/>
            <w:tcBorders>
              <w:top w:val="single" w:sz="4" w:space="0" w:color="auto"/>
              <w:left w:val="single" w:sz="4" w:space="0" w:color="auto"/>
              <w:bottom w:val="single" w:sz="4" w:space="0" w:color="auto"/>
              <w:right w:val="single" w:sz="4" w:space="0" w:color="auto"/>
            </w:tcBorders>
          </w:tcPr>
          <w:p w14:paraId="4B9EEF83"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B5756F9" w14:textId="77777777" w:rsidR="004371B5" w:rsidRDefault="004371B5">
            <w:pPr>
              <w:jc w:val="center"/>
              <w:rPr>
                <w:sz w:val="20"/>
                <w:szCs w:val="20"/>
              </w:rPr>
            </w:pPr>
          </w:p>
        </w:tc>
      </w:tr>
      <w:tr w:rsidR="004371B5" w14:paraId="1516242E"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17B57EC8" w14:textId="77777777" w:rsidR="004371B5" w:rsidRDefault="004371B5">
            <w:pPr>
              <w:rPr>
                <w:sz w:val="20"/>
                <w:szCs w:val="20"/>
              </w:rPr>
            </w:pPr>
            <w:r>
              <w:rPr>
                <w:rStyle w:val="Strong"/>
                <w:sz w:val="20"/>
                <w:szCs w:val="20"/>
              </w:rPr>
              <w:t>Writing: Opinion Text in Spanish- </w:t>
            </w:r>
            <w:r>
              <w:rPr>
                <w:sz w:val="20"/>
                <w:szCs w:val="20"/>
              </w:rPr>
              <w:t>Using reasons and examples to persuade or inform readers about the authors stance on a belief or topic.</w:t>
            </w:r>
          </w:p>
        </w:tc>
        <w:tc>
          <w:tcPr>
            <w:tcW w:w="885" w:type="dxa"/>
            <w:tcBorders>
              <w:top w:val="single" w:sz="4" w:space="0" w:color="auto"/>
              <w:left w:val="single" w:sz="4" w:space="0" w:color="auto"/>
              <w:bottom w:val="single" w:sz="4" w:space="0" w:color="auto"/>
              <w:right w:val="single" w:sz="4" w:space="0" w:color="auto"/>
            </w:tcBorders>
          </w:tcPr>
          <w:p w14:paraId="28CD6ADE"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B898091" w14:textId="77777777" w:rsidR="004371B5" w:rsidRDefault="004371B5">
            <w:pPr>
              <w:jc w:val="center"/>
              <w:rPr>
                <w:sz w:val="20"/>
                <w:szCs w:val="20"/>
              </w:rPr>
            </w:pPr>
          </w:p>
        </w:tc>
      </w:tr>
      <w:tr w:rsidR="004371B5" w14:paraId="556BFE95"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0D76A299" w14:textId="77777777" w:rsidR="004371B5" w:rsidRDefault="004371B5">
            <w:pPr>
              <w:rPr>
                <w:sz w:val="20"/>
                <w:szCs w:val="20"/>
              </w:rPr>
            </w:pPr>
            <w:r>
              <w:rPr>
                <w:rStyle w:val="Strong"/>
                <w:sz w:val="20"/>
                <w:szCs w:val="20"/>
              </w:rPr>
              <w:t xml:space="preserve">Writing: Narrative Text in Spanish- </w:t>
            </w:r>
            <w:r>
              <w:rPr>
                <w:sz w:val="20"/>
                <w:szCs w:val="20"/>
              </w:rPr>
              <w:t>Crafting stories that depict characters, settings, and events, engaging readers through plot development and descriptive language.</w:t>
            </w:r>
          </w:p>
        </w:tc>
        <w:tc>
          <w:tcPr>
            <w:tcW w:w="885" w:type="dxa"/>
            <w:tcBorders>
              <w:top w:val="single" w:sz="4" w:space="0" w:color="auto"/>
              <w:left w:val="single" w:sz="4" w:space="0" w:color="auto"/>
              <w:bottom w:val="single" w:sz="4" w:space="0" w:color="auto"/>
              <w:right w:val="single" w:sz="4" w:space="0" w:color="auto"/>
            </w:tcBorders>
          </w:tcPr>
          <w:p w14:paraId="1B488FAA" w14:textId="77777777" w:rsidR="004371B5"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9BC3C8E" w14:textId="77777777" w:rsidR="004371B5" w:rsidRDefault="004371B5">
            <w:pPr>
              <w:jc w:val="center"/>
              <w:rPr>
                <w:sz w:val="20"/>
                <w:szCs w:val="20"/>
              </w:rPr>
            </w:pPr>
          </w:p>
        </w:tc>
      </w:tr>
    </w:tbl>
    <w:p w14:paraId="2B1282A8" w14:textId="77777777" w:rsidR="004371B5" w:rsidRDefault="004371B5" w:rsidP="004371B5"/>
    <w:p w14:paraId="002B296C" w14:textId="77777777" w:rsidR="004371B5" w:rsidRDefault="004371B5" w:rsidP="004371B5">
      <w:pPr>
        <w:rPr>
          <w:color w:val="FF0000"/>
        </w:rPr>
      </w:pPr>
      <w:r>
        <w:rPr>
          <w:color w:val="FF0000"/>
        </w:rPr>
        <w:t>Area for Comments</w:t>
      </w:r>
    </w:p>
    <w:p w14:paraId="56BDC630" w14:textId="77777777" w:rsidR="002D3D89" w:rsidRDefault="002D3D89" w:rsidP="002D3D89">
      <w:pPr>
        <w:rPr>
          <w:color w:val="FF0000"/>
        </w:rPr>
      </w:pPr>
    </w:p>
    <w:tbl>
      <w:tblPr>
        <w:tblStyle w:val="TableGrid"/>
        <w:tblW w:w="10790" w:type="dxa"/>
        <w:tblLook w:val="04A0" w:firstRow="1" w:lastRow="0" w:firstColumn="1" w:lastColumn="0" w:noHBand="0" w:noVBand="1"/>
      </w:tblPr>
      <w:tblGrid>
        <w:gridCol w:w="9015"/>
        <w:gridCol w:w="885"/>
        <w:gridCol w:w="890"/>
      </w:tblGrid>
      <w:tr w:rsidR="002D3D89" w14:paraId="67137E98" w14:textId="77777777" w:rsidTr="0008606C">
        <w:tc>
          <w:tcPr>
            <w:tcW w:w="9015" w:type="dxa"/>
          </w:tcPr>
          <w:p w14:paraId="496909C3" w14:textId="77777777" w:rsidR="002D3D89" w:rsidRPr="003459CA" w:rsidRDefault="002D3D89" w:rsidP="0008606C">
            <w:pPr>
              <w:spacing w:after="120" w:line="259" w:lineRule="auto"/>
            </w:pPr>
            <w:r>
              <w:rPr>
                <w:b/>
                <w:bCs/>
              </w:rPr>
              <w:t>Multilingual Communication</w:t>
            </w:r>
            <w:r w:rsidRPr="00616359">
              <w:rPr>
                <w:b/>
                <w:bCs/>
              </w:rPr>
              <w:t>:</w:t>
            </w:r>
            <w:r>
              <w:t xml:space="preserve"> </w:t>
            </w:r>
            <w:r w:rsidRPr="001D76CE">
              <w:rPr>
                <w:i/>
                <w:iCs/>
              </w:rPr>
              <w:t xml:space="preserve">Development of </w:t>
            </w:r>
            <w:r>
              <w:rPr>
                <w:i/>
                <w:iCs/>
              </w:rPr>
              <w:t>speaking and listening skills in English and Spanish.</w:t>
            </w:r>
          </w:p>
        </w:tc>
        <w:tc>
          <w:tcPr>
            <w:tcW w:w="885" w:type="dxa"/>
          </w:tcPr>
          <w:p w14:paraId="5DA84E03" w14:textId="77777777" w:rsidR="002D3D89" w:rsidRDefault="002D3D89" w:rsidP="0008606C">
            <w:r>
              <w:t>Sem 1</w:t>
            </w:r>
          </w:p>
        </w:tc>
        <w:tc>
          <w:tcPr>
            <w:tcW w:w="890" w:type="dxa"/>
          </w:tcPr>
          <w:p w14:paraId="1CC5B091" w14:textId="77777777" w:rsidR="002D3D89" w:rsidRDefault="002D3D89" w:rsidP="0008606C">
            <w:r>
              <w:t>Sem 2</w:t>
            </w:r>
          </w:p>
        </w:tc>
      </w:tr>
      <w:tr w:rsidR="002D3D89" w:rsidRPr="00C22DA2" w14:paraId="4877E40E" w14:textId="77777777" w:rsidTr="0008606C">
        <w:tc>
          <w:tcPr>
            <w:tcW w:w="9015" w:type="dxa"/>
            <w:vAlign w:val="center"/>
          </w:tcPr>
          <w:p w14:paraId="71EC77D7" w14:textId="77777777" w:rsidR="002D3D89" w:rsidRPr="003232E6" w:rsidRDefault="002D3D89" w:rsidP="0008606C">
            <w:pPr>
              <w:rPr>
                <w:sz w:val="20"/>
                <w:szCs w:val="20"/>
              </w:rPr>
            </w:pPr>
            <w:r>
              <w:rPr>
                <w:rStyle w:val="Strong"/>
                <w:sz w:val="20"/>
                <w:szCs w:val="20"/>
              </w:rPr>
              <w:t>Speaking</w:t>
            </w:r>
            <w:r w:rsidRPr="00B75C8F">
              <w:rPr>
                <w:rStyle w:val="Strong"/>
                <w:sz w:val="20"/>
                <w:szCs w:val="20"/>
              </w:rPr>
              <w:t xml:space="preserve">: </w:t>
            </w:r>
            <w:r>
              <w:rPr>
                <w:rStyle w:val="Strong"/>
                <w:sz w:val="20"/>
                <w:szCs w:val="20"/>
              </w:rPr>
              <w:t xml:space="preserve">English- </w:t>
            </w:r>
            <w:r w:rsidRPr="00EF2690">
              <w:rPr>
                <w:rStyle w:val="Strong"/>
                <w:b w:val="0"/>
                <w:bCs w:val="0"/>
                <w:sz w:val="20"/>
                <w:szCs w:val="20"/>
              </w:rPr>
              <w:t>C</w:t>
            </w:r>
            <w:r>
              <w:rPr>
                <w:rStyle w:val="Strong"/>
                <w:b w:val="0"/>
                <w:bCs w:val="0"/>
                <w:sz w:val="20"/>
                <w:szCs w:val="20"/>
              </w:rPr>
              <w:t>onverses with peers, expresses thoughts, feelings and ideas clearly in English.</w:t>
            </w:r>
          </w:p>
        </w:tc>
        <w:tc>
          <w:tcPr>
            <w:tcW w:w="885" w:type="dxa"/>
          </w:tcPr>
          <w:p w14:paraId="17BE5F28" w14:textId="77777777" w:rsidR="002D3D89" w:rsidRPr="00C22DA2" w:rsidRDefault="002D3D89" w:rsidP="0008606C">
            <w:pPr>
              <w:jc w:val="center"/>
              <w:rPr>
                <w:sz w:val="20"/>
                <w:szCs w:val="20"/>
              </w:rPr>
            </w:pPr>
          </w:p>
        </w:tc>
        <w:tc>
          <w:tcPr>
            <w:tcW w:w="890" w:type="dxa"/>
          </w:tcPr>
          <w:p w14:paraId="7D55324E" w14:textId="77777777" w:rsidR="002D3D89" w:rsidRPr="00C22DA2" w:rsidRDefault="002D3D89" w:rsidP="0008606C">
            <w:pPr>
              <w:jc w:val="center"/>
              <w:rPr>
                <w:sz w:val="20"/>
                <w:szCs w:val="20"/>
              </w:rPr>
            </w:pPr>
          </w:p>
        </w:tc>
      </w:tr>
      <w:tr w:rsidR="002D3D89" w:rsidRPr="00C22DA2" w14:paraId="7DFEFF61" w14:textId="77777777" w:rsidTr="0008606C">
        <w:tc>
          <w:tcPr>
            <w:tcW w:w="9015" w:type="dxa"/>
            <w:vAlign w:val="center"/>
          </w:tcPr>
          <w:p w14:paraId="04977E9F" w14:textId="77777777" w:rsidR="002D3D89" w:rsidRPr="004F0237" w:rsidRDefault="002D3D89"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English</w:t>
            </w:r>
            <w:r w:rsidRPr="00B75C8F">
              <w:rPr>
                <w:rStyle w:val="Strong"/>
                <w:sz w:val="20"/>
                <w:szCs w:val="20"/>
              </w:rPr>
              <w:t xml:space="preserve">- </w:t>
            </w:r>
            <w:r>
              <w:rPr>
                <w:rStyle w:val="Strong"/>
                <w:b w:val="0"/>
                <w:bCs w:val="0"/>
                <w:sz w:val="20"/>
                <w:szCs w:val="20"/>
              </w:rPr>
              <w:t>Understands peers, read-</w:t>
            </w:r>
            <w:proofErr w:type="spellStart"/>
            <w:r>
              <w:rPr>
                <w:rStyle w:val="Strong"/>
                <w:b w:val="0"/>
                <w:bCs w:val="0"/>
                <w:sz w:val="20"/>
                <w:szCs w:val="20"/>
              </w:rPr>
              <w:t>alouds</w:t>
            </w:r>
            <w:proofErr w:type="spellEnd"/>
            <w:r>
              <w:rPr>
                <w:rStyle w:val="Strong"/>
                <w:b w:val="0"/>
                <w:bCs w:val="0"/>
                <w:sz w:val="20"/>
                <w:szCs w:val="20"/>
              </w:rPr>
              <w:t>; and seeks to clarify something that is not understood in English.</w:t>
            </w:r>
          </w:p>
        </w:tc>
        <w:tc>
          <w:tcPr>
            <w:tcW w:w="885" w:type="dxa"/>
          </w:tcPr>
          <w:p w14:paraId="42E15927" w14:textId="77777777" w:rsidR="002D3D89" w:rsidRPr="00C22DA2" w:rsidRDefault="002D3D89" w:rsidP="0008606C">
            <w:pPr>
              <w:jc w:val="center"/>
              <w:rPr>
                <w:sz w:val="20"/>
                <w:szCs w:val="20"/>
              </w:rPr>
            </w:pPr>
          </w:p>
        </w:tc>
        <w:tc>
          <w:tcPr>
            <w:tcW w:w="890" w:type="dxa"/>
          </w:tcPr>
          <w:p w14:paraId="5A25FA45" w14:textId="77777777" w:rsidR="002D3D89" w:rsidRPr="00C22DA2" w:rsidRDefault="002D3D89" w:rsidP="0008606C">
            <w:pPr>
              <w:jc w:val="center"/>
              <w:rPr>
                <w:sz w:val="20"/>
                <w:szCs w:val="20"/>
              </w:rPr>
            </w:pPr>
          </w:p>
        </w:tc>
      </w:tr>
      <w:tr w:rsidR="004371B5" w:rsidRPr="00C22DA2" w14:paraId="78417649" w14:textId="77777777" w:rsidTr="001D3912">
        <w:tc>
          <w:tcPr>
            <w:tcW w:w="9015" w:type="dxa"/>
            <w:vAlign w:val="center"/>
          </w:tcPr>
          <w:p w14:paraId="4E1D99DD" w14:textId="77777777" w:rsidR="004371B5" w:rsidRPr="00B75C8F" w:rsidRDefault="004371B5" w:rsidP="001D3912">
            <w:pPr>
              <w:rPr>
                <w:sz w:val="20"/>
                <w:szCs w:val="20"/>
              </w:rPr>
            </w:pPr>
            <w:r>
              <w:rPr>
                <w:rStyle w:val="Strong"/>
                <w:sz w:val="20"/>
                <w:szCs w:val="20"/>
              </w:rPr>
              <w:t>Speaking</w:t>
            </w:r>
            <w:r w:rsidRPr="00B75C8F">
              <w:rPr>
                <w:rStyle w:val="Strong"/>
                <w:sz w:val="20"/>
                <w:szCs w:val="20"/>
              </w:rPr>
              <w:t xml:space="preserve">: </w:t>
            </w:r>
            <w:r>
              <w:rPr>
                <w:rStyle w:val="Strong"/>
                <w:sz w:val="20"/>
                <w:szCs w:val="20"/>
              </w:rPr>
              <w:t>Spanish</w:t>
            </w:r>
            <w:r w:rsidRPr="00B75C8F">
              <w:rPr>
                <w:rStyle w:val="Strong"/>
                <w:sz w:val="20"/>
                <w:szCs w:val="20"/>
              </w:rPr>
              <w:t>-</w:t>
            </w:r>
            <w:r w:rsidRPr="00B75C8F">
              <w:rPr>
                <w:sz w:val="20"/>
                <w:szCs w:val="20"/>
              </w:rPr>
              <w:t xml:space="preserve"> </w:t>
            </w:r>
            <w:r w:rsidRPr="00EF2690">
              <w:rPr>
                <w:rStyle w:val="Strong"/>
                <w:b w:val="0"/>
                <w:bCs w:val="0"/>
              </w:rPr>
              <w:t>C</w:t>
            </w:r>
            <w:r>
              <w:rPr>
                <w:rStyle w:val="Strong"/>
                <w:b w:val="0"/>
                <w:bCs w:val="0"/>
                <w:sz w:val="20"/>
                <w:szCs w:val="20"/>
              </w:rPr>
              <w:t xml:space="preserve">onverses with peers, expresses thoughts, feelings and ideas clearly in </w:t>
            </w:r>
            <w:r w:rsidRPr="008B15B9">
              <w:rPr>
                <w:rStyle w:val="Strong"/>
                <w:b w:val="0"/>
                <w:bCs w:val="0"/>
                <w:sz w:val="20"/>
                <w:szCs w:val="20"/>
              </w:rPr>
              <w:t>S</w:t>
            </w:r>
            <w:r w:rsidRPr="008B15B9">
              <w:rPr>
                <w:rStyle w:val="Strong"/>
                <w:b w:val="0"/>
                <w:bCs w:val="0"/>
              </w:rPr>
              <w:t>panish</w:t>
            </w:r>
            <w:r>
              <w:rPr>
                <w:rStyle w:val="Strong"/>
                <w:b w:val="0"/>
                <w:bCs w:val="0"/>
                <w:sz w:val="20"/>
                <w:szCs w:val="20"/>
              </w:rPr>
              <w:t>.</w:t>
            </w:r>
          </w:p>
        </w:tc>
        <w:tc>
          <w:tcPr>
            <w:tcW w:w="885" w:type="dxa"/>
          </w:tcPr>
          <w:p w14:paraId="60A49E0E" w14:textId="77777777" w:rsidR="004371B5" w:rsidRPr="00C22DA2" w:rsidRDefault="004371B5" w:rsidP="001D3912">
            <w:pPr>
              <w:jc w:val="center"/>
              <w:rPr>
                <w:sz w:val="20"/>
                <w:szCs w:val="20"/>
              </w:rPr>
            </w:pPr>
          </w:p>
        </w:tc>
        <w:tc>
          <w:tcPr>
            <w:tcW w:w="890" w:type="dxa"/>
          </w:tcPr>
          <w:p w14:paraId="26507912" w14:textId="77777777" w:rsidR="004371B5" w:rsidRPr="00C22DA2" w:rsidRDefault="004371B5" w:rsidP="001D3912">
            <w:pPr>
              <w:jc w:val="center"/>
              <w:rPr>
                <w:sz w:val="20"/>
                <w:szCs w:val="20"/>
              </w:rPr>
            </w:pPr>
          </w:p>
        </w:tc>
      </w:tr>
      <w:tr w:rsidR="002D3D89" w:rsidRPr="00C22DA2" w14:paraId="5F6FE5CD" w14:textId="77777777" w:rsidTr="0008606C">
        <w:tc>
          <w:tcPr>
            <w:tcW w:w="9015" w:type="dxa"/>
            <w:vAlign w:val="center"/>
          </w:tcPr>
          <w:p w14:paraId="3A983608" w14:textId="77777777" w:rsidR="002D3D89" w:rsidRPr="00B75C8F" w:rsidRDefault="002D3D89"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Spanish</w:t>
            </w:r>
            <w:r w:rsidRPr="00B75C8F">
              <w:rPr>
                <w:rStyle w:val="Strong"/>
                <w:sz w:val="20"/>
                <w:szCs w:val="20"/>
              </w:rPr>
              <w:t xml:space="preserve">- </w:t>
            </w:r>
            <w:r>
              <w:rPr>
                <w:rStyle w:val="Strong"/>
                <w:b w:val="0"/>
                <w:bCs w:val="0"/>
                <w:sz w:val="20"/>
                <w:szCs w:val="20"/>
              </w:rPr>
              <w:t>Understands peers, read-</w:t>
            </w:r>
            <w:proofErr w:type="spellStart"/>
            <w:r>
              <w:rPr>
                <w:rStyle w:val="Strong"/>
                <w:b w:val="0"/>
                <w:bCs w:val="0"/>
                <w:sz w:val="20"/>
                <w:szCs w:val="20"/>
              </w:rPr>
              <w:t>alouds</w:t>
            </w:r>
            <w:proofErr w:type="spellEnd"/>
            <w:r>
              <w:rPr>
                <w:rStyle w:val="Strong"/>
                <w:b w:val="0"/>
                <w:bCs w:val="0"/>
                <w:sz w:val="20"/>
                <w:szCs w:val="20"/>
              </w:rPr>
              <w:t>; and seeks to clarify something that is not understood in Spanish.</w:t>
            </w:r>
          </w:p>
        </w:tc>
        <w:tc>
          <w:tcPr>
            <w:tcW w:w="885" w:type="dxa"/>
          </w:tcPr>
          <w:p w14:paraId="7C5DAC3E" w14:textId="77777777" w:rsidR="002D3D89" w:rsidRPr="00C22DA2" w:rsidRDefault="002D3D89" w:rsidP="0008606C">
            <w:pPr>
              <w:jc w:val="center"/>
              <w:rPr>
                <w:sz w:val="20"/>
                <w:szCs w:val="20"/>
              </w:rPr>
            </w:pPr>
          </w:p>
        </w:tc>
        <w:tc>
          <w:tcPr>
            <w:tcW w:w="890" w:type="dxa"/>
          </w:tcPr>
          <w:p w14:paraId="30A5B079" w14:textId="77777777" w:rsidR="002D3D89" w:rsidRPr="00C22DA2" w:rsidRDefault="002D3D89" w:rsidP="0008606C">
            <w:pPr>
              <w:jc w:val="center"/>
              <w:rPr>
                <w:sz w:val="20"/>
                <w:szCs w:val="20"/>
              </w:rPr>
            </w:pPr>
          </w:p>
        </w:tc>
      </w:tr>
    </w:tbl>
    <w:p w14:paraId="62CFCD20" w14:textId="77777777" w:rsidR="002D3D89" w:rsidRDefault="002D3D89" w:rsidP="002D3D89">
      <w:pPr>
        <w:rPr>
          <w:color w:val="FF0000"/>
        </w:rPr>
      </w:pPr>
    </w:p>
    <w:p w14:paraId="58FD34CB" w14:textId="77777777" w:rsidR="002D3D89" w:rsidRDefault="002D3D89" w:rsidP="002D3D89">
      <w:pPr>
        <w:rPr>
          <w:color w:val="FF0000"/>
        </w:rPr>
      </w:pPr>
      <w:r>
        <w:rPr>
          <w:color w:val="FF0000"/>
        </w:rPr>
        <w:lastRenderedPageBreak/>
        <w:t>Area for Comments</w:t>
      </w:r>
    </w:p>
    <w:p w14:paraId="04DF265E" w14:textId="77777777" w:rsidR="002D3D89" w:rsidRDefault="002D3D89" w:rsidP="002D3D89">
      <w:pPr>
        <w:rPr>
          <w:color w:val="FF0000"/>
        </w:rPr>
      </w:pP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DE1C4B" w14:paraId="7464EEBD" w14:textId="77777777" w:rsidTr="00200B8E">
        <w:tc>
          <w:tcPr>
            <w:tcW w:w="9015" w:type="dxa"/>
          </w:tcPr>
          <w:p w14:paraId="579C9F7A" w14:textId="048F58BC" w:rsidR="00DE1C4B" w:rsidRPr="003459CA" w:rsidRDefault="005C449D" w:rsidP="005C449D">
            <w:pPr>
              <w:rPr>
                <w:b/>
                <w:bCs/>
              </w:rPr>
            </w:pPr>
            <w:r>
              <w:rPr>
                <w:b/>
                <w:bCs/>
              </w:rPr>
              <w:t>Math: </w:t>
            </w:r>
            <w:r w:rsidR="001672BF" w:rsidRPr="001672BF">
              <w:rPr>
                <w:rStyle w:val="Emphasis"/>
              </w:rPr>
              <w:t>Standards require conceptual knowledge, computational fluency and application of mathematical practices in each area.</w:t>
            </w:r>
          </w:p>
        </w:tc>
        <w:tc>
          <w:tcPr>
            <w:tcW w:w="885" w:type="dxa"/>
          </w:tcPr>
          <w:p w14:paraId="2E9EEEFA" w14:textId="77777777" w:rsidR="00DE1C4B" w:rsidRDefault="00DE1C4B" w:rsidP="00200B8E">
            <w:r>
              <w:t>Sem 1</w:t>
            </w:r>
          </w:p>
        </w:tc>
        <w:tc>
          <w:tcPr>
            <w:tcW w:w="890" w:type="dxa"/>
          </w:tcPr>
          <w:p w14:paraId="2242B6A0" w14:textId="77777777" w:rsidR="00DE1C4B" w:rsidRDefault="00DE1C4B" w:rsidP="00200B8E">
            <w:r>
              <w:t>Sem 2</w:t>
            </w:r>
          </w:p>
        </w:tc>
      </w:tr>
      <w:tr w:rsidR="00E50E95" w:rsidRPr="00B27DBE" w14:paraId="56AAC16B" w14:textId="77777777" w:rsidTr="00CB4CD9">
        <w:tc>
          <w:tcPr>
            <w:tcW w:w="9015" w:type="dxa"/>
          </w:tcPr>
          <w:p w14:paraId="50135735" w14:textId="5B546B29" w:rsidR="00E50E95" w:rsidRPr="00B27DBE" w:rsidRDefault="001672BF" w:rsidP="008123BC">
            <w:pPr>
              <w:rPr>
                <w:sz w:val="20"/>
                <w:szCs w:val="20"/>
              </w:rPr>
            </w:pPr>
            <w:r w:rsidRPr="001672BF">
              <w:rPr>
                <w:b/>
                <w:bCs/>
                <w:sz w:val="20"/>
                <w:szCs w:val="20"/>
              </w:rPr>
              <w:t xml:space="preserve">Operations and Algebraic Thinking: </w:t>
            </w:r>
            <w:r w:rsidRPr="001672BF">
              <w:rPr>
                <w:bCs/>
                <w:sz w:val="20"/>
                <w:szCs w:val="20"/>
              </w:rPr>
              <w:t>Use the four operations with whole numbers to solve problems, gain familiarity with factors and multiples and generate/analyze patterns.  Modules 1, 3, 7)</w:t>
            </w:r>
          </w:p>
        </w:tc>
        <w:tc>
          <w:tcPr>
            <w:tcW w:w="885" w:type="dxa"/>
          </w:tcPr>
          <w:p w14:paraId="11057EF9" w14:textId="0D83B5DB" w:rsidR="00E50E95" w:rsidRPr="00B27DBE" w:rsidRDefault="00E50E95" w:rsidP="008123BC">
            <w:pPr>
              <w:rPr>
                <w:sz w:val="20"/>
                <w:szCs w:val="20"/>
              </w:rPr>
            </w:pPr>
          </w:p>
        </w:tc>
        <w:tc>
          <w:tcPr>
            <w:tcW w:w="890" w:type="dxa"/>
          </w:tcPr>
          <w:p w14:paraId="1AE4CD75" w14:textId="77777777" w:rsidR="00E50E95" w:rsidRPr="00B27DBE" w:rsidRDefault="00E50E95" w:rsidP="008123BC">
            <w:pPr>
              <w:rPr>
                <w:sz w:val="20"/>
                <w:szCs w:val="20"/>
              </w:rPr>
            </w:pPr>
          </w:p>
        </w:tc>
      </w:tr>
      <w:tr w:rsidR="00B30B1D" w:rsidRPr="00B27DBE" w14:paraId="4A9F05B6" w14:textId="77777777" w:rsidTr="00CB4CD9">
        <w:tc>
          <w:tcPr>
            <w:tcW w:w="9015" w:type="dxa"/>
          </w:tcPr>
          <w:p w14:paraId="664BD79E" w14:textId="29066464" w:rsidR="00B30B1D" w:rsidRPr="00B27DBE" w:rsidRDefault="001672BF" w:rsidP="008123BC">
            <w:pPr>
              <w:rPr>
                <w:color w:val="0D0D0D" w:themeColor="text1" w:themeTint="F2"/>
                <w:sz w:val="20"/>
                <w:szCs w:val="20"/>
              </w:rPr>
            </w:pPr>
            <w:r w:rsidRPr="001672BF">
              <w:rPr>
                <w:b/>
                <w:bCs/>
                <w:color w:val="0D0D0D" w:themeColor="text1" w:themeTint="F2"/>
                <w:sz w:val="20"/>
                <w:szCs w:val="20"/>
              </w:rPr>
              <w:t xml:space="preserve">Number and Operations in Base Ten: </w:t>
            </w:r>
            <w:r w:rsidRPr="001672BF">
              <w:rPr>
                <w:bCs/>
                <w:color w:val="0D0D0D" w:themeColor="text1" w:themeTint="F2"/>
                <w:sz w:val="20"/>
                <w:szCs w:val="20"/>
              </w:rPr>
              <w:t>Generalize place value understanding for multi-digit whole numbers and decimals and use place value understanding and properties of operations to perform multi-digit arithmetic.  Fluently add/subtract within 1,000,000.  (Modules 1, 3, 7)</w:t>
            </w:r>
          </w:p>
        </w:tc>
        <w:tc>
          <w:tcPr>
            <w:tcW w:w="885" w:type="dxa"/>
          </w:tcPr>
          <w:p w14:paraId="069BA922" w14:textId="77777777" w:rsidR="00B30B1D" w:rsidRPr="00B27DBE" w:rsidRDefault="00B30B1D" w:rsidP="008123BC">
            <w:pPr>
              <w:rPr>
                <w:sz w:val="20"/>
                <w:szCs w:val="20"/>
              </w:rPr>
            </w:pPr>
          </w:p>
        </w:tc>
        <w:tc>
          <w:tcPr>
            <w:tcW w:w="890" w:type="dxa"/>
          </w:tcPr>
          <w:p w14:paraId="1CB443F0" w14:textId="77777777" w:rsidR="00B30B1D" w:rsidRPr="00B27DBE" w:rsidRDefault="00B30B1D" w:rsidP="008123BC">
            <w:pPr>
              <w:rPr>
                <w:sz w:val="20"/>
                <w:szCs w:val="20"/>
              </w:rPr>
            </w:pPr>
          </w:p>
        </w:tc>
      </w:tr>
      <w:tr w:rsidR="00E50E95" w:rsidRPr="00B27DBE" w14:paraId="01B193BE" w14:textId="77777777" w:rsidTr="00CB4CD9">
        <w:tc>
          <w:tcPr>
            <w:tcW w:w="9015" w:type="dxa"/>
          </w:tcPr>
          <w:p w14:paraId="6FCAFD62" w14:textId="7783DCD9" w:rsidR="00E50E95" w:rsidRPr="00B27DBE" w:rsidRDefault="001672BF" w:rsidP="008123BC">
            <w:pPr>
              <w:rPr>
                <w:color w:val="0D0D0D" w:themeColor="text1" w:themeTint="F2"/>
                <w:sz w:val="20"/>
                <w:szCs w:val="20"/>
              </w:rPr>
            </w:pPr>
            <w:r w:rsidRPr="001672BF">
              <w:rPr>
                <w:b/>
                <w:bCs/>
                <w:color w:val="0D0D0D" w:themeColor="text1" w:themeTint="F2"/>
                <w:sz w:val="20"/>
                <w:szCs w:val="20"/>
              </w:rPr>
              <w:t>Number and Operations - Fractions:</w:t>
            </w:r>
            <w:r w:rsidRPr="001672BF">
              <w:rPr>
                <w:bCs/>
                <w:color w:val="0D0D0D" w:themeColor="text1" w:themeTint="F2"/>
                <w:sz w:val="20"/>
                <w:szCs w:val="20"/>
              </w:rPr>
              <w:t xml:space="preserve"> Understand and compare fractions, add/subtract/multiply fractions, and solve word problems. Understand decimal notation for fractions, compare decimal fractions. (Modules 5, 6)</w:t>
            </w:r>
          </w:p>
        </w:tc>
        <w:tc>
          <w:tcPr>
            <w:tcW w:w="885" w:type="dxa"/>
          </w:tcPr>
          <w:p w14:paraId="59679ECC" w14:textId="10E43AE0" w:rsidR="00E50E95" w:rsidRPr="00B27DBE" w:rsidRDefault="00E50E95" w:rsidP="008123BC">
            <w:pPr>
              <w:rPr>
                <w:sz w:val="20"/>
                <w:szCs w:val="20"/>
              </w:rPr>
            </w:pPr>
          </w:p>
        </w:tc>
        <w:tc>
          <w:tcPr>
            <w:tcW w:w="890" w:type="dxa"/>
          </w:tcPr>
          <w:p w14:paraId="7743DE3C" w14:textId="77777777" w:rsidR="00E50E95" w:rsidRPr="00B27DBE" w:rsidRDefault="00E50E95" w:rsidP="008123BC">
            <w:pPr>
              <w:rPr>
                <w:sz w:val="20"/>
                <w:szCs w:val="20"/>
              </w:rPr>
            </w:pPr>
          </w:p>
        </w:tc>
      </w:tr>
      <w:tr w:rsidR="000A1CFD" w:rsidRPr="00B27DBE" w14:paraId="12B93D74" w14:textId="77777777" w:rsidTr="00CB4CD9">
        <w:tc>
          <w:tcPr>
            <w:tcW w:w="9015" w:type="dxa"/>
          </w:tcPr>
          <w:p w14:paraId="164B27B0" w14:textId="016A0AE2" w:rsidR="000A1CFD" w:rsidRPr="00B27DBE" w:rsidRDefault="001672BF" w:rsidP="008123BC">
            <w:pPr>
              <w:rPr>
                <w:color w:val="0D0D0D" w:themeColor="text1" w:themeTint="F2"/>
                <w:sz w:val="20"/>
                <w:szCs w:val="20"/>
              </w:rPr>
            </w:pPr>
            <w:r w:rsidRPr="001672BF">
              <w:rPr>
                <w:b/>
                <w:bCs/>
                <w:color w:val="0D0D0D" w:themeColor="text1" w:themeTint="F2"/>
                <w:sz w:val="20"/>
                <w:szCs w:val="20"/>
              </w:rPr>
              <w:t xml:space="preserve">Measurement and Data: </w:t>
            </w:r>
            <w:r w:rsidRPr="001672BF">
              <w:rPr>
                <w:bCs/>
                <w:color w:val="0D0D0D" w:themeColor="text1" w:themeTint="F2"/>
                <w:sz w:val="20"/>
                <w:szCs w:val="20"/>
              </w:rPr>
              <w:t>Solve problems involving measurement and conversion of measurements, represent and interpret data, and understand concepts of angle and measure angles. (Modules 2, 3, 4, 5, 6, 7)</w:t>
            </w:r>
          </w:p>
        </w:tc>
        <w:tc>
          <w:tcPr>
            <w:tcW w:w="885" w:type="dxa"/>
          </w:tcPr>
          <w:p w14:paraId="5C3E4874" w14:textId="77777777" w:rsidR="000A1CFD" w:rsidRPr="00B27DBE" w:rsidRDefault="000A1CFD" w:rsidP="008123BC">
            <w:pPr>
              <w:rPr>
                <w:sz w:val="20"/>
                <w:szCs w:val="20"/>
              </w:rPr>
            </w:pPr>
          </w:p>
        </w:tc>
        <w:tc>
          <w:tcPr>
            <w:tcW w:w="890" w:type="dxa"/>
          </w:tcPr>
          <w:p w14:paraId="5C6E68D9" w14:textId="77777777" w:rsidR="000A1CFD" w:rsidRPr="00B27DBE" w:rsidRDefault="000A1CFD" w:rsidP="008123BC">
            <w:pPr>
              <w:rPr>
                <w:sz w:val="20"/>
                <w:szCs w:val="20"/>
              </w:rPr>
            </w:pPr>
          </w:p>
        </w:tc>
      </w:tr>
      <w:tr w:rsidR="00777EF7" w:rsidRPr="00B27DBE" w14:paraId="43BF5839" w14:textId="77777777" w:rsidTr="00CB4CD9">
        <w:tc>
          <w:tcPr>
            <w:tcW w:w="9015" w:type="dxa"/>
          </w:tcPr>
          <w:p w14:paraId="5AFDE11D" w14:textId="0FF8187A" w:rsidR="00777EF7" w:rsidRPr="00B27DBE" w:rsidRDefault="001672BF" w:rsidP="008123BC">
            <w:pPr>
              <w:rPr>
                <w:b/>
                <w:bCs/>
                <w:sz w:val="20"/>
                <w:szCs w:val="20"/>
              </w:rPr>
            </w:pPr>
            <w:r w:rsidRPr="001672BF">
              <w:rPr>
                <w:b/>
                <w:bCs/>
                <w:color w:val="0D0D0D" w:themeColor="text1" w:themeTint="F2"/>
                <w:sz w:val="20"/>
                <w:szCs w:val="20"/>
              </w:rPr>
              <w:t xml:space="preserve">Geometry: </w:t>
            </w:r>
            <w:r w:rsidRPr="001672BF">
              <w:rPr>
                <w:bCs/>
                <w:color w:val="0D0D0D" w:themeColor="text1" w:themeTint="F2"/>
                <w:sz w:val="20"/>
                <w:szCs w:val="20"/>
              </w:rPr>
              <w:t>Draw and identify lines and angles and classify shapes by properties of their lines and angles. (Module 4)</w:t>
            </w:r>
          </w:p>
        </w:tc>
        <w:tc>
          <w:tcPr>
            <w:tcW w:w="885" w:type="dxa"/>
          </w:tcPr>
          <w:p w14:paraId="58B1FC69" w14:textId="77777777" w:rsidR="00777EF7" w:rsidRPr="00B27DBE" w:rsidRDefault="00777EF7" w:rsidP="008123BC">
            <w:pPr>
              <w:rPr>
                <w:sz w:val="20"/>
                <w:szCs w:val="20"/>
              </w:rPr>
            </w:pPr>
          </w:p>
        </w:tc>
        <w:tc>
          <w:tcPr>
            <w:tcW w:w="890" w:type="dxa"/>
          </w:tcPr>
          <w:p w14:paraId="3F2D310B" w14:textId="77777777" w:rsidR="00777EF7" w:rsidRPr="00B27DBE" w:rsidRDefault="00777EF7" w:rsidP="008123BC">
            <w:pPr>
              <w:rPr>
                <w:sz w:val="20"/>
                <w:szCs w:val="20"/>
              </w:rPr>
            </w:pPr>
          </w:p>
        </w:tc>
      </w:tr>
    </w:tbl>
    <w:p w14:paraId="2AA57130" w14:textId="77777777" w:rsidR="0068779E" w:rsidRDefault="0068779E">
      <w:pPr>
        <w:rPr>
          <w:color w:val="FF0000"/>
        </w:rPr>
      </w:pPr>
    </w:p>
    <w:p w14:paraId="618361AE" w14:textId="4A9D83A1" w:rsidR="00833DDA" w:rsidRPr="00F6229C" w:rsidRDefault="00F6229C" w:rsidP="00F6229C">
      <w:pPr>
        <w:rPr>
          <w:color w:val="FF0000"/>
        </w:rPr>
      </w:pPr>
      <w:r w:rsidRPr="00F6229C">
        <w:rPr>
          <w:color w:val="FF0000"/>
        </w:rPr>
        <w:t>Area for Comments</w:t>
      </w:r>
    </w:p>
    <w:p w14:paraId="3E7A04DE" w14:textId="77777777" w:rsidR="003F6598" w:rsidRDefault="003F6598"/>
    <w:p w14:paraId="724674E1" w14:textId="77777777" w:rsidR="003F6598" w:rsidRDefault="003F6598"/>
    <w:tbl>
      <w:tblPr>
        <w:tblStyle w:val="TableGrid"/>
        <w:tblW w:w="10790" w:type="dxa"/>
        <w:tblLook w:val="04A0" w:firstRow="1" w:lastRow="0" w:firstColumn="1" w:lastColumn="0" w:noHBand="0" w:noVBand="1"/>
      </w:tblPr>
      <w:tblGrid>
        <w:gridCol w:w="9015"/>
        <w:gridCol w:w="885"/>
        <w:gridCol w:w="890"/>
      </w:tblGrid>
      <w:tr w:rsidR="00DE1C4B" w14:paraId="47826DF9" w14:textId="77777777" w:rsidTr="444AAAFD">
        <w:tc>
          <w:tcPr>
            <w:tcW w:w="9015" w:type="dxa"/>
          </w:tcPr>
          <w:p w14:paraId="142F1996" w14:textId="36829C40" w:rsidR="00DE1C4B" w:rsidRPr="003459CA" w:rsidRDefault="00F92C96" w:rsidP="00200B8E">
            <w:pPr>
              <w:rPr>
                <w:b/>
                <w:bCs/>
              </w:rPr>
            </w:pPr>
            <w:r>
              <w:rPr>
                <w:b/>
                <w:bCs/>
              </w:rPr>
              <w:t>Science and Social Studies: </w:t>
            </w:r>
            <w:r w:rsidRPr="00F92C96">
              <w:rPr>
                <w:rStyle w:val="Emphasis"/>
              </w:rPr>
              <w:t>Building knowledge and engaging in inquiry</w:t>
            </w:r>
            <w:r>
              <w:rPr>
                <w:rStyle w:val="Emphasis"/>
                <w:b/>
                <w:bCs/>
              </w:rPr>
              <w:t> </w:t>
            </w:r>
          </w:p>
        </w:tc>
        <w:tc>
          <w:tcPr>
            <w:tcW w:w="885" w:type="dxa"/>
          </w:tcPr>
          <w:p w14:paraId="6DF55493" w14:textId="77777777" w:rsidR="00DE1C4B" w:rsidRDefault="00DE1C4B" w:rsidP="00200B8E">
            <w:r>
              <w:t>Sem 1</w:t>
            </w:r>
          </w:p>
        </w:tc>
        <w:tc>
          <w:tcPr>
            <w:tcW w:w="890" w:type="dxa"/>
          </w:tcPr>
          <w:p w14:paraId="77BA775F" w14:textId="77777777" w:rsidR="00DE1C4B" w:rsidRDefault="00DE1C4B" w:rsidP="00200B8E">
            <w:r>
              <w:t>Sem 2</w:t>
            </w:r>
          </w:p>
        </w:tc>
      </w:tr>
      <w:tr w:rsidR="001672BF" w:rsidRPr="00C22DA2" w14:paraId="3433365B" w14:textId="77777777" w:rsidTr="444AAAFD">
        <w:tc>
          <w:tcPr>
            <w:tcW w:w="9015" w:type="dxa"/>
          </w:tcPr>
          <w:p w14:paraId="17737B54" w14:textId="7E538DBA" w:rsidR="001672BF" w:rsidRDefault="001672BF" w:rsidP="444AAAFD">
            <w:pPr>
              <w:rPr>
                <w:sz w:val="18"/>
                <w:szCs w:val="18"/>
              </w:rPr>
            </w:pPr>
            <w:r w:rsidRPr="444AAAFD">
              <w:rPr>
                <w:sz w:val="20"/>
                <w:szCs w:val="20"/>
              </w:rPr>
              <w:t>Science: Energy Conversions unit</w:t>
            </w:r>
          </w:p>
        </w:tc>
        <w:tc>
          <w:tcPr>
            <w:tcW w:w="885" w:type="dxa"/>
          </w:tcPr>
          <w:p w14:paraId="444EFFCF" w14:textId="6138C961" w:rsidR="001672BF" w:rsidRPr="00C22DA2" w:rsidRDefault="001672BF" w:rsidP="001672BF">
            <w:pPr>
              <w:jc w:val="center"/>
              <w:rPr>
                <w:sz w:val="20"/>
                <w:szCs w:val="20"/>
              </w:rPr>
            </w:pPr>
          </w:p>
        </w:tc>
        <w:tc>
          <w:tcPr>
            <w:tcW w:w="890" w:type="dxa"/>
          </w:tcPr>
          <w:p w14:paraId="25B88E2E" w14:textId="77777777" w:rsidR="001672BF" w:rsidRPr="00C22DA2" w:rsidRDefault="001672BF" w:rsidP="001672BF">
            <w:pPr>
              <w:jc w:val="center"/>
              <w:rPr>
                <w:sz w:val="20"/>
                <w:szCs w:val="20"/>
              </w:rPr>
            </w:pPr>
          </w:p>
        </w:tc>
      </w:tr>
      <w:tr w:rsidR="001672BF" w:rsidRPr="00C22DA2" w14:paraId="062E072F" w14:textId="77777777" w:rsidTr="444AAAFD">
        <w:tc>
          <w:tcPr>
            <w:tcW w:w="9015" w:type="dxa"/>
          </w:tcPr>
          <w:p w14:paraId="2BB90B04" w14:textId="197770C8" w:rsidR="001672BF" w:rsidRDefault="001672BF" w:rsidP="444AAAFD">
            <w:pPr>
              <w:rPr>
                <w:sz w:val="18"/>
                <w:szCs w:val="18"/>
              </w:rPr>
            </w:pPr>
            <w:r w:rsidRPr="444AAAFD">
              <w:rPr>
                <w:sz w:val="20"/>
                <w:szCs w:val="20"/>
              </w:rPr>
              <w:t>Science: Earth's Features unit</w:t>
            </w:r>
          </w:p>
        </w:tc>
        <w:tc>
          <w:tcPr>
            <w:tcW w:w="885" w:type="dxa"/>
          </w:tcPr>
          <w:p w14:paraId="74E856A4" w14:textId="5A9271C7" w:rsidR="001672BF" w:rsidRPr="00C22DA2" w:rsidRDefault="001672BF" w:rsidP="001672BF">
            <w:pPr>
              <w:jc w:val="center"/>
              <w:rPr>
                <w:sz w:val="20"/>
                <w:szCs w:val="20"/>
              </w:rPr>
            </w:pPr>
          </w:p>
        </w:tc>
        <w:tc>
          <w:tcPr>
            <w:tcW w:w="890" w:type="dxa"/>
          </w:tcPr>
          <w:p w14:paraId="1050C8A4" w14:textId="77777777" w:rsidR="001672BF" w:rsidRPr="00C22DA2" w:rsidRDefault="001672BF" w:rsidP="001672BF">
            <w:pPr>
              <w:jc w:val="center"/>
              <w:rPr>
                <w:sz w:val="20"/>
                <w:szCs w:val="20"/>
              </w:rPr>
            </w:pPr>
          </w:p>
        </w:tc>
      </w:tr>
      <w:tr w:rsidR="001672BF" w:rsidRPr="00C22DA2" w14:paraId="2725B46C" w14:textId="77777777" w:rsidTr="444AAAFD">
        <w:tc>
          <w:tcPr>
            <w:tcW w:w="9015" w:type="dxa"/>
          </w:tcPr>
          <w:p w14:paraId="4844BD7A" w14:textId="102EC0E0" w:rsidR="001672BF" w:rsidRDefault="001672BF" w:rsidP="444AAAFD">
            <w:pPr>
              <w:rPr>
                <w:sz w:val="18"/>
                <w:szCs w:val="18"/>
              </w:rPr>
            </w:pPr>
            <w:r w:rsidRPr="444AAAFD">
              <w:rPr>
                <w:sz w:val="20"/>
                <w:szCs w:val="20"/>
              </w:rPr>
              <w:t>Science: Waves, Energy, and Information unit</w:t>
            </w:r>
          </w:p>
        </w:tc>
        <w:tc>
          <w:tcPr>
            <w:tcW w:w="885" w:type="dxa"/>
          </w:tcPr>
          <w:p w14:paraId="1025DECB" w14:textId="3F23D83A" w:rsidR="001672BF" w:rsidRPr="00C22DA2" w:rsidRDefault="001672BF" w:rsidP="001672BF">
            <w:pPr>
              <w:jc w:val="center"/>
              <w:rPr>
                <w:sz w:val="20"/>
                <w:szCs w:val="20"/>
              </w:rPr>
            </w:pPr>
          </w:p>
        </w:tc>
        <w:tc>
          <w:tcPr>
            <w:tcW w:w="890" w:type="dxa"/>
          </w:tcPr>
          <w:p w14:paraId="17E0D3B0" w14:textId="77777777" w:rsidR="001672BF" w:rsidRPr="00C22DA2" w:rsidRDefault="001672BF" w:rsidP="001672BF">
            <w:pPr>
              <w:jc w:val="center"/>
              <w:rPr>
                <w:sz w:val="20"/>
                <w:szCs w:val="20"/>
              </w:rPr>
            </w:pPr>
          </w:p>
        </w:tc>
      </w:tr>
      <w:tr w:rsidR="001672BF" w:rsidRPr="00C22DA2" w14:paraId="2421B797" w14:textId="77777777" w:rsidTr="444AAAFD">
        <w:tc>
          <w:tcPr>
            <w:tcW w:w="9015" w:type="dxa"/>
          </w:tcPr>
          <w:p w14:paraId="6C875086" w14:textId="509A5B9A" w:rsidR="001672BF" w:rsidRDefault="001672BF" w:rsidP="444AAAFD">
            <w:pPr>
              <w:rPr>
                <w:sz w:val="18"/>
                <w:szCs w:val="18"/>
              </w:rPr>
            </w:pPr>
            <w:r w:rsidRPr="444AAAFD">
              <w:rPr>
                <w:sz w:val="20"/>
                <w:szCs w:val="20"/>
              </w:rPr>
              <w:t>Social Studies: Washington's Earliest Times unit</w:t>
            </w:r>
          </w:p>
        </w:tc>
        <w:tc>
          <w:tcPr>
            <w:tcW w:w="885" w:type="dxa"/>
          </w:tcPr>
          <w:p w14:paraId="1E2914DA" w14:textId="5D2B095A" w:rsidR="001672BF" w:rsidRPr="00C22DA2" w:rsidRDefault="001672BF" w:rsidP="001672BF">
            <w:pPr>
              <w:jc w:val="center"/>
              <w:rPr>
                <w:sz w:val="20"/>
                <w:szCs w:val="20"/>
              </w:rPr>
            </w:pPr>
          </w:p>
        </w:tc>
        <w:tc>
          <w:tcPr>
            <w:tcW w:w="890" w:type="dxa"/>
          </w:tcPr>
          <w:p w14:paraId="29119F87" w14:textId="77777777" w:rsidR="001672BF" w:rsidRPr="00C22DA2" w:rsidRDefault="001672BF" w:rsidP="001672BF">
            <w:pPr>
              <w:jc w:val="center"/>
              <w:rPr>
                <w:sz w:val="20"/>
                <w:szCs w:val="20"/>
              </w:rPr>
            </w:pPr>
          </w:p>
        </w:tc>
      </w:tr>
      <w:tr w:rsidR="001672BF" w:rsidRPr="00C22DA2" w14:paraId="38275514" w14:textId="77777777" w:rsidTr="444AAAFD">
        <w:tc>
          <w:tcPr>
            <w:tcW w:w="9015" w:type="dxa"/>
          </w:tcPr>
          <w:p w14:paraId="751308A5" w14:textId="6F3C82E5" w:rsidR="001672BF" w:rsidRPr="65C4D9EE" w:rsidRDefault="001672BF" w:rsidP="444AAAFD">
            <w:pPr>
              <w:rPr>
                <w:sz w:val="18"/>
                <w:szCs w:val="18"/>
              </w:rPr>
            </w:pPr>
            <w:r w:rsidRPr="444AAAFD">
              <w:rPr>
                <w:sz w:val="20"/>
                <w:szCs w:val="20"/>
              </w:rPr>
              <w:t>Social Studies: Exploration of Washington unit</w:t>
            </w:r>
          </w:p>
        </w:tc>
        <w:tc>
          <w:tcPr>
            <w:tcW w:w="885" w:type="dxa"/>
          </w:tcPr>
          <w:p w14:paraId="763F8ECF" w14:textId="77777777" w:rsidR="001672BF" w:rsidRPr="00C22DA2" w:rsidRDefault="001672BF" w:rsidP="001672BF">
            <w:pPr>
              <w:jc w:val="center"/>
              <w:rPr>
                <w:sz w:val="20"/>
                <w:szCs w:val="20"/>
              </w:rPr>
            </w:pPr>
          </w:p>
        </w:tc>
        <w:tc>
          <w:tcPr>
            <w:tcW w:w="890" w:type="dxa"/>
          </w:tcPr>
          <w:p w14:paraId="7F56988D" w14:textId="77777777" w:rsidR="001672BF" w:rsidRPr="00C22DA2" w:rsidRDefault="001672BF" w:rsidP="001672BF">
            <w:pPr>
              <w:jc w:val="center"/>
              <w:rPr>
                <w:sz w:val="20"/>
                <w:szCs w:val="20"/>
              </w:rPr>
            </w:pPr>
          </w:p>
        </w:tc>
      </w:tr>
      <w:tr w:rsidR="001672BF" w:rsidRPr="00C22DA2" w14:paraId="3ECD98D5" w14:textId="77777777" w:rsidTr="444AAAFD">
        <w:tc>
          <w:tcPr>
            <w:tcW w:w="9015" w:type="dxa"/>
          </w:tcPr>
          <w:p w14:paraId="6C6AB07C" w14:textId="02A329DF" w:rsidR="001672BF" w:rsidRPr="65C4D9EE" w:rsidRDefault="001672BF" w:rsidP="444AAAFD">
            <w:pPr>
              <w:rPr>
                <w:sz w:val="18"/>
                <w:szCs w:val="18"/>
              </w:rPr>
            </w:pPr>
            <w:r w:rsidRPr="444AAAFD">
              <w:rPr>
                <w:sz w:val="20"/>
                <w:szCs w:val="20"/>
              </w:rPr>
              <w:t>Social Studies: Washington Today unit</w:t>
            </w:r>
          </w:p>
        </w:tc>
        <w:tc>
          <w:tcPr>
            <w:tcW w:w="885" w:type="dxa"/>
          </w:tcPr>
          <w:p w14:paraId="540179B6" w14:textId="77777777" w:rsidR="001672BF" w:rsidRPr="00C22DA2" w:rsidRDefault="001672BF" w:rsidP="001672BF">
            <w:pPr>
              <w:jc w:val="center"/>
              <w:rPr>
                <w:sz w:val="20"/>
                <w:szCs w:val="20"/>
              </w:rPr>
            </w:pPr>
          </w:p>
        </w:tc>
        <w:tc>
          <w:tcPr>
            <w:tcW w:w="890" w:type="dxa"/>
          </w:tcPr>
          <w:p w14:paraId="57A70DE9" w14:textId="77777777" w:rsidR="001672BF" w:rsidRPr="00C22DA2" w:rsidRDefault="001672BF" w:rsidP="001672BF">
            <w:pPr>
              <w:jc w:val="center"/>
              <w:rPr>
                <w:sz w:val="20"/>
                <w:szCs w:val="20"/>
              </w:rPr>
            </w:pPr>
          </w:p>
        </w:tc>
      </w:tr>
    </w:tbl>
    <w:p w14:paraId="062CFC2B" w14:textId="77777777" w:rsidR="00BE3551" w:rsidRDefault="00BE3551" w:rsidP="65C4D9EE">
      <w:pPr>
        <w:spacing w:after="0"/>
        <w:rPr>
          <w:color w:val="FF0000"/>
        </w:rPr>
      </w:pPr>
    </w:p>
    <w:p w14:paraId="38516EE9" w14:textId="3A9AB06B" w:rsidR="00B141CE" w:rsidRPr="0068779E" w:rsidRDefault="00F6229C" w:rsidP="65C4D9EE">
      <w:pPr>
        <w:spacing w:after="0"/>
        <w:rPr>
          <w:color w:val="FF0000"/>
        </w:rPr>
      </w:pPr>
      <w:r>
        <w:rPr>
          <w:color w:val="FF0000"/>
        </w:rPr>
        <w:t>Area for Comments</w:t>
      </w:r>
    </w:p>
    <w:tbl>
      <w:tblPr>
        <w:tblStyle w:val="TableGrid"/>
        <w:tblW w:w="10790" w:type="dxa"/>
        <w:tblLook w:val="04A0" w:firstRow="1" w:lastRow="0" w:firstColumn="1" w:lastColumn="0" w:noHBand="0" w:noVBand="1"/>
      </w:tblPr>
      <w:tblGrid>
        <w:gridCol w:w="9060"/>
        <w:gridCol w:w="885"/>
        <w:gridCol w:w="845"/>
      </w:tblGrid>
      <w:tr w:rsidR="00EC4634" w14:paraId="512DAA53" w14:textId="77777777" w:rsidTr="00DE43E9">
        <w:tc>
          <w:tcPr>
            <w:tcW w:w="9060" w:type="dxa"/>
          </w:tcPr>
          <w:p w14:paraId="1C29263A" w14:textId="77777777" w:rsidR="00EC4634" w:rsidRPr="003459CA" w:rsidRDefault="00EC4634" w:rsidP="00DE43E9">
            <w:pPr>
              <w:rPr>
                <w:b/>
                <w:bCs/>
              </w:rPr>
            </w:pPr>
            <w:r w:rsidRPr="65C4D9EE">
              <w:rPr>
                <w:b/>
                <w:bCs/>
              </w:rPr>
              <w:t>Music</w:t>
            </w:r>
          </w:p>
        </w:tc>
        <w:tc>
          <w:tcPr>
            <w:tcW w:w="885" w:type="dxa"/>
          </w:tcPr>
          <w:p w14:paraId="71AC32EB" w14:textId="77777777" w:rsidR="00EC4634" w:rsidRDefault="00EC4634" w:rsidP="00DE43E9">
            <w:r>
              <w:t>Sem 1</w:t>
            </w:r>
          </w:p>
        </w:tc>
        <w:tc>
          <w:tcPr>
            <w:tcW w:w="845" w:type="dxa"/>
          </w:tcPr>
          <w:p w14:paraId="762A55E2" w14:textId="77777777" w:rsidR="00EC4634" w:rsidRDefault="00EC4634" w:rsidP="00DE43E9">
            <w:r>
              <w:t>Sem 2</w:t>
            </w:r>
          </w:p>
        </w:tc>
      </w:tr>
      <w:tr w:rsidR="00EC4634" w:rsidRPr="00C22DA2" w14:paraId="72C6A055" w14:textId="77777777" w:rsidTr="00DE43E9">
        <w:tc>
          <w:tcPr>
            <w:tcW w:w="9060" w:type="dxa"/>
          </w:tcPr>
          <w:p w14:paraId="5FEC094B" w14:textId="77777777" w:rsidR="00EC4634" w:rsidRDefault="00EC4634" w:rsidP="00DE43E9">
            <w:pPr>
              <w:rPr>
                <w:sz w:val="20"/>
                <w:szCs w:val="20"/>
              </w:rPr>
            </w:pPr>
            <w:r w:rsidRPr="65C4D9EE">
              <w:rPr>
                <w:sz w:val="20"/>
                <w:szCs w:val="20"/>
              </w:rPr>
              <w:t>Demonstrating behaviors that promote learning</w:t>
            </w:r>
          </w:p>
        </w:tc>
        <w:tc>
          <w:tcPr>
            <w:tcW w:w="885" w:type="dxa"/>
          </w:tcPr>
          <w:p w14:paraId="7D2D6599" w14:textId="10344810" w:rsidR="00EC4634" w:rsidRPr="00C22DA2" w:rsidRDefault="00EC4634" w:rsidP="00DE43E9">
            <w:pPr>
              <w:jc w:val="center"/>
              <w:rPr>
                <w:sz w:val="20"/>
                <w:szCs w:val="20"/>
              </w:rPr>
            </w:pPr>
          </w:p>
        </w:tc>
        <w:tc>
          <w:tcPr>
            <w:tcW w:w="845" w:type="dxa"/>
          </w:tcPr>
          <w:p w14:paraId="519F993D" w14:textId="77777777" w:rsidR="00EC4634" w:rsidRPr="00C22DA2" w:rsidRDefault="00EC4634" w:rsidP="00DE43E9">
            <w:pPr>
              <w:jc w:val="center"/>
              <w:rPr>
                <w:sz w:val="20"/>
                <w:szCs w:val="20"/>
              </w:rPr>
            </w:pPr>
          </w:p>
        </w:tc>
      </w:tr>
      <w:tr w:rsidR="00EC4634" w:rsidRPr="00C22DA2" w14:paraId="356D1161" w14:textId="77777777" w:rsidTr="00DE43E9">
        <w:tc>
          <w:tcPr>
            <w:tcW w:w="9060" w:type="dxa"/>
          </w:tcPr>
          <w:p w14:paraId="4901E1A7" w14:textId="77777777" w:rsidR="00EC4634" w:rsidRDefault="00EC4634" w:rsidP="00DE43E9">
            <w:pPr>
              <w:rPr>
                <w:sz w:val="20"/>
                <w:szCs w:val="20"/>
              </w:rPr>
            </w:pPr>
            <w:r w:rsidRPr="65C4D9EE">
              <w:rPr>
                <w:sz w:val="20"/>
                <w:szCs w:val="20"/>
              </w:rPr>
              <w:t>Demonstrating skills and concepts</w:t>
            </w:r>
          </w:p>
        </w:tc>
        <w:tc>
          <w:tcPr>
            <w:tcW w:w="885" w:type="dxa"/>
          </w:tcPr>
          <w:p w14:paraId="683A9869" w14:textId="40BD4782" w:rsidR="00EC4634" w:rsidRPr="00C22DA2" w:rsidRDefault="00EC4634" w:rsidP="00DE43E9">
            <w:pPr>
              <w:jc w:val="center"/>
              <w:rPr>
                <w:sz w:val="20"/>
                <w:szCs w:val="20"/>
              </w:rPr>
            </w:pPr>
          </w:p>
        </w:tc>
        <w:tc>
          <w:tcPr>
            <w:tcW w:w="845" w:type="dxa"/>
          </w:tcPr>
          <w:p w14:paraId="2AF5DEB2" w14:textId="77777777" w:rsidR="00EC4634" w:rsidRPr="00C22DA2" w:rsidRDefault="00EC4634" w:rsidP="00DE43E9">
            <w:pPr>
              <w:jc w:val="center"/>
              <w:rPr>
                <w:sz w:val="20"/>
                <w:szCs w:val="20"/>
              </w:rPr>
            </w:pPr>
          </w:p>
        </w:tc>
      </w:tr>
    </w:tbl>
    <w:p w14:paraId="4994CFE5" w14:textId="77777777" w:rsidR="002830B1" w:rsidRDefault="002830B1" w:rsidP="00EC4634">
      <w:pPr>
        <w:spacing w:after="0"/>
        <w:rPr>
          <w:color w:val="FF0000"/>
        </w:rPr>
      </w:pPr>
    </w:p>
    <w:p w14:paraId="3440915A" w14:textId="28727239" w:rsidR="00EC4634" w:rsidRPr="00F6229C" w:rsidRDefault="00F6229C" w:rsidP="00EC4634">
      <w:pPr>
        <w:spacing w:after="0"/>
      </w:pPr>
      <w:r>
        <w:rPr>
          <w:color w:val="FF0000"/>
        </w:rPr>
        <w:t>Area for Comments (Small)</w:t>
      </w:r>
    </w:p>
    <w:p w14:paraId="2C14FEBE" w14:textId="77777777" w:rsidR="00EC463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14:paraId="655B434E" w14:textId="77777777" w:rsidTr="00DE43E9">
        <w:tc>
          <w:tcPr>
            <w:tcW w:w="9075" w:type="dxa"/>
          </w:tcPr>
          <w:p w14:paraId="775278ED" w14:textId="77777777" w:rsidR="00EC4634" w:rsidRPr="003459CA" w:rsidRDefault="00EC4634" w:rsidP="00DE43E9">
            <w:pPr>
              <w:rPr>
                <w:b/>
                <w:bCs/>
              </w:rPr>
            </w:pPr>
            <w:r w:rsidRPr="65C4D9EE">
              <w:rPr>
                <w:b/>
                <w:bCs/>
              </w:rPr>
              <w:t xml:space="preserve">Health </w:t>
            </w:r>
            <w:r>
              <w:rPr>
                <w:b/>
                <w:bCs/>
              </w:rPr>
              <w:t>and</w:t>
            </w:r>
            <w:r w:rsidRPr="65C4D9EE">
              <w:rPr>
                <w:b/>
                <w:bCs/>
              </w:rPr>
              <w:t xml:space="preserve"> Fitness</w:t>
            </w:r>
          </w:p>
        </w:tc>
        <w:tc>
          <w:tcPr>
            <w:tcW w:w="855" w:type="dxa"/>
          </w:tcPr>
          <w:p w14:paraId="31F61CD3" w14:textId="77777777" w:rsidR="00EC4634" w:rsidRDefault="00EC4634" w:rsidP="00DE43E9">
            <w:r>
              <w:t>Sem 1</w:t>
            </w:r>
          </w:p>
        </w:tc>
        <w:tc>
          <w:tcPr>
            <w:tcW w:w="860" w:type="dxa"/>
          </w:tcPr>
          <w:p w14:paraId="49BCA6E4" w14:textId="77777777" w:rsidR="00EC4634" w:rsidRDefault="00EC4634" w:rsidP="00DE43E9">
            <w:r>
              <w:t>Sem 2</w:t>
            </w:r>
          </w:p>
        </w:tc>
      </w:tr>
      <w:tr w:rsidR="00EC4634" w:rsidRPr="00C22DA2" w14:paraId="023922AA" w14:textId="77777777" w:rsidTr="00DE43E9">
        <w:tc>
          <w:tcPr>
            <w:tcW w:w="9075" w:type="dxa"/>
          </w:tcPr>
          <w:p w14:paraId="7931F64D" w14:textId="77777777" w:rsidR="00EC4634" w:rsidRDefault="00EC4634" w:rsidP="00DE43E9">
            <w:pPr>
              <w:rPr>
                <w:sz w:val="20"/>
                <w:szCs w:val="20"/>
              </w:rPr>
            </w:pPr>
            <w:r w:rsidRPr="65C4D9EE">
              <w:rPr>
                <w:sz w:val="20"/>
                <w:szCs w:val="20"/>
              </w:rPr>
              <w:t>Demonstrating behaviors that promote learning</w:t>
            </w:r>
          </w:p>
        </w:tc>
        <w:tc>
          <w:tcPr>
            <w:tcW w:w="855" w:type="dxa"/>
          </w:tcPr>
          <w:p w14:paraId="0CC2E88E" w14:textId="6CF86033" w:rsidR="00EC4634" w:rsidRPr="00C22DA2" w:rsidRDefault="00EC4634" w:rsidP="00DE43E9">
            <w:pPr>
              <w:jc w:val="center"/>
              <w:rPr>
                <w:sz w:val="20"/>
                <w:szCs w:val="20"/>
              </w:rPr>
            </w:pPr>
          </w:p>
        </w:tc>
        <w:tc>
          <w:tcPr>
            <w:tcW w:w="860" w:type="dxa"/>
          </w:tcPr>
          <w:p w14:paraId="2C603760" w14:textId="77777777" w:rsidR="00EC4634" w:rsidRPr="00C22DA2" w:rsidRDefault="00EC4634" w:rsidP="00DE43E9">
            <w:pPr>
              <w:jc w:val="center"/>
              <w:rPr>
                <w:sz w:val="20"/>
                <w:szCs w:val="20"/>
              </w:rPr>
            </w:pPr>
          </w:p>
        </w:tc>
      </w:tr>
      <w:tr w:rsidR="00EC4634" w:rsidRPr="00C22DA2" w14:paraId="2DBB7DDC" w14:textId="77777777" w:rsidTr="00DE43E9">
        <w:tc>
          <w:tcPr>
            <w:tcW w:w="9075" w:type="dxa"/>
          </w:tcPr>
          <w:p w14:paraId="64F37D7E" w14:textId="77777777" w:rsidR="00EC4634" w:rsidRDefault="00EC4634" w:rsidP="00DE43E9">
            <w:pPr>
              <w:rPr>
                <w:sz w:val="20"/>
                <w:szCs w:val="20"/>
              </w:rPr>
            </w:pPr>
            <w:r w:rsidRPr="65C4D9EE">
              <w:rPr>
                <w:sz w:val="20"/>
                <w:szCs w:val="20"/>
              </w:rPr>
              <w:t>Demonstrating skills and concepts</w:t>
            </w:r>
          </w:p>
        </w:tc>
        <w:tc>
          <w:tcPr>
            <w:tcW w:w="855" w:type="dxa"/>
          </w:tcPr>
          <w:p w14:paraId="6C222B48" w14:textId="0F8F86D5" w:rsidR="00EC4634" w:rsidRPr="00C22DA2" w:rsidRDefault="00EC4634" w:rsidP="00DE43E9">
            <w:pPr>
              <w:jc w:val="center"/>
              <w:rPr>
                <w:sz w:val="20"/>
                <w:szCs w:val="20"/>
              </w:rPr>
            </w:pPr>
          </w:p>
        </w:tc>
        <w:tc>
          <w:tcPr>
            <w:tcW w:w="860" w:type="dxa"/>
          </w:tcPr>
          <w:p w14:paraId="75E35832" w14:textId="77777777" w:rsidR="00EC4634" w:rsidRPr="00C22DA2" w:rsidRDefault="00EC4634" w:rsidP="00DE43E9">
            <w:pPr>
              <w:jc w:val="center"/>
              <w:rPr>
                <w:sz w:val="20"/>
                <w:szCs w:val="20"/>
              </w:rPr>
            </w:pPr>
          </w:p>
        </w:tc>
      </w:tr>
    </w:tbl>
    <w:p w14:paraId="47E0348B" w14:textId="77777777" w:rsidR="00EC4634" w:rsidRDefault="00EC4634" w:rsidP="00EC4634">
      <w:pPr>
        <w:spacing w:after="0"/>
      </w:pPr>
    </w:p>
    <w:p w14:paraId="41ED04E6" w14:textId="4692F724" w:rsidR="00043128" w:rsidRDefault="002830B1" w:rsidP="4538C40C">
      <w:pPr>
        <w:spacing w:after="0"/>
      </w:pPr>
      <w:r w:rsidRPr="4538C40C">
        <w:rPr>
          <w:color w:val="FF0000"/>
        </w:rPr>
        <w:t>Area for Comments (Small)</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A0C2" w14:textId="77777777" w:rsidR="0062045B" w:rsidRDefault="0062045B" w:rsidP="00294D4A">
      <w:pPr>
        <w:spacing w:after="0"/>
      </w:pPr>
      <w:r>
        <w:separator/>
      </w:r>
    </w:p>
  </w:endnote>
  <w:endnote w:type="continuationSeparator" w:id="0">
    <w:p w14:paraId="3967EDAA" w14:textId="77777777" w:rsidR="0062045B" w:rsidRDefault="0062045B"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D23C" w14:textId="77777777" w:rsidR="0062045B" w:rsidRDefault="0062045B" w:rsidP="00294D4A">
      <w:pPr>
        <w:spacing w:after="0"/>
      </w:pPr>
      <w:r>
        <w:separator/>
      </w:r>
    </w:p>
  </w:footnote>
  <w:footnote w:type="continuationSeparator" w:id="0">
    <w:p w14:paraId="1C5CCCF6" w14:textId="77777777" w:rsidR="0062045B" w:rsidRDefault="0062045B"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672BF"/>
    <w:rsid w:val="00170AEE"/>
    <w:rsid w:val="0017360F"/>
    <w:rsid w:val="001764FE"/>
    <w:rsid w:val="001803F8"/>
    <w:rsid w:val="00186E10"/>
    <w:rsid w:val="00192565"/>
    <w:rsid w:val="00194157"/>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D3D89"/>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371B5"/>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1A0682"/>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02B8D9"/>
    <w:rsid w:val="14FA9B26"/>
    <w:rsid w:val="152BBFD8"/>
    <w:rsid w:val="168BB5C0"/>
    <w:rsid w:val="16C79039"/>
    <w:rsid w:val="17BD1DA5"/>
    <w:rsid w:val="19103C70"/>
    <w:rsid w:val="19C35682"/>
    <w:rsid w:val="1A362B10"/>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92A456"/>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F3C56"/>
    <w:rsid w:val="333D62F1"/>
    <w:rsid w:val="335F374A"/>
    <w:rsid w:val="33A617DA"/>
    <w:rsid w:val="341DC7C2"/>
    <w:rsid w:val="342A2AE8"/>
    <w:rsid w:val="348D677C"/>
    <w:rsid w:val="34B46BCD"/>
    <w:rsid w:val="352B1FD6"/>
    <w:rsid w:val="35BF5EFC"/>
    <w:rsid w:val="3677A69E"/>
    <w:rsid w:val="36885F68"/>
    <w:rsid w:val="36B9F592"/>
    <w:rsid w:val="36DEC9E6"/>
    <w:rsid w:val="38199E0D"/>
    <w:rsid w:val="38AA3260"/>
    <w:rsid w:val="38F5D480"/>
    <w:rsid w:val="3931985A"/>
    <w:rsid w:val="394988E6"/>
    <w:rsid w:val="39ACE37E"/>
    <w:rsid w:val="3A404145"/>
    <w:rsid w:val="3A88CF57"/>
    <w:rsid w:val="3C4A1DFC"/>
    <w:rsid w:val="3CCE0E13"/>
    <w:rsid w:val="3CEDDAF9"/>
    <w:rsid w:val="3ECB7C22"/>
    <w:rsid w:val="3ED825F6"/>
    <w:rsid w:val="3FA5CFF8"/>
    <w:rsid w:val="40CD473B"/>
    <w:rsid w:val="422747DB"/>
    <w:rsid w:val="42A6BF95"/>
    <w:rsid w:val="42DC534F"/>
    <w:rsid w:val="4401F9D8"/>
    <w:rsid w:val="444AAAFD"/>
    <w:rsid w:val="44656829"/>
    <w:rsid w:val="44A777DD"/>
    <w:rsid w:val="4538C40C"/>
    <w:rsid w:val="468EAB6A"/>
    <w:rsid w:val="473C88BF"/>
    <w:rsid w:val="47A836C8"/>
    <w:rsid w:val="481848BC"/>
    <w:rsid w:val="48200F72"/>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10789B"/>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C4C32F9"/>
    <w:rsid w:val="5D7BBA36"/>
    <w:rsid w:val="5DAB3FA5"/>
    <w:rsid w:val="5DEE11E1"/>
    <w:rsid w:val="5DF38A57"/>
    <w:rsid w:val="5E0F3C62"/>
    <w:rsid w:val="5E6C2692"/>
    <w:rsid w:val="5E71E901"/>
    <w:rsid w:val="5EEE6D27"/>
    <w:rsid w:val="5F962E79"/>
    <w:rsid w:val="60304D21"/>
    <w:rsid w:val="60420006"/>
    <w:rsid w:val="60691218"/>
    <w:rsid w:val="61017C55"/>
    <w:rsid w:val="6186AD82"/>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B96C42"/>
    <w:rsid w:val="6CCFED11"/>
    <w:rsid w:val="6CF6222E"/>
    <w:rsid w:val="6DF32E57"/>
    <w:rsid w:val="6FB72951"/>
    <w:rsid w:val="701817CD"/>
    <w:rsid w:val="702DC2F0"/>
    <w:rsid w:val="70FA7E58"/>
    <w:rsid w:val="7120DF19"/>
    <w:rsid w:val="71C7E6A3"/>
    <w:rsid w:val="71E9546E"/>
    <w:rsid w:val="722090E2"/>
    <w:rsid w:val="7239BDE6"/>
    <w:rsid w:val="7292BC5A"/>
    <w:rsid w:val="729A4823"/>
    <w:rsid w:val="72E357F6"/>
    <w:rsid w:val="75719682"/>
    <w:rsid w:val="7588A45D"/>
    <w:rsid w:val="75E9E7CE"/>
    <w:rsid w:val="75F6ACC5"/>
    <w:rsid w:val="76DCE29A"/>
    <w:rsid w:val="77179DF9"/>
    <w:rsid w:val="7730FD72"/>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940769364">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F19EF95D-D1E7-4C68-BC95-4049E4BB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2FDBF-D22C-4D76-98D3-43A24CB366E1}">
  <ds:schemaRefs>
    <ds:schemaRef ds:uri="http://schemas.openxmlformats.org/officeDocument/2006/bibliography"/>
  </ds:schemaRefs>
</ds:datastoreItem>
</file>

<file path=customXml/itemProps4.xml><?xml version="1.0" encoding="utf-8"?>
<ds:datastoreItem xmlns:ds="http://schemas.openxmlformats.org/officeDocument/2006/customXml" ds:itemID="{427D8AC4-4AB5-48A2-8EBF-DA9B254DC84F}">
  <ds:schemaRefs>
    <ds:schemaRef ds:uri="http://purl.org/dc/elements/1.1/"/>
    <ds:schemaRef ds:uri="http://schemas.microsoft.com/office/2006/metadata/properties"/>
    <ds:schemaRef ds:uri="a4f1f5bd-a03c-4f06-94bf-050be246ab31"/>
    <ds:schemaRef ds:uri="http://purl.org/dc/terms/"/>
    <ds:schemaRef ds:uri="http://schemas.microsoft.com/office/2006/documentManagement/types"/>
    <ds:schemaRef ds:uri="1ecbde1e-8d5d-4123-8716-f9eaeb1246c2"/>
    <ds:schemaRef ds:uri="http://schemas.microsoft.com/office/infopath/2007/PartnerControls"/>
    <ds:schemaRef ds:uri="http://schemas.openxmlformats.org/package/2006/metadata/core-properties"/>
    <ds:schemaRef ds:uri="http://www.w3.org/XML/1998/namespace"/>
    <ds:schemaRef ds:uri="http://purl.org/dc/dcmitype/"/>
    <ds:schemaRef ds:uri="b3b0a520-15ee-463f-ba10-351c3a8303f5"/>
    <ds:schemaRef ds:uri="c3a67d89-12a0-4685-b890-82cb7c9508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6585</Characters>
  <Application>Microsoft Office Word</Application>
  <DocSecurity>0</DocSecurity>
  <Lines>54</Lines>
  <Paragraphs>15</Paragraphs>
  <ScaleCrop>false</ScaleCrop>
  <Company>Issaquah School District</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Mellish, Richard</cp:lastModifiedBy>
  <cp:revision>12</cp:revision>
  <cp:lastPrinted>2023-12-07T17:06:00Z</cp:lastPrinted>
  <dcterms:created xsi:type="dcterms:W3CDTF">2024-07-10T15:26:00Z</dcterms:created>
  <dcterms:modified xsi:type="dcterms:W3CDTF">2024-07-22T21:37:00Z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