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BF92" w14:textId="77777777" w:rsidR="00652A56" w:rsidRDefault="00652A56" w:rsidP="00652A56">
      <w:pPr>
        <w:pStyle w:val="NormalWeb"/>
        <w:shd w:val="clear" w:color="auto" w:fill="FFFFFF"/>
        <w:spacing w:before="240" w:beforeAutospacing="0" w:after="240" w:afterAutospacing="0"/>
      </w:pPr>
      <w:r>
        <w:rPr>
          <w:rFonts w:ascii="Arial" w:hAnsi="Arial" w:cs="Arial"/>
          <w:color w:val="4A4B75"/>
        </w:rPr>
        <w:t>Step 1: Publish Authorization &amp; Disclaimer</w:t>
      </w:r>
    </w:p>
    <w:p w14:paraId="4279F977" w14:textId="77777777" w:rsidR="00652A56" w:rsidRDefault="00652A56" w:rsidP="00652A56">
      <w:pPr>
        <w:pStyle w:val="NormalWeb"/>
        <w:shd w:val="clear" w:color="auto" w:fill="FFFFFF"/>
        <w:spacing w:before="240" w:beforeAutospacing="0" w:after="240" w:afterAutospacing="0"/>
      </w:pPr>
      <w:r>
        <w:rPr>
          <w:rFonts w:ascii="Arial" w:hAnsi="Arial" w:cs="Arial"/>
          <w:color w:val="4A4B75"/>
        </w:rPr>
        <w:t>Include the following Authorization &amp; Disclaimer on your institution's website alongside our training program materials:</w:t>
      </w:r>
    </w:p>
    <w:p w14:paraId="55FA265B" w14:textId="77777777" w:rsidR="00652A56" w:rsidRDefault="00652A56" w:rsidP="00652A56">
      <w:pPr>
        <w:pStyle w:val="NormalWeb"/>
        <w:shd w:val="clear" w:color="auto" w:fill="FFFFFF"/>
        <w:spacing w:before="240" w:beforeAutospacing="0" w:after="240" w:afterAutospacing="0"/>
        <w:rPr>
          <w:rStyle w:val="Emphasis"/>
          <w:rFonts w:ascii="Arial" w:hAnsi="Arial" w:cs="Arial"/>
          <w:color w:val="36394D"/>
        </w:rPr>
      </w:pPr>
    </w:p>
    <w:p w14:paraId="6DCE52A7" w14:textId="77777777" w:rsidR="00652A56" w:rsidRDefault="00652A56" w:rsidP="00652A56">
      <w:pPr>
        <w:pStyle w:val="NormalWeb"/>
        <w:shd w:val="clear" w:color="auto" w:fill="FFFFFF"/>
        <w:spacing w:before="240" w:beforeAutospacing="0" w:after="240" w:afterAutospacing="0"/>
        <w:rPr>
          <w:rStyle w:val="Emphasis"/>
          <w:rFonts w:ascii="Arial" w:hAnsi="Arial" w:cs="Arial"/>
          <w:color w:val="36394D"/>
        </w:rPr>
      </w:pPr>
    </w:p>
    <w:p w14:paraId="23714ED9" w14:textId="789E5922" w:rsidR="00652A56" w:rsidRDefault="00652A56" w:rsidP="00652A56">
      <w:pPr>
        <w:pStyle w:val="NormalWeb"/>
        <w:shd w:val="clear" w:color="auto" w:fill="FFFFFF"/>
        <w:spacing w:before="240" w:beforeAutospacing="0" w:after="240" w:afterAutospacing="0"/>
      </w:pPr>
      <w:r>
        <w:rPr>
          <w:rStyle w:val="Emphasis"/>
          <w:rFonts w:ascii="Arial" w:hAnsi="Arial" w:cs="Arial"/>
          <w:color w:val="36394D"/>
        </w:rPr>
        <w:t>These materials are the exclusive property of Title IX Solutions, LLC. All rights reserved, ©2024. The publishing of these materials on this website is authorized by Title IX Solutions, LLC solely for use by this institution in compliance with Regulation 34 CFR §106.45(b)(10)(</w:t>
      </w:r>
      <w:proofErr w:type="spellStart"/>
      <w:r>
        <w:rPr>
          <w:rStyle w:val="Emphasis"/>
          <w:rFonts w:ascii="Arial" w:hAnsi="Arial" w:cs="Arial"/>
          <w:color w:val="36394D"/>
        </w:rPr>
        <w:t>i</w:t>
      </w:r>
      <w:proofErr w:type="spellEnd"/>
      <w:r>
        <w:rPr>
          <w:rStyle w:val="Emphasis"/>
          <w:rFonts w:ascii="Arial" w:hAnsi="Arial" w:cs="Arial"/>
          <w:color w:val="36394D"/>
        </w:rPr>
        <w:t>)(D). No other use or dissemination by this institution or any third party is authorized without the prior written consent of Title IX Solutions, LLC.</w:t>
      </w:r>
    </w:p>
    <w:p w14:paraId="4CEA937A" w14:textId="77777777" w:rsidR="00652A56" w:rsidRDefault="00652A56" w:rsidP="00652A56">
      <w:pPr>
        <w:pStyle w:val="NormalWeb"/>
        <w:shd w:val="clear" w:color="auto" w:fill="FFFFFF"/>
        <w:spacing w:before="240" w:beforeAutospacing="0" w:after="240" w:afterAutospacing="0"/>
      </w:pPr>
      <w:r>
        <w:rPr>
          <w:rStyle w:val="Emphasis"/>
          <w:rFonts w:ascii="Arial" w:hAnsi="Arial" w:cs="Arial"/>
          <w:color w:val="36394D"/>
        </w:rPr>
        <w:t>The information and materials provided during this program were for educational purposes only and not intended to be legal advice. Attendees should seek independent legal advice concerning the issues presented.</w:t>
      </w:r>
    </w:p>
    <w:p w14:paraId="245FA7D6" w14:textId="77777777" w:rsidR="00652A56" w:rsidRDefault="00652A56" w:rsidP="00652A56">
      <w:pPr>
        <w:pStyle w:val="NormalWeb"/>
        <w:shd w:val="clear" w:color="auto" w:fill="FFFFFF"/>
        <w:spacing w:before="240" w:beforeAutospacing="0" w:after="240" w:afterAutospacing="0"/>
      </w:pPr>
      <w:r>
        <w:rPr>
          <w:rFonts w:ascii="Arial" w:hAnsi="Arial" w:cs="Arial"/>
          <w:color w:val="4A4B75"/>
        </w:rPr>
        <w:t>Step 2: Post Training Materials</w:t>
      </w:r>
    </w:p>
    <w:p w14:paraId="04B67252" w14:textId="77777777" w:rsidR="00652A56" w:rsidRDefault="00652A56" w:rsidP="00652A56">
      <w:pPr>
        <w:pStyle w:val="NormalWeb"/>
        <w:shd w:val="clear" w:color="auto" w:fill="FFFFFF"/>
        <w:spacing w:before="240" w:beforeAutospacing="0" w:after="240" w:afterAutospacing="0"/>
      </w:pPr>
      <w:r>
        <w:rPr>
          <w:rFonts w:ascii="Arial" w:hAnsi="Arial" w:cs="Arial"/>
          <w:color w:val="36394D"/>
        </w:rPr>
        <w:t>Decide which of the following two (2) posting options works best for you and your school. You may need to contact your IT Department to determine which option to select.</w:t>
      </w:r>
    </w:p>
    <w:p w14:paraId="664C6264" w14:textId="77777777" w:rsidR="00652A56" w:rsidRDefault="00652A56" w:rsidP="00652A56">
      <w:pPr>
        <w:pStyle w:val="NormalWeb"/>
        <w:shd w:val="clear" w:color="auto" w:fill="FFFFFF"/>
        <w:spacing w:before="240" w:beforeAutospacing="0" w:after="240" w:afterAutospacing="0"/>
        <w:ind w:left="300"/>
      </w:pPr>
      <w:r>
        <w:rPr>
          <w:rFonts w:ascii="Arial" w:hAnsi="Arial" w:cs="Arial"/>
          <w:color w:val="4A4B75"/>
          <w:u w:val="single"/>
        </w:rPr>
        <w:t>Option 1:</w:t>
      </w:r>
    </w:p>
    <w:p w14:paraId="1B6795C9" w14:textId="77777777" w:rsidR="00652A56" w:rsidRDefault="00652A56" w:rsidP="00652A56">
      <w:pPr>
        <w:pStyle w:val="NormalWeb"/>
        <w:shd w:val="clear" w:color="auto" w:fill="FFFFFF"/>
        <w:spacing w:before="240" w:beforeAutospacing="0" w:after="240" w:afterAutospacing="0"/>
        <w:ind w:left="300"/>
      </w:pPr>
      <w:r>
        <w:rPr>
          <w:rFonts w:ascii="Arial" w:hAnsi="Arial" w:cs="Arial"/>
          <w:color w:val="36394D"/>
        </w:rPr>
        <w:t>Title IX Solutions (TIXS) hosts program materials on its website. Your school may direct the public to our website to view the program materials.  </w:t>
      </w:r>
    </w:p>
    <w:p w14:paraId="6FE9F25E" w14:textId="77777777" w:rsidR="00652A56" w:rsidRDefault="00652A56" w:rsidP="00652A56">
      <w:pPr>
        <w:pStyle w:val="NormalWeb"/>
        <w:shd w:val="clear" w:color="auto" w:fill="FFFFFF"/>
        <w:spacing w:before="240" w:beforeAutospacing="0" w:after="240" w:afterAutospacing="0"/>
        <w:ind w:left="300"/>
      </w:pPr>
      <w:r>
        <w:rPr>
          <w:rFonts w:ascii="Arial" w:hAnsi="Arial" w:cs="Arial"/>
          <w:color w:val="36394D"/>
        </w:rPr>
        <w:br/>
      </w:r>
      <w:r>
        <w:rPr>
          <w:rFonts w:ascii="Arial" w:hAnsi="Arial" w:cs="Arial"/>
          <w:color w:val="4A4B75"/>
        </w:rPr>
        <w:t>Steps to Completing Option 1:</w:t>
      </w:r>
    </w:p>
    <w:p w14:paraId="7D0402BF"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shd w:val="clear" w:color="auto" w:fill="FFFFFF"/>
        </w:rPr>
        <w:t>1.Go to your school’s Title IX webpage (this may also be your institution’s webpage used to host the Title IX/Sexual Misconduct policy)</w:t>
      </w:r>
    </w:p>
    <w:p w14:paraId="1DB0B039"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shd w:val="clear" w:color="auto" w:fill="FFFFFF"/>
        </w:rPr>
        <w:br/>
        <w:t>2.Reference Title IX Regulation 34 CFR §106.45(b)(10)(</w:t>
      </w:r>
      <w:proofErr w:type="spellStart"/>
      <w:r>
        <w:rPr>
          <w:rFonts w:ascii="Arial" w:hAnsi="Arial" w:cs="Arial"/>
          <w:color w:val="36394D"/>
          <w:shd w:val="clear" w:color="auto" w:fill="FFFFFF"/>
        </w:rPr>
        <w:t>i</w:t>
      </w:r>
      <w:proofErr w:type="spellEnd"/>
      <w:r>
        <w:rPr>
          <w:rFonts w:ascii="Arial" w:hAnsi="Arial" w:cs="Arial"/>
          <w:color w:val="36394D"/>
          <w:shd w:val="clear" w:color="auto" w:fill="FFFFFF"/>
        </w:rPr>
        <w:t>)(D) and your institution’s compliance with the Regulation by posting the training materials used to train your school’s Title IX personnel</w:t>
      </w:r>
    </w:p>
    <w:p w14:paraId="1E653DFF"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shd w:val="clear" w:color="auto" w:fill="FFFFFF"/>
        </w:rPr>
        <w:br/>
        <w:t>3.Reference or post your Title IX Solutions Certificate of Completion (as well as your colleagues’ Certificates, if applicable)</w:t>
      </w:r>
    </w:p>
    <w:p w14:paraId="2D081776"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shd w:val="clear" w:color="auto" w:fill="FFFFFF"/>
        </w:rPr>
        <w:br/>
        <w:t>4.Post the Title IX Solutions Authorization &amp; Disclaimer language on your school’s website</w:t>
      </w:r>
    </w:p>
    <w:p w14:paraId="2A78C9B5"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shd w:val="clear" w:color="auto" w:fill="FFFFFF"/>
        </w:rPr>
        <w:lastRenderedPageBreak/>
        <w:br/>
        <w:t>5.Indicate that viewers can find all training program materials provided during the specific Title IX Solutions Training Session by clicking on the link</w:t>
      </w:r>
    </w:p>
    <w:p w14:paraId="76DEF54C"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shd w:val="clear" w:color="auto" w:fill="FFFFFF"/>
        </w:rPr>
        <w:br/>
        <w:t>6.Hyperlink to the appropriate training materials, contained in a PDF hosted by Title IX Solutions</w:t>
      </w:r>
    </w:p>
    <w:p w14:paraId="5B5E97CD" w14:textId="77777777" w:rsidR="00652A56" w:rsidRDefault="00652A56" w:rsidP="00652A56">
      <w:pPr>
        <w:pStyle w:val="NormalWeb"/>
        <w:shd w:val="clear" w:color="auto" w:fill="FFFFFF"/>
        <w:spacing w:before="0" w:beforeAutospacing="0" w:after="0" w:afterAutospacing="0"/>
        <w:ind w:left="300"/>
      </w:pPr>
    </w:p>
    <w:p w14:paraId="56F2709C" w14:textId="77777777" w:rsidR="00652A56" w:rsidRDefault="00652A56" w:rsidP="00652A56">
      <w:pPr>
        <w:pStyle w:val="NormalWeb"/>
        <w:shd w:val="clear" w:color="auto" w:fill="FFFFFF"/>
        <w:spacing w:before="0" w:beforeAutospacing="0" w:after="0" w:afterAutospacing="0"/>
        <w:ind w:left="300"/>
      </w:pPr>
      <w:hyperlink r:id="rId4" w:history="1">
        <w:r>
          <w:rPr>
            <w:rStyle w:val="Hyperlink"/>
            <w:rFonts w:ascii="Arial" w:hAnsi="Arial" w:cs="Arial"/>
          </w:rPr>
          <w:t xml:space="preserve">https://titleixsolutions.com/wp-content/uploads/2024/02/Level-I-Title-IX-Coordinator-Training-Final-Combined-Course-Materials.pdf </w:t>
        </w:r>
      </w:hyperlink>
    </w:p>
    <w:p w14:paraId="2DD6E20C" w14:textId="77777777" w:rsidR="00652A56" w:rsidRDefault="00652A56" w:rsidP="00652A56">
      <w:pPr>
        <w:pStyle w:val="NormalWeb"/>
        <w:shd w:val="clear" w:color="auto" w:fill="FFFFFF"/>
        <w:spacing w:before="240" w:beforeAutospacing="0" w:after="240" w:afterAutospacing="0"/>
        <w:ind w:left="300"/>
      </w:pPr>
    </w:p>
    <w:p w14:paraId="27AAA3E1" w14:textId="77777777" w:rsidR="00652A56" w:rsidRDefault="00652A56" w:rsidP="00652A56">
      <w:pPr>
        <w:pStyle w:val="NormalWeb"/>
        <w:shd w:val="clear" w:color="auto" w:fill="FFFFFF"/>
        <w:spacing w:before="240" w:beforeAutospacing="0" w:after="240" w:afterAutospacing="0"/>
        <w:ind w:left="300"/>
      </w:pPr>
      <w:hyperlink r:id="rId5" w:history="1">
        <w:r>
          <w:rPr>
            <w:rFonts w:ascii="Arial" w:hAnsi="Arial" w:cs="Arial"/>
            <w:color w:val="0000FF"/>
            <w:u w:val="single"/>
          </w:rPr>
          <w:br/>
        </w:r>
      </w:hyperlink>
    </w:p>
    <w:p w14:paraId="585DA715" w14:textId="77777777" w:rsidR="00652A56" w:rsidRDefault="00652A56" w:rsidP="00652A56">
      <w:pPr>
        <w:pStyle w:val="NormalWeb"/>
        <w:shd w:val="clear" w:color="auto" w:fill="FFFFFF"/>
        <w:spacing w:before="240" w:beforeAutospacing="0" w:after="240" w:afterAutospacing="0"/>
        <w:ind w:left="300"/>
      </w:pPr>
      <w:r>
        <w:rPr>
          <w:rFonts w:ascii="Arial" w:hAnsi="Arial" w:cs="Arial"/>
          <w:color w:val="4A4B75"/>
          <w:u w:val="single"/>
        </w:rPr>
        <w:t>Option 2:</w:t>
      </w:r>
    </w:p>
    <w:p w14:paraId="1BDFC140" w14:textId="77777777" w:rsidR="00652A56" w:rsidRDefault="00652A56" w:rsidP="00652A56">
      <w:pPr>
        <w:pStyle w:val="NormalWeb"/>
        <w:shd w:val="clear" w:color="auto" w:fill="FFFFFF"/>
        <w:spacing w:before="240" w:beforeAutospacing="0" w:after="240" w:afterAutospacing="0"/>
        <w:ind w:left="300"/>
      </w:pPr>
      <w:r>
        <w:rPr>
          <w:rFonts w:ascii="Arial" w:hAnsi="Arial" w:cs="Arial"/>
          <w:color w:val="36394D"/>
        </w:rPr>
        <w:t>Download program materials and post them directly on your school's website.</w:t>
      </w:r>
    </w:p>
    <w:p w14:paraId="720567F3" w14:textId="77777777" w:rsidR="00652A56" w:rsidRDefault="00652A56" w:rsidP="00652A56">
      <w:pPr>
        <w:pStyle w:val="NormalWeb"/>
        <w:shd w:val="clear" w:color="auto" w:fill="FFFFFF"/>
        <w:spacing w:before="240" w:beforeAutospacing="0" w:after="240" w:afterAutospacing="0"/>
        <w:ind w:left="300"/>
      </w:pPr>
      <w:r>
        <w:rPr>
          <w:rFonts w:ascii="Arial" w:hAnsi="Arial" w:cs="Arial"/>
          <w:color w:val="4A4B75"/>
        </w:rPr>
        <w:t>Steps to Completing Option 2:</w:t>
      </w:r>
    </w:p>
    <w:p w14:paraId="5471BBDA"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rPr>
        <w:t>1.Download the training materials for the training by clicking on the next lesson named "Final Combined Course Materials". </w:t>
      </w:r>
    </w:p>
    <w:p w14:paraId="6A7B2959" w14:textId="77777777" w:rsidR="00652A56" w:rsidRDefault="00652A56" w:rsidP="00652A56">
      <w:pPr>
        <w:pStyle w:val="NormalWeb"/>
        <w:shd w:val="clear" w:color="auto" w:fill="FFFFFF"/>
        <w:spacing w:before="0" w:beforeAutospacing="0" w:after="240" w:afterAutospacing="0"/>
        <w:ind w:left="300"/>
      </w:pPr>
    </w:p>
    <w:p w14:paraId="11EE32B2"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rPr>
        <w:t>2.Work with your school’s IT department to upload the PDF document containing training materials to your school’s website (with this option, the PDF would be “hosted” by your school rather than Title IX Solutions, LLC)</w:t>
      </w:r>
    </w:p>
    <w:p w14:paraId="7A1B97B3" w14:textId="77777777" w:rsidR="00652A56" w:rsidRDefault="00652A56" w:rsidP="00652A56">
      <w:pPr>
        <w:pStyle w:val="NormalWeb"/>
        <w:shd w:val="clear" w:color="auto" w:fill="FFFFFF"/>
        <w:spacing w:before="0" w:beforeAutospacing="0" w:after="240" w:afterAutospacing="0"/>
        <w:ind w:left="300"/>
      </w:pPr>
    </w:p>
    <w:p w14:paraId="0F97A158"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rPr>
        <w:t>3.Go to your school’s Title IX webpage (this may also be your institution’s webpage used to host the Title IX/Sexual Misconduct policy)</w:t>
      </w:r>
    </w:p>
    <w:p w14:paraId="4715756D" w14:textId="77777777" w:rsidR="00652A56" w:rsidRDefault="00652A56" w:rsidP="00652A56">
      <w:pPr>
        <w:pStyle w:val="NormalWeb"/>
        <w:shd w:val="clear" w:color="auto" w:fill="FFFFFF"/>
        <w:spacing w:before="0" w:beforeAutospacing="0" w:after="240" w:afterAutospacing="0"/>
        <w:ind w:left="300"/>
      </w:pPr>
    </w:p>
    <w:p w14:paraId="1D46A2E1"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rPr>
        <w:t>4.Reference Title IX Regulation 34 CFR §106.45(b)(10)(</w:t>
      </w:r>
      <w:proofErr w:type="spellStart"/>
      <w:r>
        <w:rPr>
          <w:rFonts w:ascii="Arial" w:hAnsi="Arial" w:cs="Arial"/>
          <w:color w:val="36394D"/>
        </w:rPr>
        <w:t>i</w:t>
      </w:r>
      <w:proofErr w:type="spellEnd"/>
      <w:r>
        <w:rPr>
          <w:rFonts w:ascii="Arial" w:hAnsi="Arial" w:cs="Arial"/>
          <w:color w:val="36394D"/>
        </w:rPr>
        <w:t>)(D) and your institution’s compliance with the Regulation by posting the training materials used to train your school’s Title IX personnel</w:t>
      </w:r>
    </w:p>
    <w:p w14:paraId="39E341C5" w14:textId="77777777" w:rsidR="00652A56" w:rsidRDefault="00652A56" w:rsidP="00652A56">
      <w:pPr>
        <w:pStyle w:val="NormalWeb"/>
        <w:shd w:val="clear" w:color="auto" w:fill="FFFFFF"/>
        <w:spacing w:before="0" w:beforeAutospacing="0" w:after="240" w:afterAutospacing="0"/>
        <w:ind w:left="300"/>
      </w:pPr>
    </w:p>
    <w:p w14:paraId="5E5EE69A"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rPr>
        <w:t>5.Reference or post your Title IX Solutions Certificate of Completion (as well as your colleagues’ Certificates, if applicable)</w:t>
      </w:r>
    </w:p>
    <w:p w14:paraId="79C17915" w14:textId="77777777" w:rsidR="00652A56" w:rsidRDefault="00652A56" w:rsidP="00652A56">
      <w:pPr>
        <w:pStyle w:val="NormalWeb"/>
        <w:shd w:val="clear" w:color="auto" w:fill="FFFFFF"/>
        <w:spacing w:before="0" w:beforeAutospacing="0" w:after="240" w:afterAutospacing="0"/>
        <w:ind w:left="300"/>
      </w:pPr>
    </w:p>
    <w:p w14:paraId="0E4F245A"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rPr>
        <w:t>6.Post the Title IX Solutions Authorization &amp; Disclaimer language on your school’s website</w:t>
      </w:r>
    </w:p>
    <w:p w14:paraId="0D323EC8" w14:textId="77777777" w:rsidR="00652A56" w:rsidRDefault="00652A56" w:rsidP="00652A56">
      <w:pPr>
        <w:pStyle w:val="NormalWeb"/>
        <w:shd w:val="clear" w:color="auto" w:fill="FFFFFF"/>
        <w:spacing w:before="0" w:beforeAutospacing="0" w:after="0" w:afterAutospacing="0"/>
        <w:ind w:left="300"/>
      </w:pPr>
    </w:p>
    <w:p w14:paraId="5B9F26F7" w14:textId="77777777" w:rsidR="00652A56" w:rsidRDefault="00652A56" w:rsidP="00652A56">
      <w:pPr>
        <w:pStyle w:val="NormalWeb"/>
        <w:shd w:val="clear" w:color="auto" w:fill="FFFFFF"/>
        <w:spacing w:before="0" w:beforeAutospacing="0" w:after="0" w:afterAutospacing="0"/>
        <w:ind w:left="300"/>
      </w:pPr>
    </w:p>
    <w:p w14:paraId="03A6C74C" w14:textId="77777777" w:rsidR="00652A56" w:rsidRDefault="00652A56" w:rsidP="00652A56">
      <w:pPr>
        <w:pStyle w:val="NormalWeb"/>
        <w:shd w:val="clear" w:color="auto" w:fill="FFFFFF"/>
        <w:spacing w:before="0" w:beforeAutospacing="0" w:after="0" w:afterAutospacing="0"/>
        <w:ind w:left="300"/>
      </w:pPr>
      <w:r>
        <w:rPr>
          <w:rFonts w:ascii="Arial" w:hAnsi="Arial" w:cs="Arial"/>
          <w:color w:val="36394D"/>
        </w:rPr>
        <w:t>7.Link to the training program materials, contained in a PDF hosted by your school</w:t>
      </w:r>
    </w:p>
    <w:p w14:paraId="4E5AE67C" w14:textId="43801394" w:rsidR="000B0FD3" w:rsidRDefault="00652A56">
      <w:r>
        <w:lastRenderedPageBreak/>
        <w:t>Link to my certificate:</w:t>
      </w:r>
      <w:r>
        <w:br/>
      </w:r>
      <w:hyperlink r:id="rId6" w:history="1">
        <w:r w:rsidRPr="003F6300">
          <w:rPr>
            <w:rStyle w:val="Hyperlink"/>
          </w:rPr>
          <w:t>https://ix-institute.thinkific.com/certificates/tjtcbzomqb</w:t>
        </w:r>
      </w:hyperlink>
    </w:p>
    <w:p w14:paraId="3F9B20A5" w14:textId="77777777" w:rsidR="00652A56" w:rsidRDefault="00652A56"/>
    <w:sectPr w:rsidR="00652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56"/>
    <w:rsid w:val="000B0FD3"/>
    <w:rsid w:val="0065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D18E"/>
  <w15:chartTrackingRefBased/>
  <w15:docId w15:val="{D1F774DE-7FB9-4428-9B3A-2450422E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A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2A56"/>
    <w:rPr>
      <w:i/>
      <w:iCs/>
    </w:rPr>
  </w:style>
  <w:style w:type="character" w:styleId="Hyperlink">
    <w:name w:val="Hyperlink"/>
    <w:basedOn w:val="DefaultParagraphFont"/>
    <w:uiPriority w:val="99"/>
    <w:unhideWhenUsed/>
    <w:rsid w:val="00652A56"/>
    <w:rPr>
      <w:color w:val="0000FF"/>
      <w:u w:val="single"/>
    </w:rPr>
  </w:style>
  <w:style w:type="character" w:styleId="UnresolvedMention">
    <w:name w:val="Unresolved Mention"/>
    <w:basedOn w:val="DefaultParagraphFont"/>
    <w:uiPriority w:val="99"/>
    <w:semiHidden/>
    <w:unhideWhenUsed/>
    <w:rsid w:val="00652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4184">
      <w:bodyDiv w:val="1"/>
      <w:marLeft w:val="0"/>
      <w:marRight w:val="0"/>
      <w:marTop w:val="0"/>
      <w:marBottom w:val="0"/>
      <w:divBdr>
        <w:top w:val="none" w:sz="0" w:space="0" w:color="auto"/>
        <w:left w:val="none" w:sz="0" w:space="0" w:color="auto"/>
        <w:bottom w:val="none" w:sz="0" w:space="0" w:color="auto"/>
        <w:right w:val="none" w:sz="0" w:space="0" w:color="auto"/>
      </w:divBdr>
    </w:div>
    <w:div w:id="844637933">
      <w:bodyDiv w:val="1"/>
      <w:marLeft w:val="0"/>
      <w:marRight w:val="0"/>
      <w:marTop w:val="0"/>
      <w:marBottom w:val="0"/>
      <w:divBdr>
        <w:top w:val="none" w:sz="0" w:space="0" w:color="auto"/>
        <w:left w:val="none" w:sz="0" w:space="0" w:color="auto"/>
        <w:bottom w:val="none" w:sz="0" w:space="0" w:color="auto"/>
        <w:right w:val="none" w:sz="0" w:space="0" w:color="auto"/>
      </w:divBdr>
      <w:divsChild>
        <w:div w:id="1519201151">
          <w:marLeft w:val="0"/>
          <w:marRight w:val="0"/>
          <w:marTop w:val="0"/>
          <w:marBottom w:val="0"/>
          <w:divBdr>
            <w:top w:val="none" w:sz="0" w:space="0" w:color="auto"/>
            <w:left w:val="none" w:sz="0" w:space="0" w:color="auto"/>
            <w:bottom w:val="none" w:sz="0" w:space="0" w:color="auto"/>
            <w:right w:val="none" w:sz="0" w:space="0" w:color="auto"/>
          </w:divBdr>
          <w:divsChild>
            <w:div w:id="1610745572">
              <w:marLeft w:val="0"/>
              <w:marRight w:val="0"/>
              <w:marTop w:val="0"/>
              <w:marBottom w:val="0"/>
              <w:divBdr>
                <w:top w:val="none" w:sz="0" w:space="0" w:color="auto"/>
                <w:left w:val="none" w:sz="0" w:space="0" w:color="auto"/>
                <w:bottom w:val="none" w:sz="0" w:space="0" w:color="auto"/>
                <w:right w:val="none" w:sz="0" w:space="0" w:color="auto"/>
              </w:divBdr>
              <w:divsChild>
                <w:div w:id="214851520">
                  <w:marLeft w:val="0"/>
                  <w:marRight w:val="0"/>
                  <w:marTop w:val="0"/>
                  <w:marBottom w:val="0"/>
                  <w:divBdr>
                    <w:top w:val="none" w:sz="0" w:space="0" w:color="auto"/>
                    <w:left w:val="none" w:sz="0" w:space="0" w:color="auto"/>
                    <w:bottom w:val="none" w:sz="0" w:space="0" w:color="auto"/>
                    <w:right w:val="none" w:sz="0" w:space="0" w:color="auto"/>
                  </w:divBdr>
                  <w:divsChild>
                    <w:div w:id="1176580089">
                      <w:marLeft w:val="0"/>
                      <w:marRight w:val="0"/>
                      <w:marTop w:val="0"/>
                      <w:marBottom w:val="0"/>
                      <w:divBdr>
                        <w:top w:val="none" w:sz="0" w:space="0" w:color="auto"/>
                        <w:left w:val="none" w:sz="0" w:space="0" w:color="auto"/>
                        <w:bottom w:val="none" w:sz="0" w:space="0" w:color="auto"/>
                        <w:right w:val="none" w:sz="0" w:space="0" w:color="auto"/>
                      </w:divBdr>
                      <w:divsChild>
                        <w:div w:id="702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48021">
      <w:bodyDiv w:val="1"/>
      <w:marLeft w:val="0"/>
      <w:marRight w:val="0"/>
      <w:marTop w:val="0"/>
      <w:marBottom w:val="0"/>
      <w:divBdr>
        <w:top w:val="none" w:sz="0" w:space="0" w:color="auto"/>
        <w:left w:val="none" w:sz="0" w:space="0" w:color="auto"/>
        <w:bottom w:val="none" w:sz="0" w:space="0" w:color="auto"/>
        <w:right w:val="none" w:sz="0" w:space="0" w:color="auto"/>
      </w:divBdr>
    </w:div>
    <w:div w:id="1099446954">
      <w:bodyDiv w:val="1"/>
      <w:marLeft w:val="0"/>
      <w:marRight w:val="0"/>
      <w:marTop w:val="0"/>
      <w:marBottom w:val="0"/>
      <w:divBdr>
        <w:top w:val="none" w:sz="0" w:space="0" w:color="auto"/>
        <w:left w:val="none" w:sz="0" w:space="0" w:color="auto"/>
        <w:bottom w:val="none" w:sz="0" w:space="0" w:color="auto"/>
        <w:right w:val="none" w:sz="0" w:space="0" w:color="auto"/>
      </w:divBdr>
    </w:div>
    <w:div w:id="1911579360">
      <w:bodyDiv w:val="1"/>
      <w:marLeft w:val="0"/>
      <w:marRight w:val="0"/>
      <w:marTop w:val="0"/>
      <w:marBottom w:val="0"/>
      <w:divBdr>
        <w:top w:val="none" w:sz="0" w:space="0" w:color="auto"/>
        <w:left w:val="none" w:sz="0" w:space="0" w:color="auto"/>
        <w:bottom w:val="none" w:sz="0" w:space="0" w:color="auto"/>
        <w:right w:val="none" w:sz="0" w:space="0" w:color="auto"/>
      </w:divBdr>
    </w:div>
    <w:div w:id="193732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x-institute.thinkific.com/certificates/tjtcbzomqb" TargetMode="External"/><Relationship Id="rId5" Type="http://schemas.openxmlformats.org/officeDocument/2006/relationships/hyperlink" Target="https://titleixsolutions.com/wp-content/uploads/2023/02/Level-I-Title-IX-Decision-Maker-Training-Final-Combined-Training-Materials.pdf" TargetMode="External"/><Relationship Id="rId4" Type="http://schemas.openxmlformats.org/officeDocument/2006/relationships/hyperlink" Target="https://titleixsolutions.com/wp-content/uploads/2024/02/Level-I-Title-IX-Coordinator-Training-Final-Combined-Course-Mater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pozo, Christine</dc:creator>
  <cp:keywords/>
  <dc:description/>
  <cp:lastModifiedBy>Del pozo, Christine</cp:lastModifiedBy>
  <cp:revision>1</cp:revision>
  <dcterms:created xsi:type="dcterms:W3CDTF">2024-02-18T04:23:00Z</dcterms:created>
  <dcterms:modified xsi:type="dcterms:W3CDTF">2024-02-18T04:26:00Z</dcterms:modified>
</cp:coreProperties>
</file>