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"/>
        <w:tblW w:w="14021" w:type="dxa"/>
        <w:tblInd w:w="-213" w:type="dxa"/>
        <w:tblLook w:val="04A0" w:firstRow="1" w:lastRow="0" w:firstColumn="1" w:lastColumn="0" w:noHBand="0" w:noVBand="1"/>
      </w:tblPr>
      <w:tblGrid>
        <w:gridCol w:w="1151"/>
        <w:gridCol w:w="1382"/>
        <w:gridCol w:w="1382"/>
        <w:gridCol w:w="1466"/>
        <w:gridCol w:w="1382"/>
        <w:gridCol w:w="1437"/>
        <w:gridCol w:w="1578"/>
        <w:gridCol w:w="1382"/>
        <w:gridCol w:w="1382"/>
        <w:gridCol w:w="1479"/>
      </w:tblGrid>
      <w:tr w:rsidR="001200A8" w:rsidRPr="00FC72D4" w:rsidTr="002B6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single" w:sz="18" w:space="0" w:color="4F81BD" w:themeColor="accent1"/>
              <w:left w:val="single" w:sz="18" w:space="0" w:color="4F81BD" w:themeColor="accent1"/>
              <w:bottom w:val="double" w:sz="12" w:space="0" w:color="4F81BD" w:themeColor="accent1"/>
            </w:tcBorders>
          </w:tcPr>
          <w:p w:rsidR="00FC72D4" w:rsidRPr="00FC72D4" w:rsidRDefault="00FC72D4" w:rsidP="00FC72D4">
            <w:pPr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Fine Arts</w:t>
            </w:r>
          </w:p>
        </w:tc>
        <w:tc>
          <w:tcPr>
            <w:tcW w:w="1382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Wellness &amp; PE</w:t>
            </w:r>
          </w:p>
        </w:tc>
        <w:tc>
          <w:tcPr>
            <w:tcW w:w="1466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Parent &amp; Community</w:t>
            </w:r>
          </w:p>
        </w:tc>
        <w:tc>
          <w:tcPr>
            <w:tcW w:w="1382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21</w:t>
            </w:r>
            <w:r w:rsidRPr="002B64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B6469">
              <w:rPr>
                <w:rFonts w:ascii="Times New Roman" w:hAnsi="Times New Roman" w:cs="Times New Roman"/>
              </w:rPr>
              <w:t xml:space="preserve"> Century Workforce</w:t>
            </w:r>
          </w:p>
        </w:tc>
        <w:tc>
          <w:tcPr>
            <w:tcW w:w="1437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2</w:t>
            </w:r>
            <w:r w:rsidRPr="002B6469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B6469">
              <w:rPr>
                <w:rFonts w:ascii="Times New Roman" w:hAnsi="Times New Roman" w:cs="Times New Roman"/>
              </w:rPr>
              <w:t xml:space="preserve"> Language Acquisition</w:t>
            </w:r>
          </w:p>
        </w:tc>
        <w:tc>
          <w:tcPr>
            <w:tcW w:w="1578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Digital Learning Environment</w:t>
            </w:r>
          </w:p>
        </w:tc>
        <w:tc>
          <w:tcPr>
            <w:tcW w:w="1382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Gifted &amp; Talented</w:t>
            </w:r>
          </w:p>
        </w:tc>
        <w:tc>
          <w:tcPr>
            <w:tcW w:w="1382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Drop Out</w:t>
            </w:r>
          </w:p>
        </w:tc>
        <w:tc>
          <w:tcPr>
            <w:tcW w:w="1479" w:type="dxa"/>
            <w:tcBorders>
              <w:top w:val="single" w:sz="18" w:space="0" w:color="4F81BD" w:themeColor="accent1"/>
              <w:bottom w:val="double" w:sz="12" w:space="0" w:color="4F81BD" w:themeColor="accent1"/>
              <w:right w:val="single" w:sz="18" w:space="0" w:color="4F81BD" w:themeColor="accent1"/>
            </w:tcBorders>
          </w:tcPr>
          <w:p w:rsidR="00FC72D4" w:rsidRPr="002B6469" w:rsidRDefault="00FC72D4" w:rsidP="00FC7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469">
              <w:rPr>
                <w:rFonts w:ascii="Times New Roman" w:hAnsi="Times New Roman" w:cs="Times New Roman"/>
              </w:rPr>
              <w:t>Compliance</w:t>
            </w:r>
          </w:p>
        </w:tc>
      </w:tr>
      <w:tr w:rsidR="001200A8" w:rsidRPr="00FC72D4" w:rsidTr="002B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double" w:sz="12" w:space="0" w:color="4F81BD" w:themeColor="accent1"/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101 Athens</w:t>
            </w:r>
          </w:p>
        </w:tc>
        <w:tc>
          <w:tcPr>
            <w:tcW w:w="1382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66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82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37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  <w:tcBorders>
              <w:top w:val="double" w:sz="12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79" w:type="dxa"/>
            <w:tcBorders>
              <w:top w:val="double" w:sz="12" w:space="0" w:color="4F81BD" w:themeColor="accent1"/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104 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Hutchins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466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437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479" w:type="dxa"/>
            <w:tcBorders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105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Kindred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66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37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79" w:type="dxa"/>
            <w:tcBorders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106 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Palo Alto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466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437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578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479" w:type="dxa"/>
            <w:tcBorders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107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Price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66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37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79" w:type="dxa"/>
            <w:tcBorders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108 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Madla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66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37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79" w:type="dxa"/>
            <w:tcBorders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109 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Five Palms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66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37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79" w:type="dxa"/>
            <w:tcBorders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1200A8" w:rsidRPr="00FC72D4" w:rsidTr="002B64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18" w:space="0" w:color="4F81BD" w:themeColor="accent1"/>
              <w:bottom w:val="single" w:sz="18" w:space="0" w:color="4F81BD" w:themeColor="accent1"/>
            </w:tcBorders>
          </w:tcPr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110</w:t>
            </w:r>
          </w:p>
          <w:p w:rsidR="005B69DE" w:rsidRPr="00FC72D4" w:rsidRDefault="005B69DE" w:rsidP="005B69DE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Armstrong</w:t>
            </w:r>
          </w:p>
        </w:tc>
        <w:tc>
          <w:tcPr>
            <w:tcW w:w="1382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66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82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37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78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82" w:type="dxa"/>
            <w:tcBorders>
              <w:bottom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79" w:type="dxa"/>
            <w:tcBorders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5B69DE" w:rsidRPr="005B69DE" w:rsidRDefault="005B69DE" w:rsidP="005B69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</w:tbl>
    <w:p w:rsidR="005B69DE" w:rsidRDefault="001200A8" w:rsidP="004356AB">
      <w:pPr>
        <w:spacing w:after="0" w:line="240" w:lineRule="auto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F04D10" wp14:editId="34C90F4B">
                <wp:simplePos x="0" y="0"/>
                <wp:positionH relativeFrom="column">
                  <wp:posOffset>270922</wp:posOffset>
                </wp:positionH>
                <wp:positionV relativeFrom="paragraph">
                  <wp:posOffset>-7036125</wp:posOffset>
                </wp:positionV>
                <wp:extent cx="7659014" cy="530191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014" cy="530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0A8" w:rsidRDefault="004356AB" w:rsidP="001200A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vanish/>
                              </w:rPr>
                              <w:cr/>
                              <w:t>05rovedableESrecords including ntainsge logs.</w:t>
                            </w:r>
                            <w:r>
                              <w:rPr>
                                <w:vanish/>
                              </w:rPr>
                              <w:cr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>
                              <w:rPr>
                                <w:vanish/>
                              </w:rPr>
                              <w:pgNum/>
                            </w:r>
                            <w:r w:rsidR="00BB32EC" w:rsidRPr="00FC72D4">
                              <w:rPr>
                                <w:sz w:val="28"/>
                              </w:rPr>
                              <w:t>South San Antonio Independent School District</w:t>
                            </w:r>
                          </w:p>
                          <w:p w:rsidR="00BB32EC" w:rsidRPr="00FC72D4" w:rsidRDefault="00BB32EC" w:rsidP="001200A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C72D4">
                              <w:rPr>
                                <w:sz w:val="28"/>
                              </w:rPr>
                              <w:t xml:space="preserve">Community and Student Engagement-Campus Rating Report- </w:t>
                            </w:r>
                            <w:r w:rsidR="001200A8">
                              <w:rPr>
                                <w:sz w:val="28"/>
                              </w:rPr>
                              <w:t>approved</w:t>
                            </w:r>
                            <w:r w:rsidRPr="00FC72D4">
                              <w:rPr>
                                <w:sz w:val="28"/>
                              </w:rPr>
                              <w:t xml:space="preserve"> on </w:t>
                            </w:r>
                            <w:r>
                              <w:rPr>
                                <w:sz w:val="28"/>
                              </w:rPr>
                              <w:t>June 15,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4D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35pt;margin-top:-554.05pt;width:603.05pt;height: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" filled="f" stroked="f" strokeweight=".5pt">
                <v:textbox>
                  <w:txbxContent>
                    <w:p w:rsidR="001200A8" w:rsidRDefault="004356AB" w:rsidP="001200A8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vanish/>
                        </w:rPr>
                        <w:cr/>
                        <w:t>05rovedableESrecords including ntainsge logs.</w:t>
                      </w:r>
                      <w:r>
                        <w:rPr>
                          <w:vanish/>
                        </w:rPr>
                        <w:cr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>
                        <w:rPr>
                          <w:vanish/>
                        </w:rPr>
                        <w:pgNum/>
                      </w:r>
                      <w:r w:rsidR="00BB32EC" w:rsidRPr="00FC72D4">
                        <w:rPr>
                          <w:sz w:val="28"/>
                        </w:rPr>
                        <w:t>South San Antonio Independent School District</w:t>
                      </w:r>
                    </w:p>
                    <w:p w:rsidR="00BB32EC" w:rsidRPr="00FC72D4" w:rsidRDefault="00BB32EC" w:rsidP="001200A8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FC72D4">
                        <w:rPr>
                          <w:sz w:val="28"/>
                        </w:rPr>
                        <w:t xml:space="preserve">Community and Student Engagement-Campus Rating Report- </w:t>
                      </w:r>
                      <w:r w:rsidR="001200A8">
                        <w:rPr>
                          <w:sz w:val="28"/>
                        </w:rPr>
                        <w:t>approved</w:t>
                      </w:r>
                      <w:r w:rsidRPr="00FC72D4">
                        <w:rPr>
                          <w:sz w:val="28"/>
                        </w:rPr>
                        <w:t xml:space="preserve"> on </w:t>
                      </w:r>
                      <w:r>
                        <w:rPr>
                          <w:sz w:val="28"/>
                        </w:rPr>
                        <w:t>June 15, 2016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Grid-Accent1"/>
        <w:tblpPr w:leftFromText="180" w:rightFromText="180" w:vertAnchor="page" w:horzAnchor="margin" w:tblpX="-203" w:tblpY="891"/>
        <w:tblW w:w="14059" w:type="dxa"/>
        <w:tblLook w:val="04A0" w:firstRow="1" w:lastRow="0" w:firstColumn="1" w:lastColumn="0" w:noHBand="0" w:noVBand="1"/>
      </w:tblPr>
      <w:tblGrid>
        <w:gridCol w:w="1123"/>
        <w:gridCol w:w="1349"/>
        <w:gridCol w:w="1349"/>
        <w:gridCol w:w="1514"/>
        <w:gridCol w:w="1403"/>
        <w:gridCol w:w="1458"/>
        <w:gridCol w:w="1651"/>
        <w:gridCol w:w="1349"/>
        <w:gridCol w:w="1349"/>
        <w:gridCol w:w="1514"/>
      </w:tblGrid>
      <w:tr w:rsidR="004356AB" w:rsidRPr="00BB32EC" w:rsidTr="00435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top w:val="single" w:sz="18" w:space="0" w:color="4F81BD" w:themeColor="accent1"/>
              <w:left w:val="single" w:sz="18" w:space="0" w:color="4F81BD" w:themeColor="accent1"/>
              <w:bottom w:val="double" w:sz="12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49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Fine Arts</w:t>
            </w:r>
          </w:p>
        </w:tc>
        <w:tc>
          <w:tcPr>
            <w:tcW w:w="1349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Wellness &amp; PE</w:t>
            </w:r>
          </w:p>
        </w:tc>
        <w:tc>
          <w:tcPr>
            <w:tcW w:w="1514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Parent &amp; Community</w:t>
            </w:r>
          </w:p>
        </w:tc>
        <w:tc>
          <w:tcPr>
            <w:tcW w:w="1403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21</w:t>
            </w:r>
            <w:r w:rsidRPr="00BB32E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B32EC">
              <w:rPr>
                <w:rFonts w:ascii="Times New Roman" w:hAnsi="Times New Roman" w:cs="Times New Roman"/>
              </w:rPr>
              <w:t xml:space="preserve"> Century Workforce</w:t>
            </w:r>
          </w:p>
        </w:tc>
        <w:tc>
          <w:tcPr>
            <w:tcW w:w="1458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2</w:t>
            </w:r>
            <w:r w:rsidRPr="00BB32E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B32EC">
              <w:rPr>
                <w:rFonts w:ascii="Times New Roman" w:hAnsi="Times New Roman" w:cs="Times New Roman"/>
              </w:rPr>
              <w:t xml:space="preserve"> Language Acquisition</w:t>
            </w:r>
          </w:p>
        </w:tc>
        <w:tc>
          <w:tcPr>
            <w:tcW w:w="1651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Digital Learning Environment</w:t>
            </w:r>
          </w:p>
        </w:tc>
        <w:tc>
          <w:tcPr>
            <w:tcW w:w="1349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Gifted &amp; Talented</w:t>
            </w:r>
          </w:p>
        </w:tc>
        <w:tc>
          <w:tcPr>
            <w:tcW w:w="1349" w:type="dxa"/>
            <w:tcBorders>
              <w:top w:val="single" w:sz="18" w:space="0" w:color="4F81BD" w:themeColor="accent1"/>
              <w:bottom w:val="doub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Drop Out</w:t>
            </w:r>
          </w:p>
        </w:tc>
        <w:tc>
          <w:tcPr>
            <w:tcW w:w="1514" w:type="dxa"/>
            <w:tcBorders>
              <w:top w:val="single" w:sz="18" w:space="0" w:color="4F81BD" w:themeColor="accent1"/>
              <w:bottom w:val="double" w:sz="12" w:space="0" w:color="4F81BD" w:themeColor="accent1"/>
              <w:right w:val="single" w:sz="18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B32EC">
              <w:rPr>
                <w:rFonts w:ascii="Times New Roman" w:hAnsi="Times New Roman" w:cs="Times New Roman"/>
              </w:rPr>
              <w:t>Compliance</w:t>
            </w:r>
          </w:p>
        </w:tc>
      </w:tr>
      <w:tr w:rsidR="004356AB" w:rsidRPr="00FC72D4" w:rsidTr="0043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top w:val="double" w:sz="12" w:space="0" w:color="4F81BD" w:themeColor="accent1"/>
              <w:left w:val="single" w:sz="18" w:space="0" w:color="4F81BD" w:themeColor="accent1"/>
              <w:bottom w:val="single" w:sz="12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112 </w:t>
            </w:r>
          </w:p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Carrillo</w:t>
            </w:r>
          </w:p>
        </w:tc>
        <w:tc>
          <w:tcPr>
            <w:tcW w:w="1349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top w:val="double" w:sz="12" w:space="0" w:color="4F81BD" w:themeColor="accent1"/>
              <w:bottom w:val="single" w:sz="12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top w:val="double" w:sz="12" w:space="0" w:color="4F81BD" w:themeColor="accent1"/>
              <w:bottom w:val="single" w:sz="12" w:space="0" w:color="4F81BD" w:themeColor="accent1"/>
              <w:right w:val="single" w:sz="18" w:space="0" w:color="4F81BD" w:themeColor="accent1"/>
            </w:tcBorders>
          </w:tcPr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BB32EC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top w:val="single" w:sz="12" w:space="0" w:color="4F81BD" w:themeColor="accent1"/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113</w:t>
            </w:r>
          </w:p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Benavidez</w:t>
            </w:r>
          </w:p>
        </w:tc>
        <w:tc>
          <w:tcPr>
            <w:tcW w:w="1349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514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top w:val="single" w:sz="12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top w:val="single" w:sz="12" w:space="0" w:color="4F81BD" w:themeColor="accent1"/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041 </w:t>
            </w:r>
          </w:p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Dwight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514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042 </w:t>
            </w:r>
          </w:p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Shepard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 xml:space="preserve">043 </w:t>
            </w:r>
          </w:p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proofErr w:type="spellStart"/>
            <w:r w:rsidRPr="00FC72D4">
              <w:rPr>
                <w:rFonts w:ascii="Times New Roman" w:hAnsi="Times New Roman" w:cs="Times New Roman"/>
                <w:b w:val="0"/>
                <w:sz w:val="18"/>
              </w:rPr>
              <w:t>Kazen</w:t>
            </w:r>
            <w:proofErr w:type="spellEnd"/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044 Zamora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001</w:t>
            </w:r>
          </w:p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South San High School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  <w:tr w:rsidR="004356AB" w:rsidRPr="00FC72D4" w:rsidTr="004356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Tally of the Campuses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- 0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- 5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- 8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- 2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- 0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- 8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- 3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- 4</w:t>
            </w:r>
          </w:p>
        </w:tc>
        <w:tc>
          <w:tcPr>
            <w:tcW w:w="1514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Unacc – 0 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- 7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- 4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- 4</w:t>
            </w:r>
          </w:p>
        </w:tc>
        <w:tc>
          <w:tcPr>
            <w:tcW w:w="1403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- 2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- 1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- 8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- 2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- 2</w:t>
            </w:r>
          </w:p>
        </w:tc>
        <w:tc>
          <w:tcPr>
            <w:tcW w:w="1458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Unacc – 2 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- 4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- 8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- 1</w:t>
            </w:r>
          </w:p>
        </w:tc>
        <w:tc>
          <w:tcPr>
            <w:tcW w:w="1651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- 4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- 7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- 4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- 0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- 1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- 9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- 4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- 1</w:t>
            </w:r>
          </w:p>
        </w:tc>
        <w:tc>
          <w:tcPr>
            <w:tcW w:w="1349" w:type="dxa"/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- 3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- 0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- 8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- 2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- 2</w:t>
            </w:r>
          </w:p>
        </w:tc>
        <w:tc>
          <w:tcPr>
            <w:tcW w:w="1514" w:type="dxa"/>
            <w:tcBorders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 - 0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</w:t>
            </w:r>
            <w:r>
              <w:rPr>
                <w:rFonts w:ascii="Times New Roman" w:hAnsi="Times New Roman" w:cs="Times New Roman"/>
                <w:sz w:val="18"/>
              </w:rPr>
              <w:t xml:space="preserve"> - 15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</w:t>
            </w:r>
            <w:r>
              <w:rPr>
                <w:rFonts w:ascii="Times New Roman" w:hAnsi="Times New Roman" w:cs="Times New Roman"/>
                <w:sz w:val="18"/>
              </w:rPr>
              <w:t xml:space="preserve"> - 0</w:t>
            </w:r>
          </w:p>
          <w:p w:rsidR="004356AB" w:rsidRPr="005B69DE" w:rsidRDefault="004356AB" w:rsidP="004356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</w:t>
            </w:r>
            <w:r>
              <w:rPr>
                <w:rFonts w:ascii="Times New Roman" w:hAnsi="Times New Roman" w:cs="Times New Roman"/>
                <w:sz w:val="18"/>
              </w:rPr>
              <w:t>p - 0</w:t>
            </w:r>
          </w:p>
        </w:tc>
      </w:tr>
      <w:tr w:rsidR="004356AB" w:rsidRPr="00FC72D4" w:rsidTr="0043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  <w:tcBorders>
              <w:left w:val="single" w:sz="18" w:space="0" w:color="4F81BD" w:themeColor="accent1"/>
              <w:bottom w:val="single" w:sz="18" w:space="0" w:color="4F81BD" w:themeColor="accent1"/>
            </w:tcBorders>
          </w:tcPr>
          <w:p w:rsidR="004356AB" w:rsidRPr="00FC72D4" w:rsidRDefault="004356AB" w:rsidP="004356AB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C72D4">
              <w:rPr>
                <w:rFonts w:ascii="Times New Roman" w:hAnsi="Times New Roman" w:cs="Times New Roman"/>
                <w:b w:val="0"/>
                <w:sz w:val="18"/>
              </w:rPr>
              <w:t>District Rating</w:t>
            </w:r>
          </w:p>
        </w:tc>
        <w:tc>
          <w:tcPr>
            <w:tcW w:w="1349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03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458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651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349" w:type="dxa"/>
            <w:tcBorders>
              <w:bottom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  <w:tc>
          <w:tcPr>
            <w:tcW w:w="1514" w:type="dxa"/>
            <w:tcBorders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NA</w:t>
            </w:r>
          </w:p>
          <w:p w:rsidR="004356AB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Unacceptable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BB32EC">
              <w:rPr>
                <w:rFonts w:ascii="Times New Roman" w:hAnsi="Times New Roman" w:cs="Times New Roman"/>
                <w:sz w:val="18"/>
                <w:highlight w:val="yellow"/>
              </w:rPr>
              <w:t>Acceptable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Recognized</w:t>
            </w:r>
          </w:p>
          <w:p w:rsidR="004356AB" w:rsidRPr="005B69DE" w:rsidRDefault="004356AB" w:rsidP="0043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B69DE">
              <w:rPr>
                <w:rFonts w:ascii="Times New Roman" w:hAnsi="Times New Roman" w:cs="Times New Roman"/>
                <w:sz w:val="18"/>
              </w:rPr>
              <w:t>Exemplary</w:t>
            </w:r>
          </w:p>
        </w:tc>
      </w:tr>
    </w:tbl>
    <w:p w:rsidR="00DA2590" w:rsidRPr="00FC72D4" w:rsidRDefault="00DA2590" w:rsidP="002B6469">
      <w:pPr>
        <w:rPr>
          <w:rFonts w:ascii="Times New Roman" w:hAnsi="Times New Roman" w:cs="Times New Roman"/>
        </w:rPr>
      </w:pPr>
    </w:p>
    <w:sectPr w:rsidR="00DA2590" w:rsidRPr="00FC72D4" w:rsidSect="00BB32EC">
      <w:pgSz w:w="15840" w:h="12240" w:orient="landscape"/>
      <w:pgMar w:top="117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D4"/>
    <w:rsid w:val="00102BC7"/>
    <w:rsid w:val="001200A8"/>
    <w:rsid w:val="001C2731"/>
    <w:rsid w:val="002049C3"/>
    <w:rsid w:val="002B6469"/>
    <w:rsid w:val="003633AC"/>
    <w:rsid w:val="004356AB"/>
    <w:rsid w:val="005B69DE"/>
    <w:rsid w:val="006B32E0"/>
    <w:rsid w:val="007F50A3"/>
    <w:rsid w:val="007F6398"/>
    <w:rsid w:val="00BB32EC"/>
    <w:rsid w:val="00C67EBC"/>
    <w:rsid w:val="00DA2590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D87E1-F3B1-4A2B-BC2A-2D3D7C3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C72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FC72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C2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DELEON, LORRAINE M</cp:lastModifiedBy>
  <cp:revision>2</cp:revision>
  <cp:lastPrinted>2016-08-11T20:01:00Z</cp:lastPrinted>
  <dcterms:created xsi:type="dcterms:W3CDTF">2016-08-11T20:22:00Z</dcterms:created>
  <dcterms:modified xsi:type="dcterms:W3CDTF">2016-08-11T20:22:00Z</dcterms:modified>
</cp:coreProperties>
</file>