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676" w:rsidRPr="00946E54" w:rsidRDefault="00745C76" w:rsidP="00745C76">
      <w:pPr>
        <w:framePr w:w="13081" w:h="796" w:hRule="exact" w:wrap="auto" w:vAnchor="page" w:hAnchor="page" w:x="1366" w:y="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Britannic Bold" w:hAnsi="Britannic Bold" w:cs="Arial"/>
          <w:noProof/>
          <w:color w:val="7030A0"/>
          <w:sz w:val="36"/>
          <w:szCs w:val="36"/>
        </w:rPr>
      </w:pPr>
      <w:r w:rsidRPr="00946E54">
        <w:rPr>
          <w:rFonts w:ascii="Britannic Bold" w:hAnsi="Britannic Bold" w:cs="Arial"/>
          <w:b/>
          <w:noProof/>
          <w:color w:val="1D1B11" w:themeColor="background2" w:themeShade="1A"/>
          <w:sz w:val="36"/>
          <w:szCs w:val="36"/>
        </w:rPr>
        <w:t>PITTSBURGH</w:t>
      </w:r>
      <w:r w:rsidR="00034676" w:rsidRPr="00946E54">
        <w:rPr>
          <w:rFonts w:ascii="Britannic Bold" w:hAnsi="Britannic Bold" w:cs="Arial"/>
          <w:b/>
          <w:noProof/>
          <w:color w:val="1D1B11" w:themeColor="background2" w:themeShade="1A"/>
          <w:sz w:val="36"/>
          <w:szCs w:val="36"/>
        </w:rPr>
        <w:t xml:space="preserve"> PUBLIC SCHOOLS </w:t>
      </w:r>
      <w:r w:rsidR="00034676" w:rsidRPr="00946E54">
        <w:rPr>
          <w:rFonts w:ascii="Britannic Bold" w:hAnsi="Britannic Bold" w:cs="Arial"/>
          <w:noProof/>
          <w:color w:val="1D1B11" w:themeColor="background2" w:themeShade="1A"/>
          <w:sz w:val="36"/>
          <w:szCs w:val="36"/>
        </w:rPr>
        <w:t>– Minority/Women Business Department</w:t>
      </w:r>
    </w:p>
    <w:p w:rsidR="00034676" w:rsidRPr="00946E54" w:rsidRDefault="00034676" w:rsidP="00034676">
      <w:pPr>
        <w:framePr w:w="13081" w:h="796" w:hRule="exact" w:wrap="auto" w:vAnchor="page" w:hAnchor="page" w:x="1366" w:y="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Californian FB" w:hAnsi="Californian FB" w:cstheme="minorHAnsi"/>
          <w:b/>
          <w:sz w:val="24"/>
          <w:szCs w:val="24"/>
        </w:rPr>
      </w:pPr>
      <w:r w:rsidRPr="00946E54">
        <w:rPr>
          <w:rFonts w:ascii="Californian FB" w:hAnsi="Californian FB" w:cstheme="minorHAnsi"/>
          <w:b/>
          <w:color w:val="000000"/>
          <w:sz w:val="24"/>
          <w:szCs w:val="24"/>
        </w:rPr>
        <w:t xml:space="preserve">EBE Commitments by EBE subtypes </w:t>
      </w:r>
      <w:r w:rsidRPr="00946E54">
        <w:rPr>
          <w:rFonts w:ascii="Californian FB" w:hAnsi="Californian FB" w:cstheme="minorHAnsi"/>
          <w:b/>
          <w:sz w:val="24"/>
          <w:szCs w:val="24"/>
        </w:rPr>
        <w:t>(</w:t>
      </w:r>
      <w:r w:rsidRPr="00946E54">
        <w:rPr>
          <w:rFonts w:ascii="Californian FB" w:hAnsi="Californian FB" w:cstheme="minorHAnsi"/>
          <w:b/>
          <w:i/>
          <w:sz w:val="24"/>
          <w:szCs w:val="24"/>
        </w:rPr>
        <w:t>Business/Finance</w:t>
      </w:r>
      <w:r w:rsidR="00E31597" w:rsidRPr="00946E54">
        <w:rPr>
          <w:rFonts w:ascii="Californian FB" w:hAnsi="Californian FB" w:cstheme="minorHAnsi"/>
          <w:b/>
          <w:i/>
          <w:sz w:val="24"/>
          <w:szCs w:val="24"/>
        </w:rPr>
        <w:t xml:space="preserve"> </w:t>
      </w:r>
      <w:r w:rsidRPr="00946E54">
        <w:rPr>
          <w:rFonts w:ascii="Californian FB" w:hAnsi="Californian FB" w:cstheme="minorHAnsi"/>
          <w:b/>
          <w:i/>
          <w:sz w:val="24"/>
          <w:szCs w:val="24"/>
        </w:rPr>
        <w:t>Agenda</w:t>
      </w:r>
      <w:r w:rsidRPr="00946E54">
        <w:rPr>
          <w:rFonts w:ascii="Californian FB" w:hAnsi="Californian FB" w:cstheme="minorHAnsi"/>
          <w:b/>
          <w:sz w:val="24"/>
          <w:szCs w:val="24"/>
        </w:rPr>
        <w:t xml:space="preserve">)                         </w:t>
      </w:r>
    </w:p>
    <w:p w:rsidR="00034676" w:rsidRPr="00946E54" w:rsidRDefault="00867DD1" w:rsidP="00034676">
      <w:pPr>
        <w:spacing w:after="0" w:line="240" w:lineRule="auto"/>
        <w:jc w:val="center"/>
        <w:rPr>
          <w:rFonts w:ascii="Californian FB" w:hAnsi="Californian FB" w:cstheme="minorHAnsi"/>
          <w:b/>
          <w:sz w:val="24"/>
          <w:szCs w:val="24"/>
        </w:rPr>
      </w:pPr>
      <w:r>
        <w:rPr>
          <w:rFonts w:ascii="Californian FB" w:hAnsi="Californian FB" w:cstheme="minorHAnsi"/>
          <w:b/>
          <w:sz w:val="24"/>
          <w:szCs w:val="24"/>
        </w:rPr>
        <w:t>1st</w:t>
      </w:r>
      <w:r w:rsidR="00F854A6">
        <w:rPr>
          <w:rFonts w:ascii="Californian FB" w:hAnsi="Californian FB" w:cstheme="minorHAnsi"/>
          <w:b/>
          <w:sz w:val="24"/>
          <w:szCs w:val="24"/>
        </w:rPr>
        <w:t xml:space="preserve"> </w:t>
      </w:r>
      <w:r>
        <w:rPr>
          <w:rFonts w:ascii="Californian FB" w:hAnsi="Californian FB" w:cstheme="minorHAnsi"/>
          <w:b/>
          <w:sz w:val="24"/>
          <w:szCs w:val="24"/>
        </w:rPr>
        <w:t>Quarter 2016</w:t>
      </w:r>
      <w:r w:rsidR="00946E54">
        <w:rPr>
          <w:rFonts w:ascii="Californian FB" w:hAnsi="Californian FB" w:cstheme="minorHAnsi"/>
          <w:b/>
          <w:sz w:val="24"/>
          <w:szCs w:val="24"/>
        </w:rPr>
        <w:t xml:space="preserve"> (</w:t>
      </w:r>
      <w:r>
        <w:rPr>
          <w:rFonts w:ascii="Californian FB" w:hAnsi="Californian FB" w:cstheme="minorHAnsi"/>
          <w:b/>
          <w:sz w:val="24"/>
          <w:szCs w:val="24"/>
        </w:rPr>
        <w:t>January</w:t>
      </w:r>
      <w:r w:rsidR="00F854A6">
        <w:rPr>
          <w:rFonts w:ascii="Californian FB" w:hAnsi="Californian FB" w:cstheme="minorHAnsi"/>
          <w:b/>
          <w:sz w:val="24"/>
          <w:szCs w:val="24"/>
        </w:rPr>
        <w:t xml:space="preserve"> </w:t>
      </w:r>
      <w:r w:rsidR="006C429B">
        <w:rPr>
          <w:rFonts w:ascii="Californian FB" w:hAnsi="Californian FB" w:cstheme="minorHAnsi"/>
          <w:b/>
          <w:sz w:val="24"/>
          <w:szCs w:val="24"/>
        </w:rPr>
        <w:t xml:space="preserve">– </w:t>
      </w:r>
      <w:r w:rsidR="002F1B6E">
        <w:rPr>
          <w:rFonts w:ascii="Californian FB" w:hAnsi="Californian FB" w:cstheme="minorHAnsi"/>
          <w:b/>
          <w:sz w:val="24"/>
          <w:szCs w:val="24"/>
        </w:rPr>
        <w:t>Dec</w:t>
      </w:r>
      <w:r w:rsidR="00F854A6">
        <w:rPr>
          <w:rFonts w:ascii="Californian FB" w:hAnsi="Californian FB" w:cstheme="minorHAnsi"/>
          <w:b/>
          <w:sz w:val="24"/>
          <w:szCs w:val="24"/>
        </w:rPr>
        <w:t>ember</w:t>
      </w:r>
      <w:r w:rsidR="00946E54">
        <w:rPr>
          <w:rFonts w:ascii="Californian FB" w:hAnsi="Californian FB" w:cstheme="minorHAnsi"/>
          <w:b/>
          <w:sz w:val="24"/>
          <w:szCs w:val="24"/>
        </w:rPr>
        <w:t>)</w:t>
      </w:r>
    </w:p>
    <w:p w:rsidR="00034676" w:rsidRPr="00946E54" w:rsidRDefault="00034676" w:rsidP="00034676">
      <w:pPr>
        <w:spacing w:after="0" w:line="240" w:lineRule="auto"/>
        <w:jc w:val="center"/>
        <w:rPr>
          <w:rFonts w:ascii="Arial" w:hAnsi="Arial" w:cs="Arial"/>
          <w:b/>
          <w:sz w:val="16"/>
          <w:szCs w:val="16"/>
        </w:rPr>
      </w:pPr>
    </w:p>
    <w:p w:rsidR="00CF4724" w:rsidRPr="00946E54" w:rsidRDefault="00CF4724" w:rsidP="00034676">
      <w:pPr>
        <w:spacing w:after="0" w:line="240" w:lineRule="auto"/>
        <w:jc w:val="center"/>
        <w:rPr>
          <w:rFonts w:ascii="Arial" w:hAnsi="Arial" w:cs="Arial"/>
          <w:b/>
          <w:sz w:val="16"/>
          <w:szCs w:val="16"/>
        </w:rPr>
      </w:pPr>
    </w:p>
    <w:tbl>
      <w:tblPr>
        <w:tblStyle w:val="LightShading-Accent4"/>
        <w:tblW w:w="13752" w:type="dxa"/>
        <w:tblInd w:w="-252" w:type="dxa"/>
        <w:tblLayout w:type="fixed"/>
        <w:tblLook w:val="04A0" w:firstRow="1" w:lastRow="0" w:firstColumn="1" w:lastColumn="0" w:noHBand="0" w:noVBand="1"/>
      </w:tblPr>
      <w:tblGrid>
        <w:gridCol w:w="768"/>
        <w:gridCol w:w="22"/>
        <w:gridCol w:w="4142"/>
        <w:gridCol w:w="9"/>
        <w:gridCol w:w="1217"/>
        <w:gridCol w:w="34"/>
        <w:gridCol w:w="1170"/>
        <w:gridCol w:w="1170"/>
        <w:gridCol w:w="1170"/>
        <w:gridCol w:w="1260"/>
        <w:gridCol w:w="1080"/>
        <w:gridCol w:w="1710"/>
      </w:tblGrid>
      <w:tr w:rsidR="006D48C0" w:rsidRPr="00946E54" w:rsidTr="002A68B9">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90" w:type="dxa"/>
            <w:gridSpan w:val="2"/>
            <w:vMerge w:val="restart"/>
            <w:tcBorders>
              <w:top w:val="single" w:sz="8" w:space="0" w:color="215868" w:themeColor="accent5" w:themeShade="80"/>
            </w:tcBorders>
            <w:shd w:val="clear" w:color="auto" w:fill="D6E3BC" w:themeFill="accent3" w:themeFillTint="66"/>
            <w:vAlign w:val="center"/>
          </w:tcPr>
          <w:p w:rsidR="00CF4724" w:rsidRPr="00946E54" w:rsidRDefault="0081426B" w:rsidP="00BE1ED5">
            <w:pPr>
              <w:jc w:val="center"/>
              <w:rPr>
                <w:rFonts w:ascii="Californian FB" w:hAnsi="Californian FB" w:cs="Arial"/>
                <w:color w:val="auto"/>
                <w:sz w:val="20"/>
                <w:szCs w:val="20"/>
              </w:rPr>
            </w:pPr>
            <w:r w:rsidRPr="00946E54">
              <w:rPr>
                <w:rFonts w:ascii="Californian FB" w:hAnsi="Californian FB" w:cs="Arial"/>
                <w:color w:val="auto"/>
                <w:sz w:val="19"/>
                <w:szCs w:val="19"/>
              </w:rPr>
              <w:t>Action</w:t>
            </w:r>
            <w:r w:rsidR="0055100E">
              <w:rPr>
                <w:rFonts w:ascii="Californian FB" w:hAnsi="Californian FB" w:cs="Arial"/>
                <w:color w:val="auto"/>
                <w:sz w:val="19"/>
                <w:szCs w:val="19"/>
              </w:rPr>
              <w:t xml:space="preserve"> </w:t>
            </w:r>
            <w:r w:rsidRPr="00946E54">
              <w:rPr>
                <w:rFonts w:ascii="Californian FB" w:hAnsi="Californian FB" w:cs="Arial"/>
                <w:color w:val="auto"/>
                <w:sz w:val="19"/>
                <w:szCs w:val="19"/>
              </w:rPr>
              <w:t>Item</w:t>
            </w:r>
          </w:p>
        </w:tc>
        <w:tc>
          <w:tcPr>
            <w:tcW w:w="4142" w:type="dxa"/>
            <w:vMerge w:val="restart"/>
            <w:tcBorders>
              <w:top w:val="single" w:sz="8" w:space="0" w:color="215868" w:themeColor="accent5" w:themeShade="80"/>
            </w:tcBorders>
            <w:shd w:val="clear" w:color="auto" w:fill="D6E3BC" w:themeFill="accent3" w:themeFillTint="66"/>
            <w:vAlign w:val="center"/>
          </w:tcPr>
          <w:p w:rsidR="00CF4724" w:rsidRPr="00946E54" w:rsidRDefault="00CF4724" w:rsidP="00E65A17">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Sealed Bid Projects</w:t>
            </w:r>
          </w:p>
        </w:tc>
        <w:tc>
          <w:tcPr>
            <w:tcW w:w="1260" w:type="dxa"/>
            <w:gridSpan w:val="3"/>
            <w:vMerge w:val="restart"/>
            <w:tcBorders>
              <w:top w:val="single" w:sz="8" w:space="0" w:color="215868" w:themeColor="accent5" w:themeShade="80"/>
            </w:tcBorders>
            <w:shd w:val="clear" w:color="auto" w:fill="D6E3BC" w:themeFill="accent3" w:themeFillTint="66"/>
            <w:vAlign w:val="center"/>
          </w:tcPr>
          <w:p w:rsidR="00CF4724" w:rsidRPr="00946E54"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Contract Amount</w:t>
            </w:r>
          </w:p>
        </w:tc>
        <w:tc>
          <w:tcPr>
            <w:tcW w:w="1170" w:type="dxa"/>
            <w:vMerge w:val="restart"/>
            <w:tcBorders>
              <w:top w:val="single" w:sz="8" w:space="0" w:color="215868" w:themeColor="accent5" w:themeShade="80"/>
            </w:tcBorders>
            <w:shd w:val="clear" w:color="auto" w:fill="D6E3BC" w:themeFill="accent3" w:themeFillTint="66"/>
            <w:vAlign w:val="center"/>
          </w:tcPr>
          <w:p w:rsidR="00CF4724" w:rsidRPr="00946E54"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EBE</w:t>
            </w:r>
          </w:p>
          <w:p w:rsidR="00CF4724" w:rsidRPr="00946E54"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Goal</w:t>
            </w:r>
          </w:p>
        </w:tc>
        <w:tc>
          <w:tcPr>
            <w:tcW w:w="1170" w:type="dxa"/>
            <w:vMerge w:val="restart"/>
            <w:tcBorders>
              <w:top w:val="single" w:sz="8" w:space="0" w:color="215868" w:themeColor="accent5" w:themeShade="80"/>
              <w:right w:val="dotted" w:sz="4" w:space="0" w:color="215868" w:themeColor="accent5" w:themeShade="80"/>
            </w:tcBorders>
            <w:shd w:val="clear" w:color="auto" w:fill="D6E3BC" w:themeFill="accent3" w:themeFillTint="66"/>
          </w:tcPr>
          <w:p w:rsidR="00CF4724" w:rsidRPr="00946E54" w:rsidRDefault="004F7AFF"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sz w:val="20"/>
                <w:szCs w:val="20"/>
              </w:rPr>
            </w:pPr>
            <w:r>
              <w:rPr>
                <w:rFonts w:ascii="Californian FB" w:hAnsi="Californian FB" w:cs="Arial"/>
                <w:color w:val="auto"/>
                <w:sz w:val="20"/>
                <w:szCs w:val="20"/>
              </w:rPr>
              <w:t xml:space="preserve">           </w:t>
            </w:r>
          </w:p>
        </w:tc>
        <w:tc>
          <w:tcPr>
            <w:tcW w:w="3510" w:type="dxa"/>
            <w:gridSpan w:val="3"/>
            <w:tcBorders>
              <w:top w:val="single" w:sz="8" w:space="0" w:color="215868" w:themeColor="accent5" w:themeShade="80"/>
              <w:left w:val="dotted" w:sz="4" w:space="0" w:color="215868" w:themeColor="accent5" w:themeShade="80"/>
              <w:bottom w:val="single" w:sz="8" w:space="0" w:color="403152" w:themeColor="accent4" w:themeShade="80"/>
              <w:right w:val="dotted" w:sz="4" w:space="0" w:color="215868" w:themeColor="accent5" w:themeShade="80"/>
            </w:tcBorders>
            <w:shd w:val="clear" w:color="auto" w:fill="D6E3BC" w:themeFill="accent3" w:themeFillTint="66"/>
            <w:vAlign w:val="center"/>
          </w:tcPr>
          <w:p w:rsidR="00CF4724" w:rsidRPr="00946E54"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b w:val="0"/>
                <w:color w:val="FFFFFF" w:themeColor="background1"/>
                <w:sz w:val="18"/>
                <w:szCs w:val="18"/>
              </w:rPr>
            </w:pPr>
            <w:r w:rsidRPr="00946E54">
              <w:rPr>
                <w:rFonts w:ascii="Californian FB" w:hAnsi="Californian FB" w:cs="Arial"/>
                <w:bCs w:val="0"/>
                <w:color w:val="auto"/>
                <w:sz w:val="20"/>
                <w:szCs w:val="20"/>
              </w:rPr>
              <w:t>EBE Types</w:t>
            </w:r>
          </w:p>
        </w:tc>
        <w:tc>
          <w:tcPr>
            <w:tcW w:w="1710" w:type="dxa"/>
            <w:vMerge w:val="restart"/>
            <w:tcBorders>
              <w:top w:val="single" w:sz="8" w:space="0" w:color="215868" w:themeColor="accent5" w:themeShade="80"/>
              <w:left w:val="dotted" w:sz="4" w:space="0" w:color="215868" w:themeColor="accent5" w:themeShade="80"/>
            </w:tcBorders>
            <w:shd w:val="clear" w:color="auto" w:fill="D6E3BC" w:themeFill="accent3" w:themeFillTint="66"/>
            <w:vAlign w:val="center"/>
          </w:tcPr>
          <w:p w:rsidR="00CF4724" w:rsidRPr="00946E54"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Comments</w:t>
            </w:r>
          </w:p>
        </w:tc>
      </w:tr>
      <w:tr w:rsidR="006D48C0" w:rsidRPr="00946E54" w:rsidTr="002A68B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90" w:type="dxa"/>
            <w:gridSpan w:val="2"/>
            <w:vMerge/>
            <w:tcBorders>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rPr>
                <w:rFonts w:ascii="Arial Narrow" w:hAnsi="Arial Narrow" w:cs="Arial"/>
                <w:sz w:val="20"/>
                <w:szCs w:val="20"/>
              </w:rPr>
            </w:pPr>
          </w:p>
        </w:tc>
        <w:tc>
          <w:tcPr>
            <w:tcW w:w="4142" w:type="dxa"/>
            <w:vMerge/>
            <w:tcBorders>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260" w:type="dxa"/>
            <w:gridSpan w:val="3"/>
            <w:vMerge/>
            <w:tcBorders>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vMerge/>
            <w:tcBorders>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vMerge/>
            <w:tcBorders>
              <w:bottom w:val="single" w:sz="8" w:space="0" w:color="403152" w:themeColor="accent4" w:themeShade="80"/>
              <w:right w:val="dotted" w:sz="4" w:space="0" w:color="215868" w:themeColor="accent5" w:themeShade="80"/>
            </w:tcBorders>
            <w:shd w:val="clear" w:color="auto" w:fill="DBE5F1" w:themeFill="accent1" w:themeFillTint="33"/>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tcBorders>
              <w:top w:val="single" w:sz="8" w:space="0" w:color="215868" w:themeColor="accent5" w:themeShade="80"/>
              <w:left w:val="dotted" w:sz="4" w:space="0" w:color="215868" w:themeColor="accent5" w:themeShade="80"/>
              <w:bottom w:val="single" w:sz="8" w:space="0" w:color="403152" w:themeColor="accent4" w:themeShade="80"/>
            </w:tcBorders>
            <w:shd w:val="clear" w:color="auto" w:fill="9BBB59" w:themeFill="accent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MBE $</w:t>
            </w:r>
          </w:p>
        </w:tc>
        <w:tc>
          <w:tcPr>
            <w:tcW w:w="1260" w:type="dxa"/>
            <w:tcBorders>
              <w:bottom w:val="single" w:sz="8" w:space="0" w:color="403152" w:themeColor="accent4" w:themeShade="80"/>
            </w:tcBorders>
            <w:shd w:val="clear" w:color="auto" w:fill="9BBB59" w:themeFill="accent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WBE $</w:t>
            </w:r>
          </w:p>
        </w:tc>
        <w:tc>
          <w:tcPr>
            <w:tcW w:w="1080" w:type="dxa"/>
            <w:tcBorders>
              <w:bottom w:val="single" w:sz="8" w:space="0" w:color="403152" w:themeColor="accent4" w:themeShade="80"/>
              <w:right w:val="dotted" w:sz="4" w:space="0" w:color="215868" w:themeColor="accent5" w:themeShade="80"/>
            </w:tcBorders>
            <w:shd w:val="clear" w:color="auto" w:fill="9BBB59" w:themeFill="accent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DBE $</w:t>
            </w:r>
          </w:p>
        </w:tc>
        <w:tc>
          <w:tcPr>
            <w:tcW w:w="1710" w:type="dxa"/>
            <w:vMerge/>
            <w:tcBorders>
              <w:left w:val="dotted" w:sz="4" w:space="0" w:color="215868" w:themeColor="accent5" w:themeShade="80"/>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Default="00867DD1" w:rsidP="005106D8">
            <w:pPr>
              <w:jc w:val="center"/>
              <w:rPr>
                <w:rFonts w:ascii="Californian FB" w:eastAsia="Times New Roman" w:hAnsi="Californian FB" w:cs="Times New Roman"/>
                <w:bCs w:val="0"/>
                <w:color w:val="auto"/>
                <w:sz w:val="20"/>
                <w:szCs w:val="20"/>
              </w:rPr>
            </w:pPr>
            <w:r>
              <w:rPr>
                <w:rFonts w:ascii="Californian FB" w:eastAsia="Times New Roman" w:hAnsi="Californian FB" w:cs="Times New Roman"/>
                <w:bCs w:val="0"/>
                <w:color w:val="auto"/>
                <w:sz w:val="20"/>
                <w:szCs w:val="20"/>
              </w:rPr>
              <w:t>JAN</w:t>
            </w:r>
          </w:p>
          <w:p w:rsidR="00867DD1" w:rsidRPr="00AF1FB3" w:rsidRDefault="00867DD1" w:rsidP="005106D8">
            <w:pPr>
              <w:jc w:val="center"/>
              <w:rPr>
                <w:rFonts w:ascii="Californian FB" w:hAnsi="Californian FB"/>
                <w:color w:val="auto"/>
                <w:sz w:val="20"/>
                <w:szCs w:val="20"/>
              </w:rPr>
            </w:pPr>
            <w:r w:rsidRPr="00AF1FB3">
              <w:rPr>
                <w:rFonts w:ascii="Californian FB" w:eastAsia="Times New Roman" w:hAnsi="Californian FB" w:cs="Times New Roman"/>
                <w:bCs w:val="0"/>
                <w:color w:val="auto"/>
                <w:sz w:val="20"/>
                <w:szCs w:val="20"/>
              </w:rPr>
              <w:t>10.01</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414439" w:rsidRDefault="00867DD1" w:rsidP="005106D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53583">
              <w:rPr>
                <w:rFonts w:eastAsia="Times New Roman" w:cs="Times New Roman"/>
                <w:b/>
                <w:color w:val="auto"/>
                <w:sz w:val="20"/>
                <w:szCs w:val="17"/>
              </w:rPr>
              <w:t>BFI Waste Services of PA</w:t>
            </w:r>
            <w:r>
              <w:rPr>
                <w:rFonts w:ascii="Californian FB" w:eastAsia="Times New Roman" w:hAnsi="Californian FB" w:cs="Times New Roman"/>
                <w:color w:val="auto"/>
                <w:sz w:val="20"/>
                <w:szCs w:val="17"/>
              </w:rPr>
              <w:t xml:space="preserve"> (Inquiry #8767)</w:t>
            </w:r>
            <w:r w:rsidRPr="008724F7">
              <w:rPr>
                <w:rFonts w:ascii="Californian FB" w:eastAsia="Times New Roman" w:hAnsi="Californian FB" w:cs="Times New Roman"/>
                <w:color w:val="auto"/>
                <w:sz w:val="20"/>
                <w:szCs w:val="17"/>
              </w:rPr>
              <w:t xml:space="preserve"> for refuse container service for various locations throughout the District. February 1, 2016 </w:t>
            </w:r>
            <w:r>
              <w:rPr>
                <w:rFonts w:ascii="Californian FB" w:eastAsia="Times New Roman" w:hAnsi="Californian FB" w:cs="Times New Roman"/>
                <w:color w:val="auto"/>
                <w:sz w:val="20"/>
                <w:szCs w:val="17"/>
              </w:rPr>
              <w:t>-</w:t>
            </w:r>
            <w:r w:rsidRPr="008724F7">
              <w:rPr>
                <w:rFonts w:ascii="Californian FB" w:eastAsia="Times New Roman" w:hAnsi="Californian FB" w:cs="Times New Roman"/>
                <w:color w:val="auto"/>
                <w:sz w:val="20"/>
                <w:szCs w:val="17"/>
              </w:rPr>
              <w:t xml:space="preserve"> January 31, 2018.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414439"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8724F7">
              <w:rPr>
                <w:rFonts w:ascii="Californian FB" w:eastAsia="Times New Roman" w:hAnsi="Californian FB" w:cs="Times New Roman"/>
                <w:color w:val="auto"/>
                <w:sz w:val="20"/>
                <w:szCs w:val="17"/>
              </w:rPr>
              <w:t>$73,815</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753583">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753583">
              <w:rPr>
                <w:rFonts w:ascii="Californian FB" w:eastAsia="Times New Roman" w:hAnsi="Californian FB" w:cs="Times New Roman"/>
                <w:color w:val="auto"/>
                <w:sz w:val="20"/>
                <w:szCs w:val="20"/>
              </w:rPr>
              <w:t>Race/Gender-Neutral</w:t>
            </w:r>
          </w:p>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53583">
              <w:rPr>
                <w:rFonts w:ascii="Californian FB" w:eastAsia="Times New Roman" w:hAnsi="Californian FB" w:cs="Times New Roman"/>
                <w:color w:val="auto"/>
                <w:sz w:val="20"/>
                <w:szCs w:val="20"/>
              </w:rPr>
              <w:t>No EBE activity</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8724F7" w:rsidRDefault="00867DD1" w:rsidP="005106D8">
            <w:pPr>
              <w:jc w:val="center"/>
              <w:rPr>
                <w:rFonts w:ascii="Californian FB" w:eastAsia="Times New Roman" w:hAnsi="Californian FB" w:cs="Times New Roman"/>
                <w:b w:val="0"/>
                <w:bCs w:val="0"/>
                <w:sz w:val="20"/>
                <w:szCs w:val="17"/>
              </w:rPr>
            </w:pPr>
            <w:r w:rsidRPr="008724F7">
              <w:rPr>
                <w:rFonts w:ascii="Californian FB" w:eastAsia="Times New Roman" w:hAnsi="Californian FB" w:cs="Times New Roman"/>
                <w:color w:val="auto"/>
                <w:sz w:val="20"/>
                <w:szCs w:val="17"/>
              </w:rPr>
              <w:t>10.02</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8724F7" w:rsidRDefault="00867DD1" w:rsidP="005106D8">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bCs/>
                <w:sz w:val="20"/>
                <w:szCs w:val="17"/>
              </w:rPr>
            </w:pPr>
            <w:proofErr w:type="spellStart"/>
            <w:proofErr w:type="gramStart"/>
            <w:r w:rsidRPr="00AD41A2">
              <w:rPr>
                <w:rFonts w:eastAsia="Times New Roman" w:cs="Times New Roman"/>
                <w:b/>
                <w:color w:val="auto"/>
                <w:sz w:val="20"/>
              </w:rPr>
              <w:t>ePlus</w:t>
            </w:r>
            <w:proofErr w:type="spellEnd"/>
            <w:proofErr w:type="gramEnd"/>
            <w:r>
              <w:rPr>
                <w:rStyle w:val="Title5"/>
                <w:rFonts w:ascii="Verdana" w:hAnsi="Verdana"/>
                <w:color w:val="000000"/>
                <w:sz w:val="17"/>
                <w:szCs w:val="17"/>
              </w:rPr>
              <w:t xml:space="preserve"> </w:t>
            </w:r>
            <w:r w:rsidRPr="00E41B6C">
              <w:rPr>
                <w:rFonts w:ascii="Californian FB" w:eastAsia="Times New Roman" w:hAnsi="Californian FB" w:cs="Times New Roman"/>
                <w:color w:val="auto"/>
                <w:sz w:val="20"/>
              </w:rPr>
              <w:t>(OIT)</w:t>
            </w:r>
            <w:r>
              <w:rPr>
                <w:rStyle w:val="Title5"/>
                <w:rFonts w:ascii="Verdana" w:hAnsi="Verdana"/>
                <w:color w:val="000000"/>
                <w:sz w:val="17"/>
                <w:szCs w:val="17"/>
              </w:rPr>
              <w:t xml:space="preserve"> </w:t>
            </w:r>
            <w:r w:rsidRPr="00AD41A2">
              <w:rPr>
                <w:rFonts w:ascii="Californian FB" w:eastAsia="Times New Roman" w:hAnsi="Californian FB" w:cs="Times New Roman"/>
                <w:color w:val="auto"/>
                <w:sz w:val="20"/>
              </w:rPr>
              <w:t xml:space="preserve">for the purchase of </w:t>
            </w:r>
            <w:proofErr w:type="spellStart"/>
            <w:r w:rsidRPr="00AD41A2">
              <w:rPr>
                <w:rFonts w:ascii="Californian FB" w:eastAsia="Times New Roman" w:hAnsi="Californian FB" w:cs="Times New Roman"/>
                <w:color w:val="auto"/>
                <w:sz w:val="20"/>
              </w:rPr>
              <w:t>Smartnet</w:t>
            </w:r>
            <w:proofErr w:type="spellEnd"/>
            <w:r w:rsidRPr="00AD41A2">
              <w:rPr>
                <w:rFonts w:ascii="Californian FB" w:eastAsia="Times New Roman" w:hAnsi="Californian FB" w:cs="Times New Roman"/>
                <w:color w:val="auto"/>
                <w:sz w:val="20"/>
              </w:rPr>
              <w:t xml:space="preserve"> which provides software upgrades, hardware replacement and support, for use by the Office of Information &amp; Technology.</w:t>
            </w:r>
            <w:r>
              <w:rPr>
                <w:rFonts w:ascii="Californian FB" w:eastAsia="Times New Roman" w:hAnsi="Californian FB" w:cs="Times New Roman"/>
                <w:color w:val="auto"/>
                <w:sz w:val="20"/>
              </w:rPr>
              <w:t xml:space="preserve">  </w:t>
            </w:r>
            <w:r w:rsidRPr="00AD41A2">
              <w:rPr>
                <w:rFonts w:ascii="Californian FB" w:eastAsia="Times New Roman" w:hAnsi="Californian FB" w:cs="Times New Roman"/>
                <w:color w:val="auto"/>
                <w:sz w:val="20"/>
              </w:rPr>
              <w:t xml:space="preserve">January 1, 2016 </w:t>
            </w:r>
            <w:r>
              <w:rPr>
                <w:rFonts w:ascii="Californian FB" w:eastAsia="Times New Roman" w:hAnsi="Californian FB" w:cs="Times New Roman"/>
                <w:color w:val="auto"/>
                <w:sz w:val="20"/>
              </w:rPr>
              <w:t>-</w:t>
            </w:r>
            <w:r w:rsidRPr="00AD41A2">
              <w:rPr>
                <w:rFonts w:ascii="Californian FB" w:eastAsia="Times New Roman" w:hAnsi="Californian FB" w:cs="Times New Roman"/>
                <w:color w:val="auto"/>
                <w:sz w:val="20"/>
              </w:rPr>
              <w:t xml:space="preserve"> December 31, 2016.</w:t>
            </w:r>
            <w:r>
              <w:rPr>
                <w:rStyle w:val="Title5"/>
                <w:rFonts w:ascii="Verdana" w:hAnsi="Verdana"/>
                <w:color w:val="000000"/>
                <w:sz w:val="17"/>
                <w:szCs w:val="17"/>
              </w:rPr>
              <w:t xml:space="preserve">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2332DE"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2332DE">
              <w:rPr>
                <w:rFonts w:ascii="Californian FB" w:eastAsia="Times New Roman" w:hAnsi="Californian FB" w:cs="Times New Roman"/>
                <w:color w:val="auto"/>
                <w:sz w:val="20"/>
              </w:rPr>
              <w:t>$229,684.64</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753583"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highlight w:val="green"/>
              </w:rPr>
            </w:pPr>
            <w:r w:rsidRPr="00753583">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753583"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753583"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753583"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753583"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753583"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753583">
              <w:rPr>
                <w:rFonts w:ascii="Californian FB" w:eastAsia="Times New Roman" w:hAnsi="Californian FB" w:cs="Times New Roman"/>
                <w:color w:val="auto"/>
                <w:sz w:val="20"/>
                <w:szCs w:val="20"/>
              </w:rPr>
              <w:t>Race/Gender-Neutral</w:t>
            </w:r>
          </w:p>
          <w:p w:rsidR="00867DD1" w:rsidRPr="00753583"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753583">
              <w:rPr>
                <w:rFonts w:ascii="Californian FB" w:eastAsia="Times New Roman" w:hAnsi="Californian FB" w:cs="Times New Roman"/>
                <w:color w:val="auto"/>
                <w:sz w:val="20"/>
                <w:szCs w:val="20"/>
              </w:rPr>
              <w:t>No EBE activity</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100A99" w:rsidRDefault="00867DD1" w:rsidP="005106D8">
            <w:pPr>
              <w:jc w:val="center"/>
              <w:rPr>
                <w:rFonts w:ascii="Californian FB" w:eastAsia="Times New Roman" w:hAnsi="Californian FB" w:cs="Times New Roman"/>
                <w:sz w:val="20"/>
                <w:szCs w:val="20"/>
              </w:rPr>
            </w:pPr>
            <w:r w:rsidRPr="008724F7">
              <w:rPr>
                <w:rFonts w:ascii="Californian FB" w:eastAsia="Times New Roman" w:hAnsi="Californian FB" w:cs="Times New Roman"/>
                <w:color w:val="auto"/>
                <w:sz w:val="20"/>
                <w:szCs w:val="17"/>
              </w:rPr>
              <w:t>10.03 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8724F7" w:rsidRDefault="00867DD1" w:rsidP="005106D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bCs/>
                <w:sz w:val="20"/>
                <w:szCs w:val="17"/>
              </w:rPr>
            </w:pPr>
            <w:proofErr w:type="spellStart"/>
            <w:r w:rsidRPr="00AD41A2">
              <w:rPr>
                <w:rFonts w:eastAsia="Times New Roman" w:cs="Times New Roman"/>
                <w:b/>
                <w:color w:val="auto"/>
                <w:sz w:val="20"/>
              </w:rPr>
              <w:t>TripSpark</w:t>
            </w:r>
            <w:proofErr w:type="spellEnd"/>
            <w:r w:rsidRPr="00AD41A2">
              <w:rPr>
                <w:rFonts w:eastAsia="Times New Roman" w:cs="Times New Roman"/>
                <w:b/>
                <w:color w:val="auto"/>
                <w:sz w:val="20"/>
              </w:rPr>
              <w:t xml:space="preserve"> Education</w:t>
            </w:r>
            <w:r>
              <w:rPr>
                <w:rStyle w:val="Title5"/>
                <w:rFonts w:ascii="Verdana" w:hAnsi="Verdana"/>
                <w:color w:val="000000"/>
                <w:sz w:val="17"/>
                <w:szCs w:val="17"/>
              </w:rPr>
              <w:t xml:space="preserve"> </w:t>
            </w:r>
            <w:r>
              <w:rPr>
                <w:rFonts w:ascii="Californian FB" w:eastAsia="Times New Roman" w:hAnsi="Californian FB" w:cs="Times New Roman"/>
                <w:color w:val="auto"/>
                <w:sz w:val="20"/>
              </w:rPr>
              <w:t>(OIT/Operations) for</w:t>
            </w:r>
            <w:r w:rsidRPr="00AD41A2">
              <w:rPr>
                <w:rFonts w:ascii="Californian FB" w:eastAsia="Times New Roman" w:hAnsi="Californian FB" w:cs="Times New Roman"/>
                <w:color w:val="auto"/>
                <w:sz w:val="20"/>
              </w:rPr>
              <w:t xml:space="preserve"> a five (5) year agreement to upgrade the District’s</w:t>
            </w:r>
            <w:r>
              <w:rPr>
                <w:rFonts w:ascii="Californian FB" w:eastAsia="Times New Roman" w:hAnsi="Californian FB" w:cs="Times New Roman"/>
                <w:color w:val="auto"/>
                <w:sz w:val="20"/>
              </w:rPr>
              <w:t xml:space="preserve"> legacy Transportation </w:t>
            </w:r>
            <w:proofErr w:type="spellStart"/>
            <w:r>
              <w:rPr>
                <w:rFonts w:ascii="Californian FB" w:eastAsia="Times New Roman" w:hAnsi="Californian FB" w:cs="Times New Roman"/>
                <w:color w:val="auto"/>
                <w:sz w:val="20"/>
              </w:rPr>
              <w:t>Mgmt</w:t>
            </w:r>
            <w:proofErr w:type="spellEnd"/>
            <w:r>
              <w:rPr>
                <w:rFonts w:ascii="Californian FB" w:eastAsia="Times New Roman" w:hAnsi="Californian FB" w:cs="Times New Roman"/>
                <w:color w:val="auto"/>
                <w:sz w:val="20"/>
              </w:rPr>
              <w:t xml:space="preserve"> S</w:t>
            </w:r>
            <w:r w:rsidRPr="00AD41A2">
              <w:rPr>
                <w:rFonts w:ascii="Californian FB" w:eastAsia="Times New Roman" w:hAnsi="Californian FB" w:cs="Times New Roman"/>
                <w:color w:val="auto"/>
                <w:sz w:val="20"/>
              </w:rPr>
              <w:t>oftware Trapeze</w:t>
            </w:r>
            <w:r>
              <w:rPr>
                <w:rFonts w:ascii="Californian FB" w:eastAsia="Times New Roman" w:hAnsi="Californian FB" w:cs="Times New Roman"/>
                <w:color w:val="auto"/>
                <w:sz w:val="20"/>
              </w:rPr>
              <w:t xml:space="preserve"> and</w:t>
            </w:r>
            <w:r w:rsidRPr="00AD41A2">
              <w:rPr>
                <w:rFonts w:ascii="Californian FB" w:eastAsia="Times New Roman" w:hAnsi="Californian FB" w:cs="Times New Roman"/>
                <w:color w:val="auto"/>
                <w:sz w:val="20"/>
              </w:rPr>
              <w:t xml:space="preserve"> adding GPS capabilities to its bus fleet for real-time route tracking and for route efficiency planning (fuel and time accounting)</w:t>
            </w:r>
            <w:r>
              <w:rPr>
                <w:rFonts w:ascii="Californian FB" w:eastAsia="Times New Roman" w:hAnsi="Californian FB" w:cs="Times New Roman"/>
                <w:color w:val="auto"/>
                <w:sz w:val="20"/>
              </w:rPr>
              <w:t>.</w:t>
            </w:r>
            <w:r w:rsidRPr="00AD41A2">
              <w:rPr>
                <w:rFonts w:ascii="Californian FB" w:eastAsia="Times New Roman" w:hAnsi="Californian FB" w:cs="Times New Roman"/>
                <w:color w:val="auto"/>
                <w:sz w:val="20"/>
              </w:rPr>
              <w:t xml:space="preserve"> February 1, 2016 </w:t>
            </w:r>
            <w:r>
              <w:rPr>
                <w:rFonts w:ascii="Californian FB" w:eastAsia="Times New Roman" w:hAnsi="Californian FB" w:cs="Times New Roman"/>
                <w:color w:val="auto"/>
                <w:sz w:val="20"/>
              </w:rPr>
              <w:t xml:space="preserve">- </w:t>
            </w:r>
            <w:r w:rsidRPr="00AD41A2">
              <w:rPr>
                <w:rFonts w:ascii="Californian FB" w:eastAsia="Times New Roman" w:hAnsi="Californian FB" w:cs="Times New Roman"/>
                <w:color w:val="auto"/>
                <w:sz w:val="20"/>
              </w:rPr>
              <w:t xml:space="preserve">December 31, 2021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2332DE"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2332DE">
              <w:rPr>
                <w:rFonts w:ascii="Californian FB" w:eastAsia="Times New Roman" w:hAnsi="Californian FB" w:cs="Times New Roman"/>
                <w:color w:val="auto"/>
                <w:sz w:val="20"/>
              </w:rPr>
              <w:t>$700,395</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highlight w:val="green"/>
              </w:rPr>
            </w:pPr>
            <w:r w:rsidRPr="00753583">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53583">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753583">
              <w:rPr>
                <w:rFonts w:ascii="Californian FB" w:eastAsia="Times New Roman" w:hAnsi="Californian FB" w:cs="Times New Roman"/>
                <w:color w:val="auto"/>
                <w:sz w:val="20"/>
                <w:szCs w:val="20"/>
              </w:rPr>
              <w:t>Race/Gender-Neutral</w:t>
            </w:r>
          </w:p>
          <w:p w:rsidR="00867DD1" w:rsidRPr="00753583"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53583">
              <w:rPr>
                <w:rFonts w:ascii="Californian FB" w:eastAsia="Times New Roman" w:hAnsi="Californian FB" w:cs="Times New Roman"/>
                <w:color w:val="auto"/>
                <w:sz w:val="20"/>
                <w:szCs w:val="20"/>
              </w:rPr>
              <w:t>No EBE activity</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100A99" w:rsidRDefault="00867DD1" w:rsidP="005106D8">
            <w:pPr>
              <w:jc w:val="center"/>
              <w:rPr>
                <w:rFonts w:ascii="Californian FB" w:eastAsia="Times New Roman" w:hAnsi="Californian FB" w:cs="Times New Roman"/>
                <w:sz w:val="20"/>
                <w:szCs w:val="20"/>
              </w:rPr>
            </w:pPr>
            <w:r>
              <w:rPr>
                <w:rFonts w:ascii="Californian FB" w:eastAsia="Times New Roman" w:hAnsi="Californian FB" w:cs="Times New Roman"/>
                <w:color w:val="auto"/>
                <w:sz w:val="20"/>
                <w:szCs w:val="17"/>
              </w:rPr>
              <w:t>10.05</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3D36B9" w:rsidRDefault="00867DD1" w:rsidP="005106D8">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bCs/>
                <w:sz w:val="20"/>
                <w:szCs w:val="20"/>
                <w:highlight w:val="yellow"/>
              </w:rPr>
            </w:pPr>
            <w:r w:rsidRPr="008724F7">
              <w:rPr>
                <w:rFonts w:ascii="Californian FB" w:eastAsia="Times New Roman" w:hAnsi="Californian FB" w:cs="Times New Roman"/>
                <w:b/>
                <w:bCs/>
                <w:color w:val="auto"/>
                <w:sz w:val="20"/>
                <w:szCs w:val="17"/>
              </w:rPr>
              <w:t> </w:t>
            </w:r>
            <w:r w:rsidRPr="0040632F">
              <w:rPr>
                <w:rFonts w:eastAsia="Times New Roman" w:cs="Times New Roman"/>
                <w:b/>
                <w:color w:val="auto"/>
                <w:sz w:val="20"/>
                <w:szCs w:val="17"/>
              </w:rPr>
              <w:t>Fazio Mechanical Services, Inc.</w:t>
            </w:r>
            <w:r w:rsidRPr="008724F7">
              <w:rPr>
                <w:rFonts w:ascii="Californian FB" w:eastAsia="Times New Roman" w:hAnsi="Californian FB" w:cs="Times New Roman"/>
                <w:color w:val="auto"/>
                <w:sz w:val="20"/>
                <w:szCs w:val="17"/>
              </w:rPr>
              <w:t xml:space="preserve"> (Facilities) to replace the Walk-in Cooler and Freezer (mechanical) at </w:t>
            </w:r>
            <w:proofErr w:type="spellStart"/>
            <w:r w:rsidRPr="008724F7">
              <w:rPr>
                <w:rFonts w:ascii="Californian FB" w:eastAsia="Times New Roman" w:hAnsi="Californian FB" w:cs="Times New Roman"/>
                <w:color w:val="auto"/>
                <w:sz w:val="20"/>
                <w:szCs w:val="17"/>
              </w:rPr>
              <w:t>Pgh</w:t>
            </w:r>
            <w:proofErr w:type="spellEnd"/>
            <w:r w:rsidRPr="008724F7">
              <w:rPr>
                <w:rFonts w:ascii="Californian FB" w:eastAsia="Times New Roman" w:hAnsi="Californian FB" w:cs="Times New Roman"/>
                <w:color w:val="auto"/>
                <w:sz w:val="20"/>
                <w:szCs w:val="17"/>
              </w:rPr>
              <w:t xml:space="preserve"> Pioneer. January 28, 2016 </w:t>
            </w:r>
            <w:r>
              <w:rPr>
                <w:rFonts w:ascii="Californian FB" w:eastAsia="Times New Roman" w:hAnsi="Californian FB" w:cs="Times New Roman"/>
                <w:color w:val="auto"/>
                <w:sz w:val="20"/>
                <w:szCs w:val="17"/>
              </w:rPr>
              <w:t>-</w:t>
            </w:r>
            <w:r w:rsidRPr="008724F7">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3D36B9"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highlight w:val="yellow"/>
              </w:rPr>
            </w:pPr>
            <w:r w:rsidRPr="008724F7">
              <w:rPr>
                <w:rFonts w:ascii="Californian FB" w:eastAsia="Times New Roman" w:hAnsi="Californian FB" w:cs="Times New Roman"/>
                <w:color w:val="auto"/>
                <w:sz w:val="20"/>
                <w:szCs w:val="17"/>
              </w:rPr>
              <w:t>$47,500</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2332DE"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332DE">
              <w:rPr>
                <w:rFonts w:ascii="Californian FB" w:eastAsia="Times New Roman" w:hAnsi="Californian FB" w:cs="Times New Roman"/>
                <w:color w:val="auto"/>
                <w:sz w:val="20"/>
                <w:szCs w:val="20"/>
              </w:rPr>
              <w:t>Co-Stars</w:t>
            </w:r>
          </w:p>
          <w:p w:rsidR="00867DD1" w:rsidRPr="00753583"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green"/>
              </w:rPr>
            </w:pPr>
            <w:r w:rsidRPr="002332DE">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AD41A2"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D41A2">
              <w:rPr>
                <w:rFonts w:ascii="Californian FB" w:eastAsia="Times New Roman" w:hAnsi="Californian FB" w:cs="Times New Roman"/>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AD41A2"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D41A2">
              <w:rPr>
                <w:rFonts w:ascii="Californian FB" w:eastAsia="Times New Roman" w:hAnsi="Californian FB" w:cs="Times New Roman"/>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AD41A2"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D41A2">
              <w:rPr>
                <w:rFonts w:ascii="Californian FB" w:eastAsia="Times New Roman" w:hAnsi="Californian FB" w:cs="Times New Roman"/>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AD41A2"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D41A2">
              <w:rPr>
                <w:rFonts w:ascii="Californian FB" w:eastAsia="Times New Roman" w:hAnsi="Californian FB" w:cs="Times New Roman"/>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AD41A2"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D41A2">
              <w:rPr>
                <w:rFonts w:ascii="Californian FB" w:eastAsia="Times New Roman" w:hAnsi="Californian FB" w:cs="Times New Roman"/>
                <w:color w:val="auto"/>
                <w:sz w:val="20"/>
                <w:szCs w:val="20"/>
              </w:rPr>
              <w:t>Race/Gender-Neutral</w:t>
            </w:r>
          </w:p>
          <w:p w:rsidR="00867DD1" w:rsidRPr="00AD41A2"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D41A2">
              <w:rPr>
                <w:rFonts w:ascii="Californian FB" w:eastAsia="Times New Roman" w:hAnsi="Californian FB" w:cs="Times New Roman"/>
                <w:color w:val="auto"/>
                <w:sz w:val="20"/>
                <w:szCs w:val="20"/>
              </w:rPr>
              <w:t>No EBE activity</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100A99" w:rsidRDefault="00867DD1" w:rsidP="005106D8">
            <w:pPr>
              <w:jc w:val="center"/>
              <w:rPr>
                <w:rFonts w:ascii="Californian FB" w:eastAsia="Times New Roman" w:hAnsi="Californian FB" w:cs="Times New Roman"/>
                <w:b w:val="0"/>
                <w:bCs w:val="0"/>
                <w:sz w:val="20"/>
                <w:szCs w:val="20"/>
              </w:rPr>
            </w:pPr>
            <w:r>
              <w:rPr>
                <w:rFonts w:ascii="Californian FB" w:eastAsia="Times New Roman" w:hAnsi="Californian FB" w:cs="Times New Roman"/>
                <w:color w:val="auto"/>
                <w:sz w:val="20"/>
                <w:szCs w:val="17"/>
              </w:rPr>
              <w:t>10.06</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highlight w:val="yellow"/>
              </w:rPr>
            </w:pPr>
            <w:r w:rsidRPr="006B0FD5">
              <w:rPr>
                <w:rFonts w:eastAsia="Times New Roman" w:cs="Times New Roman"/>
                <w:b/>
                <w:color w:val="auto"/>
                <w:sz w:val="20"/>
                <w:szCs w:val="20"/>
              </w:rPr>
              <w:t>Fazio Mechanical Services, Inc. (</w:t>
            </w:r>
            <w:r w:rsidRPr="006B0FD5">
              <w:rPr>
                <w:rFonts w:ascii="Californian FB" w:eastAsia="Times New Roman" w:hAnsi="Californian FB" w:cs="Times New Roman"/>
                <w:color w:val="auto"/>
                <w:sz w:val="20"/>
                <w:szCs w:val="20"/>
              </w:rPr>
              <w:t xml:space="preserve">Facilities) to replace the Walk-in Cooler and Freezer (mechanical) at Spring Garden ECC.   January 28,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highlight w:val="yellow"/>
              </w:rPr>
            </w:pPr>
            <w:r w:rsidRPr="006B0FD5">
              <w:rPr>
                <w:rFonts w:ascii="Californian FB" w:eastAsia="Times New Roman" w:hAnsi="Californian FB" w:cs="Times New Roman"/>
                <w:color w:val="auto"/>
                <w:sz w:val="20"/>
                <w:szCs w:val="20"/>
              </w:rPr>
              <w:t>$36,098</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Co-Stars</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No EBE activity</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100A99" w:rsidRDefault="00867DD1" w:rsidP="005106D8">
            <w:pPr>
              <w:jc w:val="center"/>
              <w:rPr>
                <w:rFonts w:ascii="Californian FB" w:eastAsia="Times New Roman" w:hAnsi="Californian FB" w:cs="Times New Roman"/>
                <w:sz w:val="20"/>
                <w:szCs w:val="20"/>
              </w:rPr>
            </w:pPr>
            <w:r w:rsidRPr="008724F7">
              <w:rPr>
                <w:rFonts w:ascii="Californian FB" w:eastAsia="Times New Roman" w:hAnsi="Californian FB" w:cs="Times New Roman"/>
                <w:color w:val="auto"/>
                <w:sz w:val="20"/>
                <w:szCs w:val="17"/>
              </w:rPr>
              <w:t>10.0</w:t>
            </w:r>
            <w:r>
              <w:rPr>
                <w:rFonts w:ascii="Californian FB" w:eastAsia="Times New Roman" w:hAnsi="Californian FB" w:cs="Times New Roman"/>
                <w:color w:val="auto"/>
                <w:sz w:val="20"/>
                <w:szCs w:val="17"/>
              </w:rPr>
              <w:t>7</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6B0FD5">
              <w:rPr>
                <w:rFonts w:ascii="Californian FB" w:eastAsia="Times New Roman" w:hAnsi="Californian FB" w:cs="Times New Roman"/>
                <w:b/>
                <w:bCs/>
                <w:color w:val="auto"/>
                <w:sz w:val="20"/>
                <w:szCs w:val="20"/>
              </w:rPr>
              <w:t> </w:t>
            </w:r>
            <w:r w:rsidRPr="006B0FD5">
              <w:rPr>
                <w:rFonts w:eastAsia="Times New Roman" w:cs="Times New Roman"/>
                <w:b/>
                <w:color w:val="auto"/>
                <w:sz w:val="20"/>
                <w:szCs w:val="20"/>
              </w:rPr>
              <w:t>Fazio Mechanical Services, Inc.</w:t>
            </w:r>
            <w:r w:rsidRPr="006B0FD5">
              <w:rPr>
                <w:rFonts w:ascii="Californian FB" w:eastAsia="Times New Roman" w:hAnsi="Californian FB" w:cs="Times New Roman"/>
                <w:color w:val="auto"/>
                <w:sz w:val="20"/>
                <w:szCs w:val="20"/>
              </w:rPr>
              <w:t xml:space="preserve"> (Facilities) to replace the Walk-in Cooler and Freezer (mechanical)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Whittier K-5.  January 28,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highlight w:val="yellow"/>
              </w:rPr>
            </w:pPr>
            <w:r w:rsidRPr="006B0FD5">
              <w:rPr>
                <w:rFonts w:ascii="Californian FB" w:eastAsia="Times New Roman" w:hAnsi="Californian FB" w:cs="Times New Roman"/>
                <w:color w:val="auto"/>
                <w:sz w:val="20"/>
                <w:szCs w:val="20"/>
              </w:rPr>
              <w:t>$37,651</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Co-Stars</w:t>
            </w:r>
          </w:p>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6B0FD5">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No EBE activity</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100A99" w:rsidRDefault="00867DD1" w:rsidP="005106D8">
            <w:pPr>
              <w:shd w:val="clear" w:color="auto" w:fill="FFFFFF"/>
              <w:jc w:val="center"/>
              <w:rPr>
                <w:rFonts w:ascii="Californian FB" w:eastAsia="Times New Roman" w:hAnsi="Californian FB" w:cs="Times New Roman"/>
                <w:sz w:val="20"/>
                <w:szCs w:val="20"/>
              </w:rPr>
            </w:pPr>
            <w:r w:rsidRPr="008724F7">
              <w:rPr>
                <w:rFonts w:ascii="Californian FB" w:eastAsia="Times New Roman" w:hAnsi="Californian FB" w:cs="Times New Roman"/>
                <w:color w:val="auto"/>
                <w:sz w:val="20"/>
                <w:szCs w:val="17"/>
              </w:rPr>
              <w:t>10.0</w:t>
            </w:r>
            <w:r>
              <w:rPr>
                <w:rFonts w:ascii="Californian FB" w:eastAsia="Times New Roman" w:hAnsi="Californian FB" w:cs="Times New Roman"/>
                <w:color w:val="auto"/>
                <w:sz w:val="20"/>
                <w:szCs w:val="17"/>
              </w:rPr>
              <w:t>8</w:t>
            </w:r>
            <w:r w:rsidRPr="008724F7">
              <w:rPr>
                <w:rFonts w:ascii="Californian FB" w:eastAsia="Times New Roman" w:hAnsi="Californian FB" w:cs="Times New Roman"/>
                <w:color w:val="auto"/>
                <w:sz w:val="20"/>
                <w:szCs w:val="17"/>
              </w:rPr>
              <w:t>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highlight w:val="yellow"/>
              </w:rPr>
            </w:pPr>
            <w:r w:rsidRPr="006B0FD5">
              <w:rPr>
                <w:rFonts w:eastAsia="Times New Roman" w:cs="Times New Roman"/>
                <w:b/>
                <w:color w:val="auto"/>
                <w:sz w:val="20"/>
                <w:szCs w:val="20"/>
              </w:rPr>
              <w:t>Fazio Mechanical Services, Inc.</w:t>
            </w:r>
            <w:r w:rsidRPr="006B0FD5">
              <w:rPr>
                <w:rFonts w:ascii="Californian FB" w:eastAsia="Times New Roman" w:hAnsi="Californian FB" w:cs="Times New Roman"/>
                <w:color w:val="auto"/>
                <w:sz w:val="20"/>
                <w:szCs w:val="20"/>
              </w:rPr>
              <w:t xml:space="preserve"> (Facilities) to replace the Walk-in Cooler (mechanical)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Westwood K-5.  January 28,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highlight w:val="yellow"/>
              </w:rPr>
            </w:pPr>
            <w:r w:rsidRPr="006B0FD5">
              <w:rPr>
                <w:rFonts w:ascii="Californian FB" w:eastAsia="Times New Roman" w:hAnsi="Californian FB" w:cs="Times New Roman"/>
                <w:color w:val="auto"/>
                <w:sz w:val="20"/>
                <w:szCs w:val="20"/>
              </w:rPr>
              <w:t>$69,903</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Co-Stars</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No EBE activity</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100A99" w:rsidRDefault="00867DD1" w:rsidP="005106D8">
            <w:pPr>
              <w:shd w:val="clear" w:color="auto" w:fill="FFFFFF"/>
              <w:jc w:val="center"/>
              <w:rPr>
                <w:rFonts w:ascii="Californian FB" w:eastAsia="Times New Roman" w:hAnsi="Californian FB" w:cs="Times New Roman"/>
                <w:sz w:val="20"/>
                <w:szCs w:val="20"/>
              </w:rPr>
            </w:pPr>
            <w:r w:rsidRPr="008724F7">
              <w:rPr>
                <w:rFonts w:ascii="Californian FB" w:eastAsia="Times New Roman" w:hAnsi="Californian FB" w:cs="Times New Roman"/>
                <w:color w:val="auto"/>
                <w:sz w:val="20"/>
                <w:szCs w:val="17"/>
              </w:rPr>
              <w:t>10.0</w:t>
            </w:r>
            <w:r>
              <w:rPr>
                <w:rFonts w:ascii="Californian FB" w:eastAsia="Times New Roman" w:hAnsi="Californian FB" w:cs="Times New Roman"/>
                <w:color w:val="auto"/>
                <w:sz w:val="20"/>
                <w:szCs w:val="17"/>
              </w:rPr>
              <w:t>9</w:t>
            </w:r>
            <w:r w:rsidRPr="008724F7">
              <w:rPr>
                <w:rFonts w:ascii="Californian FB" w:eastAsia="Times New Roman" w:hAnsi="Californian FB" w:cs="Times New Roman"/>
                <w:color w:val="auto"/>
                <w:sz w:val="20"/>
                <w:szCs w:val="17"/>
              </w:rPr>
              <w:t>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eastAsia="Times New Roman" w:cs="Times New Roman"/>
                <w:b/>
                <w:color w:val="auto"/>
                <w:sz w:val="20"/>
                <w:szCs w:val="20"/>
              </w:rPr>
            </w:pPr>
            <w:r w:rsidRPr="006B0FD5">
              <w:rPr>
                <w:rFonts w:eastAsia="Times New Roman" w:cs="Times New Roman"/>
                <w:b/>
                <w:color w:val="auto"/>
                <w:sz w:val="20"/>
                <w:szCs w:val="20"/>
              </w:rPr>
              <w:t>Fazio Mechanical Services, Inc.</w:t>
            </w:r>
            <w:r w:rsidRPr="006B0FD5">
              <w:rPr>
                <w:rFonts w:ascii="Californian FB" w:eastAsia="Times New Roman" w:hAnsi="Californian FB" w:cs="Times New Roman"/>
                <w:color w:val="auto"/>
                <w:sz w:val="20"/>
                <w:szCs w:val="20"/>
              </w:rPr>
              <w:t xml:space="preserve"> (Facilities) to replace the Walk-in Cooler and Freezer </w:t>
            </w:r>
            <w:r w:rsidRPr="006B0FD5">
              <w:rPr>
                <w:rFonts w:ascii="Californian FB" w:eastAsia="Times New Roman" w:hAnsi="Californian FB" w:cs="Times New Roman"/>
                <w:color w:val="auto"/>
                <w:sz w:val="20"/>
                <w:szCs w:val="20"/>
              </w:rPr>
              <w:lastRenderedPageBreak/>
              <w:t xml:space="preserve">(mechanical)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Philip Murray.   January 28,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lastRenderedPageBreak/>
              <w:t>$51,109</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Co-Stars</w:t>
            </w:r>
          </w:p>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green"/>
              </w:rPr>
            </w:pPr>
            <w:r w:rsidRPr="006B0FD5">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No EBE activity</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100A99" w:rsidRDefault="00867DD1" w:rsidP="005106D8">
            <w:pPr>
              <w:shd w:val="clear" w:color="auto" w:fill="FFFFFF"/>
              <w:jc w:val="center"/>
              <w:rPr>
                <w:rFonts w:ascii="Californian FB" w:eastAsia="Times New Roman" w:hAnsi="Californian FB" w:cs="Times New Roman"/>
                <w:sz w:val="20"/>
                <w:szCs w:val="20"/>
              </w:rPr>
            </w:pPr>
            <w:r>
              <w:rPr>
                <w:rFonts w:ascii="Californian FB" w:eastAsia="Times New Roman" w:hAnsi="Californian FB" w:cs="Times New Roman"/>
                <w:color w:val="auto"/>
                <w:sz w:val="20"/>
                <w:szCs w:val="20"/>
              </w:rPr>
              <w:lastRenderedPageBreak/>
              <w:t>10.11</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eastAsia="Times New Roman" w:cs="Times New Roman"/>
                <w:b/>
                <w:color w:val="auto"/>
                <w:sz w:val="20"/>
                <w:szCs w:val="20"/>
              </w:rPr>
              <w:t xml:space="preserve">C. M. </w:t>
            </w:r>
            <w:proofErr w:type="spellStart"/>
            <w:r w:rsidRPr="006B0FD5">
              <w:rPr>
                <w:rFonts w:eastAsia="Times New Roman" w:cs="Times New Roman"/>
                <w:b/>
                <w:color w:val="auto"/>
                <w:sz w:val="20"/>
                <w:szCs w:val="20"/>
              </w:rPr>
              <w:t>Eichlenlaub</w:t>
            </w:r>
            <w:proofErr w:type="spellEnd"/>
            <w:r w:rsidRPr="006B0FD5">
              <w:rPr>
                <w:rFonts w:eastAsia="Times New Roman" w:cs="Times New Roman"/>
                <w:b/>
                <w:color w:val="auto"/>
                <w:sz w:val="20"/>
                <w:szCs w:val="20"/>
              </w:rPr>
              <w:t xml:space="preserve"> Company </w:t>
            </w:r>
            <w:r w:rsidRPr="006B0FD5">
              <w:rPr>
                <w:rFonts w:eastAsia="Times New Roman" w:cs="Times New Roman"/>
                <w:color w:val="auto"/>
                <w:sz w:val="20"/>
                <w:szCs w:val="20"/>
              </w:rPr>
              <w:t>(</w:t>
            </w:r>
            <w:r w:rsidRPr="006B0FD5">
              <w:rPr>
                <w:rFonts w:ascii="Californian FB" w:eastAsia="Times New Roman" w:hAnsi="Californian FB" w:cs="Times New Roman"/>
                <w:color w:val="auto"/>
                <w:sz w:val="20"/>
                <w:szCs w:val="20"/>
              </w:rPr>
              <w:t xml:space="preserve">Facilities) for replacement of auditorium seats and flooring, and stage floor refinishing; for gym backstops, wall safety padding and divider curtains; and for exterior bleachers replacement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Philip Murray. January 28,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$182,351</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Co-Stars</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green"/>
              </w:rPr>
            </w:pPr>
            <w:r w:rsidRPr="006B0FD5">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No EBE activity</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100A99" w:rsidRDefault="00867DD1" w:rsidP="005106D8">
            <w:pPr>
              <w:shd w:val="clear" w:color="auto" w:fill="FFFFFF"/>
              <w:jc w:val="center"/>
              <w:rPr>
                <w:rFonts w:ascii="Californian FB" w:eastAsia="Times New Roman" w:hAnsi="Californian FB" w:cs="Times New Roman"/>
                <w:sz w:val="20"/>
                <w:szCs w:val="20"/>
              </w:rPr>
            </w:pPr>
            <w:r w:rsidRPr="003D36B9">
              <w:rPr>
                <w:rFonts w:ascii="Californian FB" w:eastAsia="Times New Roman" w:hAnsi="Californian FB" w:cs="Times New Roman"/>
                <w:color w:val="auto"/>
                <w:sz w:val="20"/>
                <w:szCs w:val="20"/>
              </w:rPr>
              <w:t>10.</w:t>
            </w:r>
            <w:r>
              <w:rPr>
                <w:rFonts w:ascii="Californian FB" w:eastAsia="Times New Roman" w:hAnsi="Californian FB" w:cs="Times New Roman"/>
                <w:color w:val="auto"/>
                <w:sz w:val="20"/>
                <w:szCs w:val="20"/>
              </w:rPr>
              <w:t>12</w:t>
            </w:r>
            <w:r w:rsidRPr="003D36B9">
              <w:rPr>
                <w:rFonts w:ascii="Californian FB" w:eastAsia="Times New Roman" w:hAnsi="Californian FB" w:cs="Times New Roman"/>
                <w:color w:val="auto"/>
                <w:sz w:val="20"/>
                <w:szCs w:val="20"/>
              </w:rPr>
              <w:t>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highlight w:val="yellow"/>
              </w:rPr>
            </w:pPr>
            <w:r w:rsidRPr="006B0FD5">
              <w:rPr>
                <w:rFonts w:eastAsia="Times New Roman" w:cs="Times New Roman"/>
                <w:b/>
                <w:color w:val="auto"/>
                <w:sz w:val="20"/>
                <w:szCs w:val="20"/>
              </w:rPr>
              <w:t>Pittsburgh Stage, Inc</w:t>
            </w:r>
            <w:r w:rsidRPr="006B0FD5">
              <w:rPr>
                <w:rFonts w:ascii="Californian FB" w:eastAsia="Times New Roman" w:hAnsi="Californian FB" w:cs="Times New Roman"/>
                <w:color w:val="auto"/>
                <w:sz w:val="20"/>
                <w:szCs w:val="20"/>
              </w:rPr>
              <w:t xml:space="preserve">. (Facilities) for Theatrical Rigging, Stage Curtains, Lighting and Control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Philip Murray.  January 28,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$100,995</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Co-Stars</w:t>
            </w:r>
          </w:p>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No EBE activity</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3D36B9" w:rsidRDefault="00867DD1" w:rsidP="005106D8">
            <w:pPr>
              <w:shd w:val="clear" w:color="auto" w:fill="FFFFFF"/>
              <w:jc w:val="center"/>
              <w:rPr>
                <w:rFonts w:ascii="Californian FB" w:eastAsia="Times New Roman" w:hAnsi="Californian FB" w:cs="Times New Roman"/>
                <w:sz w:val="20"/>
                <w:szCs w:val="20"/>
              </w:rPr>
            </w:pPr>
            <w:r w:rsidRPr="003D36B9">
              <w:rPr>
                <w:rFonts w:ascii="Californian FB" w:eastAsia="Times New Roman" w:hAnsi="Californian FB" w:cs="Times New Roman"/>
                <w:color w:val="auto"/>
                <w:sz w:val="20"/>
                <w:szCs w:val="20"/>
              </w:rPr>
              <w:t>10.</w:t>
            </w:r>
            <w:r>
              <w:rPr>
                <w:rFonts w:ascii="Californian FB" w:eastAsia="Times New Roman" w:hAnsi="Californian FB" w:cs="Times New Roman"/>
                <w:color w:val="auto"/>
                <w:sz w:val="20"/>
                <w:szCs w:val="20"/>
              </w:rPr>
              <w:t>13</w:t>
            </w:r>
            <w:r w:rsidRPr="003D36B9">
              <w:rPr>
                <w:rFonts w:ascii="Californian FB" w:eastAsia="Times New Roman" w:hAnsi="Californian FB" w:cs="Times New Roman"/>
                <w:color w:val="auto"/>
                <w:sz w:val="20"/>
                <w:szCs w:val="20"/>
              </w:rPr>
              <w:t>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bCs/>
                <w:sz w:val="20"/>
                <w:szCs w:val="20"/>
              </w:rPr>
            </w:pPr>
            <w:r w:rsidRPr="006B0FD5">
              <w:rPr>
                <w:rFonts w:eastAsia="Times New Roman" w:cs="Times New Roman"/>
                <w:b/>
                <w:color w:val="auto"/>
                <w:sz w:val="20"/>
                <w:szCs w:val="20"/>
              </w:rPr>
              <w:t>Mt. Lebanon Office Furniture and Interiors</w:t>
            </w:r>
            <w:r w:rsidRPr="006B0FD5">
              <w:rPr>
                <w:rStyle w:val="Title5"/>
                <w:rFonts w:ascii="Verdana" w:hAnsi="Verdana"/>
                <w:color w:val="000000"/>
                <w:sz w:val="20"/>
                <w:szCs w:val="20"/>
              </w:rPr>
              <w:t xml:space="preserve"> </w:t>
            </w:r>
            <w:r w:rsidRPr="006B0FD5">
              <w:rPr>
                <w:rFonts w:ascii="Californian FB" w:eastAsia="Times New Roman" w:hAnsi="Californian FB" w:cs="Times New Roman"/>
                <w:color w:val="auto"/>
                <w:sz w:val="20"/>
                <w:szCs w:val="20"/>
              </w:rPr>
              <w:t xml:space="preserve">(Purchasing) for the purchase of classroom and school office, needed to accommodate Renovations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Philip Murray.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$389,845.43</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Co-Stars</w:t>
            </w:r>
            <w:r w:rsidRPr="006B0FD5">
              <w:rPr>
                <w:rFonts w:ascii="Californian FB" w:eastAsia="Times New Roman" w:hAnsi="Californian FB" w:cs="Times New Roman"/>
                <w:color w:val="auto"/>
                <w:sz w:val="20"/>
                <w:szCs w:val="20"/>
              </w:rPr>
              <w:br/>
              <w:t>(A151-2007)</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403152" w:themeColor="accent4" w:themeShade="80"/>
              <w:bottom w:val="dotted" w:sz="4" w:space="0" w:color="auto"/>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No EBE activity</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Default="00867DD1" w:rsidP="005106D8">
            <w:pPr>
              <w:jc w:val="center"/>
              <w:rPr>
                <w:rFonts w:ascii="Californian FB" w:eastAsia="Times New Roman" w:hAnsi="Californian FB" w:cs="Times New Roman"/>
                <w:bCs w:val="0"/>
                <w:color w:val="auto"/>
              </w:rPr>
            </w:pPr>
            <w:r>
              <w:rPr>
                <w:rFonts w:ascii="Californian FB" w:eastAsia="Times New Roman" w:hAnsi="Californian FB" w:cs="Times New Roman"/>
                <w:bCs w:val="0"/>
                <w:color w:val="auto"/>
              </w:rPr>
              <w:t>FEB</w:t>
            </w:r>
          </w:p>
          <w:p w:rsidR="00867DD1" w:rsidRPr="00002230" w:rsidRDefault="00867DD1" w:rsidP="005106D8">
            <w:pPr>
              <w:jc w:val="center"/>
              <w:rPr>
                <w:rFonts w:ascii="Californian FB" w:hAnsi="Californian FB"/>
                <w:color w:val="auto"/>
              </w:rPr>
            </w:pPr>
            <w:r w:rsidRPr="00002230">
              <w:rPr>
                <w:rFonts w:ascii="Californian FB" w:eastAsia="Times New Roman" w:hAnsi="Californian FB" w:cs="Times New Roman"/>
                <w:bCs w:val="0"/>
                <w:color w:val="auto"/>
              </w:rPr>
              <w:t>10.01</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proofErr w:type="spellStart"/>
            <w:r w:rsidRPr="006B0FD5">
              <w:rPr>
                <w:rFonts w:eastAsia="Times New Roman" w:cs="Times New Roman"/>
                <w:b/>
                <w:color w:val="auto"/>
                <w:sz w:val="20"/>
                <w:szCs w:val="20"/>
              </w:rPr>
              <w:t>ChildPlus</w:t>
            </w:r>
            <w:proofErr w:type="spellEnd"/>
            <w:r w:rsidRPr="006B0FD5">
              <w:rPr>
                <w:rFonts w:eastAsia="Times New Roman" w:cs="Times New Roman"/>
                <w:b/>
                <w:color w:val="auto"/>
                <w:sz w:val="20"/>
                <w:szCs w:val="20"/>
              </w:rPr>
              <w:t xml:space="preserve"> </w:t>
            </w:r>
            <w:r w:rsidRPr="006B0FD5">
              <w:rPr>
                <w:rFonts w:ascii="Californian FB" w:eastAsia="Times New Roman" w:hAnsi="Californian FB" w:cs="Times New Roman"/>
                <w:color w:val="auto"/>
                <w:sz w:val="20"/>
                <w:szCs w:val="20"/>
              </w:rPr>
              <w:t xml:space="preserve">(Early Childhood Program) - to renew the software license agreement which is used to enter data and track pertinent information on children and families enrolled in the ECP. April 1, 2016 - March 31, 2017.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$32,124.30</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No EBE goal</w:t>
            </w:r>
          </w:p>
        </w:tc>
        <w:tc>
          <w:tcPr>
            <w:tcW w:w="1170" w:type="dxa"/>
            <w:tcBorders>
              <w:top w:val="dotted" w:sz="4" w:space="0" w:color="auto"/>
              <w:left w:val="dotted" w:sz="4" w:space="0" w:color="215868" w:themeColor="accent5" w:themeShade="80"/>
              <w:bottom w:val="dotted" w:sz="4" w:space="0" w:color="auto"/>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No EBE activity</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rPr>
                <w:rFonts w:ascii="Californian FB" w:eastAsia="Times New Roman" w:hAnsi="Californian FB" w:cs="Times New Roman"/>
                <w:b w:val="0"/>
                <w:bCs w:val="0"/>
              </w:rPr>
            </w:pPr>
            <w:r w:rsidRPr="00002230">
              <w:rPr>
                <w:rFonts w:ascii="Californian FB" w:eastAsia="Times New Roman" w:hAnsi="Californian FB" w:cs="Times New Roman"/>
                <w:color w:val="auto"/>
              </w:rPr>
              <w:t>10.02</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bCs/>
                <w:sz w:val="20"/>
                <w:szCs w:val="20"/>
              </w:rPr>
            </w:pPr>
            <w:r w:rsidRPr="006B0FD5">
              <w:rPr>
                <w:rFonts w:eastAsia="Times New Roman" w:cs="Times New Roman"/>
                <w:b/>
                <w:color w:val="auto"/>
                <w:sz w:val="20"/>
                <w:szCs w:val="20"/>
              </w:rPr>
              <w:t xml:space="preserve">First American Industries, Inc. </w:t>
            </w:r>
            <w:r w:rsidR="006B0FD5">
              <w:rPr>
                <w:rFonts w:ascii="Californian FB" w:eastAsia="Times New Roman" w:hAnsi="Californian FB" w:cs="Times New Roman"/>
                <w:color w:val="auto"/>
                <w:sz w:val="20"/>
                <w:szCs w:val="20"/>
              </w:rPr>
              <w:t xml:space="preserve">(Facilities) - </w:t>
            </w:r>
            <w:r w:rsidRPr="006B0FD5">
              <w:rPr>
                <w:rFonts w:ascii="Californian FB" w:eastAsia="Times New Roman" w:hAnsi="Californian FB" w:cs="Times New Roman"/>
                <w:color w:val="auto"/>
                <w:sz w:val="20"/>
                <w:szCs w:val="20"/>
              </w:rPr>
              <w:t>for New Pool Cover (</w:t>
            </w:r>
            <w:proofErr w:type="spellStart"/>
            <w:r w:rsidRPr="006B0FD5">
              <w:rPr>
                <w:rFonts w:ascii="Californian FB" w:eastAsia="Times New Roman" w:hAnsi="Californian FB" w:cs="Times New Roman"/>
                <w:color w:val="auto"/>
                <w:sz w:val="20"/>
                <w:szCs w:val="20"/>
              </w:rPr>
              <w:t>mech</w:t>
            </w:r>
            <w:proofErr w:type="spellEnd"/>
            <w:r w:rsidRPr="006B0FD5">
              <w:rPr>
                <w:rFonts w:ascii="Californian FB" w:eastAsia="Times New Roman" w:hAnsi="Californian FB" w:cs="Times New Roman"/>
                <w:color w:val="auto"/>
                <w:sz w:val="20"/>
                <w:szCs w:val="20"/>
              </w:rPr>
              <w:t xml:space="preserve">)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Allegheny 6-8.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$54,900</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0%</w:t>
            </w:r>
          </w:p>
        </w:tc>
        <w:tc>
          <w:tcPr>
            <w:tcW w:w="1170" w:type="dxa"/>
            <w:tcBorders>
              <w:top w:val="dotted" w:sz="4" w:space="0" w:color="auto"/>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Race/Gender-Conscious</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No EBE activity</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rPr>
                <w:rFonts w:ascii="Californian FB" w:eastAsia="Times New Roman" w:hAnsi="Californian FB" w:cs="Times New Roman"/>
              </w:rPr>
            </w:pPr>
            <w:r w:rsidRPr="00002230">
              <w:rPr>
                <w:rFonts w:ascii="Californian FB" w:eastAsia="Times New Roman" w:hAnsi="Californian FB" w:cs="Times New Roman"/>
                <w:color w:val="auto"/>
              </w:rPr>
              <w:t>10.03 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bCs/>
                <w:sz w:val="20"/>
                <w:szCs w:val="20"/>
              </w:rPr>
            </w:pPr>
            <w:proofErr w:type="spellStart"/>
            <w:r w:rsidRPr="006B0FD5">
              <w:rPr>
                <w:rFonts w:eastAsia="Times New Roman" w:cs="Times New Roman"/>
                <w:b/>
                <w:color w:val="auto"/>
                <w:sz w:val="20"/>
                <w:szCs w:val="20"/>
              </w:rPr>
              <w:t>Bronder</w:t>
            </w:r>
            <w:proofErr w:type="spellEnd"/>
            <w:r w:rsidRPr="006B0FD5">
              <w:rPr>
                <w:rFonts w:eastAsia="Times New Roman" w:cs="Times New Roman"/>
                <w:b/>
                <w:color w:val="auto"/>
                <w:sz w:val="20"/>
                <w:szCs w:val="20"/>
              </w:rPr>
              <w:t xml:space="preserve"> Technical Services</w:t>
            </w:r>
            <w:r w:rsidRPr="006B0FD5">
              <w:rPr>
                <w:rFonts w:ascii="Californian FB" w:eastAsia="Times New Roman" w:hAnsi="Californian FB" w:cs="Times New Roman"/>
                <w:color w:val="auto"/>
                <w:sz w:val="20"/>
                <w:szCs w:val="20"/>
              </w:rPr>
              <w:t xml:space="preserve"> (Facilities) - for New Pool Cover (</w:t>
            </w:r>
            <w:proofErr w:type="spellStart"/>
            <w:r w:rsidRPr="006B0FD5">
              <w:rPr>
                <w:rFonts w:ascii="Californian FB" w:eastAsia="Times New Roman" w:hAnsi="Californian FB" w:cs="Times New Roman"/>
                <w:color w:val="auto"/>
                <w:sz w:val="20"/>
                <w:szCs w:val="20"/>
              </w:rPr>
              <w:t>elec</w:t>
            </w:r>
            <w:proofErr w:type="spellEnd"/>
            <w:r w:rsidRPr="006B0FD5">
              <w:rPr>
                <w:rFonts w:ascii="Californian FB" w:eastAsia="Times New Roman" w:hAnsi="Californian FB" w:cs="Times New Roman"/>
                <w:color w:val="auto"/>
                <w:sz w:val="20"/>
                <w:szCs w:val="20"/>
              </w:rPr>
              <w:t xml:space="preserve">)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Allegheny 6-8.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$4,000</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2%</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$135</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$135</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Black male sub</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rPr>
                <w:rFonts w:ascii="Californian FB" w:eastAsia="Times New Roman" w:hAnsi="Californian FB" w:cs="Times New Roman"/>
              </w:rPr>
            </w:pPr>
            <w:r w:rsidRPr="00002230">
              <w:rPr>
                <w:rFonts w:ascii="Californian FB" w:eastAsia="Times New Roman" w:hAnsi="Californian FB" w:cs="Times New Roman"/>
                <w:color w:val="auto"/>
              </w:rPr>
              <w:t>10.04</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spacing w:after="105"/>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eastAsia="Times New Roman" w:cs="Times New Roman"/>
                <w:b/>
                <w:color w:val="auto"/>
                <w:sz w:val="20"/>
                <w:szCs w:val="20"/>
              </w:rPr>
              <w:t>First American Industries, Inc.</w:t>
            </w:r>
            <w:r w:rsidRPr="006B0FD5">
              <w:rPr>
                <w:rFonts w:ascii="Californian FB" w:eastAsia="Times New Roman" w:hAnsi="Californian FB" w:cs="Times New Roman"/>
                <w:color w:val="auto"/>
                <w:sz w:val="20"/>
                <w:szCs w:val="20"/>
              </w:rPr>
              <w:t xml:space="preserve"> (Facilities) - for Heating Valve Replacement (</w:t>
            </w:r>
            <w:proofErr w:type="spellStart"/>
            <w:r w:rsidRPr="006B0FD5">
              <w:rPr>
                <w:rFonts w:ascii="Californian FB" w:eastAsia="Times New Roman" w:hAnsi="Californian FB" w:cs="Times New Roman"/>
                <w:color w:val="auto"/>
                <w:sz w:val="20"/>
                <w:szCs w:val="20"/>
              </w:rPr>
              <w:t>mech</w:t>
            </w:r>
            <w:proofErr w:type="spellEnd"/>
            <w:r w:rsidRPr="006B0FD5">
              <w:rPr>
                <w:rFonts w:ascii="Californian FB" w:eastAsia="Times New Roman" w:hAnsi="Californian FB" w:cs="Times New Roman"/>
                <w:color w:val="auto"/>
                <w:sz w:val="20"/>
                <w:szCs w:val="20"/>
              </w:rPr>
              <w:t xml:space="preserve">)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Brashear High.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highlight w:val="yellow"/>
              </w:rPr>
            </w:pPr>
            <w:r w:rsidRPr="006B0FD5">
              <w:rPr>
                <w:rFonts w:ascii="Californian FB" w:eastAsia="Times New Roman" w:hAnsi="Californian FB" w:cs="Times New Roman"/>
                <w:color w:val="auto"/>
                <w:sz w:val="20"/>
                <w:szCs w:val="20"/>
              </w:rPr>
              <w:t>$59,700</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6%</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$4,500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$4,500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White female sub</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rPr>
                <w:rFonts w:ascii="Californian FB" w:eastAsia="Times New Roman" w:hAnsi="Californian FB" w:cs="Times New Roman"/>
                <w:b w:val="0"/>
                <w:bCs w:val="0"/>
              </w:rPr>
            </w:pPr>
            <w:r w:rsidRPr="00002230">
              <w:rPr>
                <w:rFonts w:ascii="Californian FB" w:eastAsia="Times New Roman" w:hAnsi="Californian FB" w:cs="Times New Roman"/>
                <w:color w:val="auto"/>
              </w:rPr>
              <w:t>10.05</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sz w:val="20"/>
                <w:szCs w:val="20"/>
              </w:rPr>
            </w:pPr>
            <w:r w:rsidRPr="006B0FD5">
              <w:rPr>
                <w:rFonts w:eastAsia="Times New Roman" w:cs="Times New Roman"/>
                <w:b/>
                <w:color w:val="auto"/>
                <w:sz w:val="20"/>
                <w:szCs w:val="20"/>
              </w:rPr>
              <w:t>First American Industries, Inc.</w:t>
            </w:r>
            <w:r w:rsidRPr="006B0FD5">
              <w:rPr>
                <w:rFonts w:ascii="Californian FB" w:eastAsia="Times New Roman" w:hAnsi="Californian FB" w:cs="Times New Roman"/>
                <w:color w:val="auto"/>
                <w:sz w:val="20"/>
                <w:szCs w:val="20"/>
              </w:rPr>
              <w:t xml:space="preserve"> (Facilities) - for Boiler Replacement (</w:t>
            </w:r>
            <w:proofErr w:type="spellStart"/>
            <w:r w:rsidRPr="006B0FD5">
              <w:rPr>
                <w:rFonts w:ascii="Californian FB" w:eastAsia="Times New Roman" w:hAnsi="Californian FB" w:cs="Times New Roman"/>
                <w:color w:val="auto"/>
                <w:sz w:val="20"/>
                <w:szCs w:val="20"/>
              </w:rPr>
              <w:t>mech</w:t>
            </w:r>
            <w:proofErr w:type="spellEnd"/>
            <w:r w:rsidRPr="006B0FD5">
              <w:rPr>
                <w:rFonts w:ascii="Californian FB" w:eastAsia="Times New Roman" w:hAnsi="Californian FB" w:cs="Times New Roman"/>
                <w:color w:val="auto"/>
                <w:sz w:val="20"/>
                <w:szCs w:val="20"/>
              </w:rPr>
              <w:t xml:space="preserve">)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w:t>
            </w:r>
            <w:proofErr w:type="spellStart"/>
            <w:r w:rsidRPr="006B0FD5">
              <w:rPr>
                <w:rFonts w:ascii="Californian FB" w:eastAsia="Times New Roman" w:hAnsi="Californian FB" w:cs="Times New Roman"/>
                <w:color w:val="auto"/>
                <w:sz w:val="20"/>
                <w:szCs w:val="20"/>
              </w:rPr>
              <w:t>Carmalt</w:t>
            </w:r>
            <w:proofErr w:type="spellEnd"/>
            <w:r w:rsidRPr="006B0FD5">
              <w:rPr>
                <w:rFonts w:ascii="Californian FB" w:eastAsia="Times New Roman" w:hAnsi="Californian FB" w:cs="Times New Roman"/>
                <w:color w:val="auto"/>
                <w:sz w:val="20"/>
                <w:szCs w:val="20"/>
              </w:rPr>
              <w:t xml:space="preserve"> PreK-8.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highlight w:val="yellow"/>
              </w:rPr>
            </w:pPr>
            <w:r w:rsidRPr="006B0FD5">
              <w:rPr>
                <w:rFonts w:ascii="Californian FB" w:eastAsia="Times New Roman" w:hAnsi="Californian FB" w:cs="Times New Roman"/>
                <w:color w:val="auto"/>
                <w:sz w:val="20"/>
                <w:szCs w:val="20"/>
              </w:rPr>
              <w:t>$409,900</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highlight w:val="green"/>
              </w:rPr>
            </w:pPr>
            <w:r w:rsidRPr="006B0FD5">
              <w:rPr>
                <w:rFonts w:ascii="Californian FB" w:eastAsia="Times New Roman" w:hAnsi="Californian FB" w:cs="Times New Roman"/>
                <w:color w:val="auto"/>
                <w:sz w:val="20"/>
                <w:szCs w:val="20"/>
              </w:rPr>
              <w:t>20%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$82,000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$82,000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White female sub</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rPr>
                <w:rFonts w:ascii="Californian FB" w:eastAsia="Times New Roman" w:hAnsi="Californian FB" w:cs="Times New Roman"/>
              </w:rPr>
            </w:pPr>
            <w:r w:rsidRPr="00002230">
              <w:rPr>
                <w:rFonts w:ascii="Californian FB" w:eastAsia="Times New Roman" w:hAnsi="Californian FB" w:cs="Times New Roman"/>
                <w:color w:val="auto"/>
              </w:rPr>
              <w:t>10.06</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proofErr w:type="spellStart"/>
            <w:r w:rsidRPr="006B0FD5">
              <w:rPr>
                <w:rFonts w:eastAsia="Times New Roman" w:cs="Times New Roman"/>
                <w:b/>
                <w:color w:val="auto"/>
                <w:sz w:val="20"/>
                <w:szCs w:val="20"/>
              </w:rPr>
              <w:t>Mariani</w:t>
            </w:r>
            <w:proofErr w:type="spellEnd"/>
            <w:r w:rsidRPr="006B0FD5">
              <w:rPr>
                <w:rFonts w:eastAsia="Times New Roman" w:cs="Times New Roman"/>
                <w:b/>
                <w:color w:val="auto"/>
                <w:sz w:val="20"/>
                <w:szCs w:val="20"/>
              </w:rPr>
              <w:t xml:space="preserve"> and Richards, Inc.</w:t>
            </w:r>
            <w:r w:rsidRPr="006B0FD5">
              <w:rPr>
                <w:rFonts w:ascii="Californian FB" w:eastAsia="Times New Roman" w:hAnsi="Californian FB" w:cs="Times New Roman"/>
                <w:color w:val="auto"/>
                <w:sz w:val="20"/>
                <w:szCs w:val="20"/>
              </w:rPr>
              <w:t xml:space="preserve"> (Facilities) - for Boiler Replacement (gen)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w:t>
            </w:r>
            <w:proofErr w:type="spellStart"/>
            <w:r w:rsidRPr="006B0FD5">
              <w:rPr>
                <w:rFonts w:ascii="Californian FB" w:eastAsia="Times New Roman" w:hAnsi="Californian FB" w:cs="Times New Roman"/>
                <w:color w:val="auto"/>
                <w:sz w:val="20"/>
                <w:szCs w:val="20"/>
              </w:rPr>
              <w:t>Carmalt</w:t>
            </w:r>
            <w:proofErr w:type="spellEnd"/>
            <w:r w:rsidRPr="006B0FD5">
              <w:rPr>
                <w:rFonts w:ascii="Californian FB" w:eastAsia="Times New Roman" w:hAnsi="Californian FB" w:cs="Times New Roman"/>
                <w:color w:val="auto"/>
                <w:sz w:val="20"/>
                <w:szCs w:val="20"/>
              </w:rPr>
              <w:t xml:space="preserve"> PreK-8.  February 25, 2016 -December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$47,700</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6B0FD5">
              <w:rPr>
                <w:sz w:val="20"/>
                <w:szCs w:val="20"/>
              </w:rPr>
              <w:t>7%</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$4,000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$3,400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$600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Black male sub</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White female sub</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shd w:val="clear" w:color="auto" w:fill="FFFFFF"/>
              <w:jc w:val="center"/>
              <w:rPr>
                <w:rFonts w:ascii="Californian FB" w:eastAsia="Times New Roman" w:hAnsi="Californian FB" w:cs="Times New Roman"/>
              </w:rPr>
            </w:pPr>
            <w:r w:rsidRPr="00002230">
              <w:rPr>
                <w:rFonts w:ascii="Californian FB" w:eastAsia="Times New Roman" w:hAnsi="Californian FB" w:cs="Times New Roman"/>
                <w:color w:val="auto"/>
              </w:rPr>
              <w:t>10.07 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sz w:val="20"/>
                <w:szCs w:val="20"/>
                <w:highlight w:val="yellow"/>
              </w:rPr>
            </w:pPr>
            <w:r w:rsidRPr="006B0FD5">
              <w:rPr>
                <w:rFonts w:eastAsia="Times New Roman" w:cs="Times New Roman"/>
                <w:b/>
                <w:color w:val="auto"/>
                <w:sz w:val="20"/>
                <w:szCs w:val="20"/>
              </w:rPr>
              <w:t>American Industrial Contracting, Inc.</w:t>
            </w:r>
            <w:r w:rsidRPr="006B0FD5">
              <w:rPr>
                <w:rFonts w:ascii="Californian FB" w:eastAsia="Times New Roman" w:hAnsi="Californian FB" w:cs="Times New Roman"/>
                <w:color w:val="auto"/>
                <w:sz w:val="20"/>
                <w:szCs w:val="20"/>
              </w:rPr>
              <w:t xml:space="preserve"> (Facilities) - for Boiler Replacement (</w:t>
            </w:r>
            <w:proofErr w:type="spellStart"/>
            <w:r w:rsidRPr="006B0FD5">
              <w:rPr>
                <w:rFonts w:ascii="Californian FB" w:eastAsia="Times New Roman" w:hAnsi="Californian FB" w:cs="Times New Roman"/>
                <w:color w:val="auto"/>
                <w:sz w:val="20"/>
                <w:szCs w:val="20"/>
              </w:rPr>
              <w:t>abatem</w:t>
            </w:r>
            <w:proofErr w:type="spellEnd"/>
            <w:r w:rsidRPr="006B0FD5">
              <w:rPr>
                <w:rFonts w:ascii="Californian FB" w:eastAsia="Times New Roman" w:hAnsi="Californian FB" w:cs="Times New Roman"/>
                <w:color w:val="auto"/>
                <w:sz w:val="20"/>
                <w:szCs w:val="20"/>
              </w:rPr>
              <w:t xml:space="preserve">)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w:t>
            </w:r>
            <w:proofErr w:type="spellStart"/>
            <w:r w:rsidRPr="006B0FD5">
              <w:rPr>
                <w:rFonts w:ascii="Californian FB" w:eastAsia="Times New Roman" w:hAnsi="Californian FB" w:cs="Times New Roman"/>
                <w:color w:val="auto"/>
                <w:sz w:val="20"/>
                <w:szCs w:val="20"/>
              </w:rPr>
              <w:t>Carmalt</w:t>
            </w:r>
            <w:proofErr w:type="spellEnd"/>
            <w:r w:rsidRPr="006B0FD5">
              <w:rPr>
                <w:rFonts w:ascii="Californian FB" w:eastAsia="Times New Roman" w:hAnsi="Californian FB" w:cs="Times New Roman"/>
                <w:color w:val="auto"/>
                <w:sz w:val="20"/>
                <w:szCs w:val="20"/>
              </w:rPr>
              <w:t xml:space="preserve"> PreK-8.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highlight w:val="yellow"/>
              </w:rPr>
            </w:pPr>
            <w:r w:rsidRPr="006B0FD5">
              <w:rPr>
                <w:rFonts w:ascii="Californian FB" w:eastAsia="Times New Roman" w:hAnsi="Californian FB" w:cs="Times New Roman"/>
                <w:color w:val="auto"/>
                <w:sz w:val="20"/>
                <w:szCs w:val="20"/>
              </w:rPr>
              <w:t>$46,700</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$1,190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$1,190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Black male sub</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shd w:val="clear" w:color="auto" w:fill="FFFFFF"/>
              <w:jc w:val="center"/>
              <w:rPr>
                <w:rFonts w:ascii="Californian FB" w:eastAsia="Times New Roman" w:hAnsi="Californian FB" w:cs="Times New Roman"/>
              </w:rPr>
            </w:pPr>
            <w:r w:rsidRPr="00002230">
              <w:rPr>
                <w:rFonts w:ascii="Californian FB" w:eastAsia="Times New Roman" w:hAnsi="Californian FB" w:cs="Times New Roman"/>
                <w:color w:val="auto"/>
              </w:rPr>
              <w:t>10.08 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proofErr w:type="spellStart"/>
            <w:r w:rsidRPr="006B0FD5">
              <w:rPr>
                <w:rFonts w:eastAsia="Times New Roman" w:cs="Times New Roman"/>
                <w:b/>
                <w:color w:val="auto"/>
                <w:sz w:val="20"/>
                <w:szCs w:val="20"/>
              </w:rPr>
              <w:t>Plavchak</w:t>
            </w:r>
            <w:proofErr w:type="spellEnd"/>
            <w:r w:rsidRPr="006B0FD5">
              <w:rPr>
                <w:rFonts w:eastAsia="Times New Roman" w:cs="Times New Roman"/>
                <w:b/>
                <w:color w:val="auto"/>
                <w:sz w:val="20"/>
                <w:szCs w:val="20"/>
              </w:rPr>
              <w:t xml:space="preserve"> Construction Co., Inc.</w:t>
            </w:r>
            <w:r w:rsidRPr="006B0FD5">
              <w:rPr>
                <w:rFonts w:ascii="Californian FB" w:eastAsia="Times New Roman" w:hAnsi="Californian FB" w:cs="Times New Roman"/>
                <w:color w:val="auto"/>
                <w:sz w:val="20"/>
                <w:szCs w:val="20"/>
              </w:rPr>
              <w:t xml:space="preserve"> (Facilities) - for Replacement of Electrical Distribution System </w:t>
            </w:r>
            <w:r w:rsidRPr="006B0FD5">
              <w:rPr>
                <w:rFonts w:ascii="Californian FB" w:eastAsia="Times New Roman" w:hAnsi="Californian FB" w:cs="Times New Roman"/>
                <w:color w:val="auto"/>
                <w:sz w:val="20"/>
                <w:szCs w:val="20"/>
              </w:rPr>
              <w:lastRenderedPageBreak/>
              <w:t xml:space="preserve">(gen)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Langley K-8.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lastRenderedPageBreak/>
              <w:t>$79,800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17%</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$13,934</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$13,934</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Black male sub</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shd w:val="clear" w:color="auto" w:fill="FFFFFF"/>
              <w:jc w:val="center"/>
              <w:rPr>
                <w:rFonts w:ascii="Californian FB" w:eastAsia="Times New Roman" w:hAnsi="Californian FB" w:cs="Times New Roman"/>
              </w:rPr>
            </w:pPr>
            <w:r w:rsidRPr="00002230">
              <w:rPr>
                <w:rFonts w:ascii="Californian FB" w:eastAsia="Times New Roman" w:hAnsi="Californian FB" w:cs="Times New Roman"/>
                <w:color w:val="auto"/>
              </w:rPr>
              <w:lastRenderedPageBreak/>
              <w:t>10.09 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bCs/>
                <w:sz w:val="20"/>
                <w:szCs w:val="20"/>
              </w:rPr>
            </w:pPr>
            <w:r w:rsidRPr="006B0FD5">
              <w:rPr>
                <w:rFonts w:eastAsia="Times New Roman" w:cs="Times New Roman"/>
                <w:b/>
                <w:color w:val="auto"/>
                <w:sz w:val="20"/>
                <w:szCs w:val="20"/>
              </w:rPr>
              <w:t>Allegheny City Electric, Inc.</w:t>
            </w:r>
            <w:r w:rsidRPr="006B0FD5">
              <w:rPr>
                <w:rFonts w:ascii="Californian FB" w:eastAsia="Times New Roman" w:hAnsi="Californian FB" w:cs="Times New Roman"/>
                <w:color w:val="auto"/>
                <w:sz w:val="20"/>
                <w:szCs w:val="20"/>
              </w:rPr>
              <w:t xml:space="preserve"> (Facilities) - for Replacement of Electrical Distribution System (</w:t>
            </w:r>
            <w:proofErr w:type="spellStart"/>
            <w:r w:rsidRPr="006B0FD5">
              <w:rPr>
                <w:rFonts w:ascii="Californian FB" w:eastAsia="Times New Roman" w:hAnsi="Californian FB" w:cs="Times New Roman"/>
                <w:color w:val="auto"/>
                <w:sz w:val="20"/>
                <w:szCs w:val="20"/>
              </w:rPr>
              <w:t>elec</w:t>
            </w:r>
            <w:proofErr w:type="spellEnd"/>
            <w:r w:rsidRPr="006B0FD5">
              <w:rPr>
                <w:rFonts w:ascii="Californian FB" w:eastAsia="Times New Roman" w:hAnsi="Californian FB" w:cs="Times New Roman"/>
                <w:color w:val="auto"/>
                <w:sz w:val="20"/>
                <w:szCs w:val="20"/>
              </w:rPr>
              <w:t xml:space="preserve">)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Langley K-8.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$1,487,000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20%</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$493,480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$493,480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Black male sub</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shd w:val="clear" w:color="auto" w:fill="FFFFFF"/>
              <w:jc w:val="center"/>
              <w:rPr>
                <w:rFonts w:ascii="Californian FB" w:eastAsia="Times New Roman" w:hAnsi="Californian FB" w:cs="Times New Roman"/>
              </w:rPr>
            </w:pPr>
            <w:r w:rsidRPr="00002230">
              <w:rPr>
                <w:rFonts w:ascii="Californian FB" w:eastAsia="Times New Roman" w:hAnsi="Californian FB" w:cs="Times New Roman"/>
                <w:color w:val="auto"/>
              </w:rPr>
              <w:t>10.10</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eastAsia="Times New Roman" w:cs="Times New Roman"/>
                <w:b/>
                <w:color w:val="auto"/>
                <w:sz w:val="20"/>
                <w:szCs w:val="20"/>
              </w:rPr>
              <w:t xml:space="preserve">A. </w:t>
            </w:r>
            <w:proofErr w:type="spellStart"/>
            <w:r w:rsidRPr="006B0FD5">
              <w:rPr>
                <w:rFonts w:eastAsia="Times New Roman" w:cs="Times New Roman"/>
                <w:b/>
                <w:color w:val="auto"/>
                <w:sz w:val="20"/>
                <w:szCs w:val="20"/>
              </w:rPr>
              <w:t>Folino</w:t>
            </w:r>
            <w:proofErr w:type="spellEnd"/>
            <w:r w:rsidRPr="006B0FD5">
              <w:rPr>
                <w:rFonts w:eastAsia="Times New Roman" w:cs="Times New Roman"/>
                <w:b/>
                <w:color w:val="auto"/>
                <w:sz w:val="20"/>
                <w:szCs w:val="20"/>
              </w:rPr>
              <w:t xml:space="preserve"> Construction, Inc.</w:t>
            </w:r>
            <w:r w:rsidRPr="006B0FD5">
              <w:rPr>
                <w:rFonts w:ascii="Californian FB" w:eastAsia="Times New Roman" w:hAnsi="Californian FB" w:cs="Times New Roman"/>
                <w:color w:val="auto"/>
                <w:sz w:val="20"/>
                <w:szCs w:val="20"/>
              </w:rPr>
              <w:t xml:space="preserve"> (Facilities) - for Asphalt Safety Improvements (</w:t>
            </w:r>
            <w:r w:rsidRPr="006B0FD5">
              <w:rPr>
                <w:rFonts w:ascii="Californian FB" w:eastAsia="Times New Roman" w:hAnsi="Californian FB" w:cs="Times New Roman"/>
                <w:i/>
                <w:color w:val="auto"/>
                <w:sz w:val="20"/>
                <w:szCs w:val="20"/>
              </w:rPr>
              <w:t>Alternate Bid 2</w:t>
            </w:r>
            <w:r w:rsidRPr="006B0FD5">
              <w:rPr>
                <w:rFonts w:ascii="Californian FB" w:eastAsia="Times New Roman" w:hAnsi="Californian FB" w:cs="Times New Roman"/>
                <w:color w:val="auto"/>
                <w:sz w:val="20"/>
                <w:szCs w:val="20"/>
              </w:rPr>
              <w:t xml:space="preserve">)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Obama 6-12.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$363,145</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15%</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$87,900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$82,350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$5,550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highlight w:val="green"/>
              </w:rPr>
            </w:pPr>
            <w:r w:rsidRPr="006B0FD5">
              <w:rPr>
                <w:rFonts w:ascii="Californian FB" w:eastAsia="Times New Roman" w:hAnsi="Californian FB" w:cs="Times New Roman"/>
                <w:color w:val="auto"/>
                <w:sz w:val="20"/>
                <w:szCs w:val="20"/>
              </w:rPr>
              <w:t>Black male, Black female, Hispanic male, and 2 - White female subs</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shd w:val="clear" w:color="auto" w:fill="FFFFFF"/>
              <w:jc w:val="center"/>
              <w:rPr>
                <w:rFonts w:ascii="Californian FB" w:eastAsia="Times New Roman" w:hAnsi="Californian FB" w:cs="Times New Roman"/>
              </w:rPr>
            </w:pPr>
            <w:r w:rsidRPr="00002230">
              <w:rPr>
                <w:rFonts w:ascii="Californian FB" w:eastAsia="Times New Roman" w:hAnsi="Californian FB" w:cs="Times New Roman"/>
                <w:color w:val="auto"/>
              </w:rPr>
              <w:t>10.11 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eastAsia="Times New Roman" w:cs="Times New Roman"/>
                <w:b/>
                <w:color w:val="auto"/>
                <w:sz w:val="20"/>
                <w:szCs w:val="20"/>
              </w:rPr>
              <w:t>East West Mfg. &amp; Supply Co.</w:t>
            </w:r>
            <w:r w:rsidRPr="006B0FD5">
              <w:rPr>
                <w:rFonts w:ascii="Californian FB" w:eastAsia="Times New Roman" w:hAnsi="Californian FB" w:cs="Times New Roman"/>
                <w:color w:val="auto"/>
                <w:sz w:val="20"/>
                <w:szCs w:val="20"/>
              </w:rPr>
              <w:t xml:space="preserve"> (Facilities) - for Generator Exhaust System Replacement (</w:t>
            </w:r>
            <w:proofErr w:type="spellStart"/>
            <w:r w:rsidRPr="006B0FD5">
              <w:rPr>
                <w:rFonts w:ascii="Californian FB" w:eastAsia="Times New Roman" w:hAnsi="Californian FB" w:cs="Times New Roman"/>
                <w:color w:val="auto"/>
                <w:sz w:val="20"/>
                <w:szCs w:val="20"/>
              </w:rPr>
              <w:t>mech</w:t>
            </w:r>
            <w:proofErr w:type="spellEnd"/>
            <w:r w:rsidRPr="006B0FD5">
              <w:rPr>
                <w:rFonts w:ascii="Californian FB" w:eastAsia="Times New Roman" w:hAnsi="Californian FB" w:cs="Times New Roman"/>
                <w:color w:val="auto"/>
                <w:sz w:val="20"/>
                <w:szCs w:val="20"/>
              </w:rPr>
              <w:t xml:space="preserve">)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Weil PreK-5. February 25, 2016 - December 31, 2016.</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$43,500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11%</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$11,563</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$11,563</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White female sub</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shd w:val="clear" w:color="auto" w:fill="FFFFFF"/>
              <w:jc w:val="center"/>
              <w:rPr>
                <w:rFonts w:ascii="Californian FB" w:eastAsia="Times New Roman" w:hAnsi="Californian FB" w:cs="Times New Roman"/>
              </w:rPr>
            </w:pPr>
            <w:r w:rsidRPr="00002230">
              <w:rPr>
                <w:rFonts w:ascii="Californian FB" w:eastAsia="Times New Roman" w:hAnsi="Californian FB" w:cs="Times New Roman"/>
                <w:color w:val="auto"/>
              </w:rPr>
              <w:t>10.12 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proofErr w:type="spellStart"/>
            <w:r w:rsidRPr="006B0FD5">
              <w:rPr>
                <w:rFonts w:eastAsia="Times New Roman" w:cs="Times New Roman"/>
                <w:b/>
                <w:color w:val="auto"/>
                <w:sz w:val="20"/>
                <w:szCs w:val="20"/>
              </w:rPr>
              <w:t>Hranec</w:t>
            </w:r>
            <w:proofErr w:type="spellEnd"/>
            <w:r w:rsidRPr="006B0FD5">
              <w:rPr>
                <w:rFonts w:eastAsia="Times New Roman" w:cs="Times New Roman"/>
                <w:b/>
                <w:color w:val="auto"/>
                <w:sz w:val="20"/>
                <w:szCs w:val="20"/>
              </w:rPr>
              <w:t xml:space="preserve"> Sheet Metal</w:t>
            </w:r>
            <w:r w:rsidRPr="006B0FD5">
              <w:rPr>
                <w:rFonts w:ascii="Californian FB" w:eastAsia="Times New Roman" w:hAnsi="Californian FB" w:cs="Times New Roman"/>
                <w:color w:val="auto"/>
                <w:sz w:val="20"/>
                <w:szCs w:val="20"/>
              </w:rPr>
              <w:t xml:space="preserve"> (Facilities) - for Rooftop HVAC Unit Replacement (</w:t>
            </w:r>
            <w:proofErr w:type="spellStart"/>
            <w:r w:rsidRPr="006B0FD5">
              <w:rPr>
                <w:rFonts w:ascii="Californian FB" w:eastAsia="Times New Roman" w:hAnsi="Californian FB" w:cs="Times New Roman"/>
                <w:color w:val="auto"/>
                <w:sz w:val="20"/>
                <w:szCs w:val="20"/>
              </w:rPr>
              <w:t>mech</w:t>
            </w:r>
            <w:proofErr w:type="spellEnd"/>
            <w:r w:rsidRPr="006B0FD5">
              <w:rPr>
                <w:rFonts w:ascii="Californian FB" w:eastAsia="Times New Roman" w:hAnsi="Californian FB" w:cs="Times New Roman"/>
                <w:color w:val="auto"/>
                <w:sz w:val="20"/>
                <w:szCs w:val="20"/>
              </w:rPr>
              <w:t xml:space="preserve">) at the Central Food Kitchen.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$183,900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11%</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$27,800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$19,500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$8,300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Black male sub</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highlight w:val="green"/>
              </w:rPr>
            </w:pPr>
            <w:r w:rsidRPr="006B0FD5">
              <w:rPr>
                <w:rFonts w:ascii="Californian FB" w:eastAsia="Times New Roman" w:hAnsi="Californian FB" w:cs="Times New Roman"/>
                <w:color w:val="auto"/>
                <w:sz w:val="20"/>
                <w:szCs w:val="20"/>
              </w:rPr>
              <w:t>White female sub</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shd w:val="clear" w:color="auto" w:fill="FFFFFF"/>
              <w:jc w:val="center"/>
              <w:rPr>
                <w:rFonts w:ascii="Californian FB" w:eastAsia="Times New Roman" w:hAnsi="Californian FB" w:cs="Times New Roman"/>
              </w:rPr>
            </w:pPr>
            <w:r w:rsidRPr="00002230">
              <w:rPr>
                <w:rFonts w:ascii="Californian FB" w:eastAsia="Times New Roman" w:hAnsi="Californian FB" w:cs="Times New Roman"/>
                <w:color w:val="auto"/>
              </w:rPr>
              <w:t>10.13 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highlight w:val="yellow"/>
              </w:rPr>
            </w:pPr>
            <w:r w:rsidRPr="006B0FD5">
              <w:rPr>
                <w:rFonts w:eastAsia="Times New Roman" w:cs="Times New Roman"/>
                <w:b/>
                <w:color w:val="auto"/>
                <w:sz w:val="20"/>
                <w:szCs w:val="20"/>
              </w:rPr>
              <w:t>Merit Electrical Group, Inc.</w:t>
            </w:r>
            <w:r w:rsidRPr="006B0FD5">
              <w:rPr>
                <w:rFonts w:ascii="Californian FB" w:eastAsia="Times New Roman" w:hAnsi="Californian FB" w:cs="Times New Roman"/>
                <w:color w:val="auto"/>
                <w:sz w:val="20"/>
                <w:szCs w:val="20"/>
              </w:rPr>
              <w:t xml:space="preserve"> (Facilities) - for Rooftop HVAC Unit Replacement (</w:t>
            </w:r>
            <w:proofErr w:type="spellStart"/>
            <w:r w:rsidRPr="006B0FD5">
              <w:rPr>
                <w:rFonts w:ascii="Californian FB" w:eastAsia="Times New Roman" w:hAnsi="Californian FB" w:cs="Times New Roman"/>
                <w:color w:val="auto"/>
                <w:sz w:val="20"/>
                <w:szCs w:val="20"/>
              </w:rPr>
              <w:t>elec</w:t>
            </w:r>
            <w:proofErr w:type="spellEnd"/>
            <w:r w:rsidRPr="006B0FD5">
              <w:rPr>
                <w:rFonts w:ascii="Californian FB" w:eastAsia="Times New Roman" w:hAnsi="Californian FB" w:cs="Times New Roman"/>
                <w:color w:val="auto"/>
                <w:sz w:val="20"/>
                <w:szCs w:val="20"/>
              </w:rPr>
              <w:t xml:space="preserve">) at the Central Food Kitchen.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$11,850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2%</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$600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$600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Black male sub</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3D36B9" w:rsidRDefault="00867DD1" w:rsidP="005106D8">
            <w:pPr>
              <w:shd w:val="clear" w:color="auto" w:fill="FFFFFF"/>
              <w:jc w:val="center"/>
              <w:rPr>
                <w:rFonts w:ascii="Californian FB" w:eastAsia="Times New Roman" w:hAnsi="Californian FB" w:cs="Times New Roman"/>
                <w:sz w:val="20"/>
                <w:szCs w:val="20"/>
              </w:rPr>
            </w:pPr>
            <w:r w:rsidRPr="00085E09">
              <w:rPr>
                <w:rFonts w:ascii="Californian FB" w:eastAsia="Times New Roman" w:hAnsi="Californian FB" w:cs="Times New Roman"/>
                <w:color w:val="auto"/>
                <w:szCs w:val="25"/>
              </w:rPr>
              <w:t>10.16 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highlight w:val="yellow"/>
              </w:rPr>
            </w:pPr>
            <w:r w:rsidRPr="006B0FD5">
              <w:rPr>
                <w:rFonts w:eastAsia="Times New Roman" w:cs="Times New Roman"/>
                <w:b/>
                <w:color w:val="auto"/>
                <w:sz w:val="20"/>
                <w:szCs w:val="20"/>
              </w:rPr>
              <w:t>S &amp; S Flooring</w:t>
            </w:r>
            <w:r w:rsidRPr="006B0FD5">
              <w:rPr>
                <w:rFonts w:ascii="Californian FB" w:eastAsia="Times New Roman" w:hAnsi="Californian FB" w:cs="Times New Roman"/>
                <w:color w:val="auto"/>
                <w:sz w:val="20"/>
                <w:szCs w:val="20"/>
              </w:rPr>
              <w:t xml:space="preserve"> (Facilities) - to Refinish Gym Floors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Grandview PreK-8, and Whittier K-5; Gym and Stage Floors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Greenfield K-8 and </w:t>
            </w:r>
            <w:proofErr w:type="spellStart"/>
            <w:r w:rsidRPr="006B0FD5">
              <w:rPr>
                <w:rFonts w:ascii="Californian FB" w:eastAsia="Times New Roman" w:hAnsi="Californian FB" w:cs="Times New Roman"/>
                <w:color w:val="auto"/>
                <w:sz w:val="20"/>
                <w:szCs w:val="20"/>
              </w:rPr>
              <w:t>Beechwood</w:t>
            </w:r>
            <w:proofErr w:type="spellEnd"/>
            <w:r w:rsidRPr="006B0FD5">
              <w:rPr>
                <w:rFonts w:ascii="Californian FB" w:eastAsia="Times New Roman" w:hAnsi="Californian FB" w:cs="Times New Roman"/>
                <w:color w:val="auto"/>
                <w:sz w:val="20"/>
                <w:szCs w:val="20"/>
              </w:rPr>
              <w:t xml:space="preserve"> PreK-5; and Cafeteria and Gym Floors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Concord K-5.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$50,150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Co-Stars</w:t>
            </w:r>
            <w:r w:rsidRPr="006B0FD5">
              <w:rPr>
                <w:rFonts w:ascii="Californian FB" w:eastAsia="Times New Roman" w:hAnsi="Californian FB" w:cs="Times New Roman"/>
                <w:color w:val="auto"/>
                <w:sz w:val="20"/>
                <w:szCs w:val="20"/>
              </w:rPr>
              <w:br/>
              <w:t>No EBE goal</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highlight w:val="green"/>
              </w:rPr>
            </w:pPr>
            <w:r w:rsidRPr="006B0FD5">
              <w:rPr>
                <w:rFonts w:ascii="Californian FB" w:eastAsia="Times New Roman" w:hAnsi="Californian FB" w:cs="Times New Roman"/>
                <w:color w:val="auto"/>
                <w:sz w:val="20"/>
                <w:szCs w:val="20"/>
              </w:rPr>
              <w:t>No EBE activity</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3D36B9" w:rsidRDefault="00867DD1" w:rsidP="005106D8">
            <w:pPr>
              <w:shd w:val="clear" w:color="auto" w:fill="FFFFFF"/>
              <w:jc w:val="center"/>
              <w:rPr>
                <w:rFonts w:ascii="Californian FB" w:eastAsia="Times New Roman" w:hAnsi="Californian FB" w:cs="Times New Roman"/>
                <w:sz w:val="20"/>
                <w:szCs w:val="20"/>
              </w:rPr>
            </w:pPr>
            <w:r w:rsidRPr="00085E09">
              <w:rPr>
                <w:rFonts w:ascii="Californian FB" w:eastAsia="Times New Roman" w:hAnsi="Californian FB" w:cs="Times New Roman"/>
                <w:color w:val="auto"/>
                <w:szCs w:val="25"/>
              </w:rPr>
              <w:t>10.17 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highlight w:val="yellow"/>
              </w:rPr>
            </w:pPr>
            <w:r w:rsidRPr="006B0FD5">
              <w:rPr>
                <w:rFonts w:eastAsia="Times New Roman" w:cs="Times New Roman"/>
                <w:b/>
                <w:color w:val="auto"/>
                <w:sz w:val="20"/>
                <w:szCs w:val="20"/>
              </w:rPr>
              <w:t xml:space="preserve">C. M. </w:t>
            </w:r>
            <w:proofErr w:type="spellStart"/>
            <w:r w:rsidRPr="006B0FD5">
              <w:rPr>
                <w:rFonts w:eastAsia="Times New Roman" w:cs="Times New Roman"/>
                <w:b/>
                <w:color w:val="auto"/>
                <w:sz w:val="20"/>
                <w:szCs w:val="20"/>
              </w:rPr>
              <w:t>Eichenlaub</w:t>
            </w:r>
            <w:proofErr w:type="spellEnd"/>
            <w:r w:rsidRPr="006B0FD5">
              <w:rPr>
                <w:rFonts w:eastAsia="Times New Roman" w:cs="Times New Roman"/>
                <w:b/>
                <w:color w:val="auto"/>
                <w:sz w:val="20"/>
                <w:szCs w:val="20"/>
              </w:rPr>
              <w:t xml:space="preserve"> Co. </w:t>
            </w:r>
            <w:r w:rsidRPr="006B0FD5">
              <w:rPr>
                <w:rFonts w:ascii="Californian FB" w:eastAsia="Times New Roman" w:hAnsi="Californian FB" w:cs="Times New Roman"/>
                <w:color w:val="auto"/>
                <w:sz w:val="20"/>
                <w:szCs w:val="20"/>
              </w:rPr>
              <w:t xml:space="preserve">(Facilities) - for Repair of Interior Bleachers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Brashear High, Carrick High, Colfax K-8, Langley K-8, Mifflin PreK-8, Obama 6-12, Oliver Citywide Academy, Perry High, South Brook 6-8, </w:t>
            </w:r>
            <w:proofErr w:type="spellStart"/>
            <w:r w:rsidRPr="006B0FD5">
              <w:rPr>
                <w:rFonts w:ascii="Californian FB" w:eastAsia="Times New Roman" w:hAnsi="Californian FB" w:cs="Times New Roman"/>
                <w:color w:val="auto"/>
                <w:sz w:val="20"/>
                <w:szCs w:val="20"/>
              </w:rPr>
              <w:t>Sterrett</w:t>
            </w:r>
            <w:proofErr w:type="spellEnd"/>
            <w:r w:rsidRPr="006B0FD5">
              <w:rPr>
                <w:rFonts w:ascii="Californian FB" w:eastAsia="Times New Roman" w:hAnsi="Californian FB" w:cs="Times New Roman"/>
                <w:color w:val="auto"/>
                <w:sz w:val="20"/>
                <w:szCs w:val="20"/>
              </w:rPr>
              <w:t xml:space="preserve"> 6-8 and Westinghouse 6-12.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$40,961</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6B0FD5">
              <w:rPr>
                <w:rFonts w:ascii="Californian FB" w:eastAsia="Times New Roman" w:hAnsi="Californian FB" w:cs="Times New Roman"/>
                <w:color w:val="auto"/>
                <w:sz w:val="20"/>
                <w:szCs w:val="20"/>
              </w:rPr>
              <w:t>Co-Stars</w:t>
            </w:r>
            <w:r w:rsidRPr="006B0FD5">
              <w:rPr>
                <w:rFonts w:ascii="Californian FB" w:eastAsia="Times New Roman" w:hAnsi="Californian FB" w:cs="Times New Roman"/>
                <w:color w:val="auto"/>
                <w:sz w:val="20"/>
                <w:szCs w:val="20"/>
              </w:rPr>
              <w:br/>
              <w:t>No EBE goal</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highlight w:val="green"/>
              </w:rPr>
            </w:pPr>
            <w:r w:rsidRPr="006B0FD5">
              <w:rPr>
                <w:rFonts w:ascii="Californian FB" w:eastAsia="Times New Roman" w:hAnsi="Californian FB" w:cs="Times New Roman"/>
                <w:color w:val="auto"/>
                <w:sz w:val="20"/>
                <w:szCs w:val="20"/>
              </w:rPr>
              <w:t>No EBE activity</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3D36B9" w:rsidRDefault="00867DD1" w:rsidP="005106D8">
            <w:pPr>
              <w:shd w:val="clear" w:color="auto" w:fill="FFFFFF"/>
              <w:jc w:val="center"/>
              <w:rPr>
                <w:rFonts w:ascii="Californian FB" w:eastAsia="Times New Roman" w:hAnsi="Californian FB" w:cs="Times New Roman"/>
                <w:sz w:val="20"/>
                <w:szCs w:val="20"/>
              </w:rPr>
            </w:pPr>
            <w:r w:rsidRPr="00085E09">
              <w:rPr>
                <w:rFonts w:ascii="Californian FB" w:eastAsia="Times New Roman" w:hAnsi="Californian FB" w:cs="Times New Roman"/>
                <w:color w:val="auto"/>
                <w:szCs w:val="25"/>
              </w:rPr>
              <w:t>10.18 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highlight w:val="yellow"/>
              </w:rPr>
            </w:pPr>
            <w:r w:rsidRPr="006B0FD5">
              <w:rPr>
                <w:rFonts w:eastAsia="Times New Roman" w:cs="Times New Roman"/>
                <w:b/>
                <w:color w:val="auto"/>
                <w:sz w:val="20"/>
                <w:szCs w:val="20"/>
              </w:rPr>
              <w:t xml:space="preserve">C. M. </w:t>
            </w:r>
            <w:proofErr w:type="spellStart"/>
            <w:r w:rsidRPr="006B0FD5">
              <w:rPr>
                <w:rFonts w:eastAsia="Times New Roman" w:cs="Times New Roman"/>
                <w:b/>
                <w:color w:val="auto"/>
                <w:sz w:val="20"/>
                <w:szCs w:val="20"/>
              </w:rPr>
              <w:t>Eichenlaub</w:t>
            </w:r>
            <w:proofErr w:type="spellEnd"/>
            <w:r w:rsidRPr="006B0FD5">
              <w:rPr>
                <w:rFonts w:eastAsia="Times New Roman" w:cs="Times New Roman"/>
                <w:b/>
                <w:color w:val="auto"/>
                <w:sz w:val="20"/>
                <w:szCs w:val="20"/>
              </w:rPr>
              <w:t xml:space="preserve"> Co.</w:t>
            </w:r>
            <w:r w:rsidRPr="006B0FD5">
              <w:rPr>
                <w:rFonts w:ascii="Californian FB" w:eastAsia="Times New Roman" w:hAnsi="Californian FB" w:cs="Times New Roman"/>
                <w:color w:val="auto"/>
                <w:sz w:val="20"/>
                <w:szCs w:val="20"/>
              </w:rPr>
              <w:t xml:space="preserve"> (Facilities) - for Replacement of Auditorium Seats and Flooring at </w:t>
            </w:r>
            <w:proofErr w:type="spellStart"/>
            <w:r w:rsidRPr="006B0FD5">
              <w:rPr>
                <w:rFonts w:ascii="Californian FB" w:eastAsia="Times New Roman" w:hAnsi="Californian FB" w:cs="Times New Roman"/>
                <w:color w:val="auto"/>
                <w:sz w:val="20"/>
                <w:szCs w:val="20"/>
              </w:rPr>
              <w:t>Pgh</w:t>
            </w:r>
            <w:proofErr w:type="spellEnd"/>
            <w:r w:rsidRPr="006B0FD5">
              <w:rPr>
                <w:rFonts w:ascii="Californian FB" w:eastAsia="Times New Roman" w:hAnsi="Californian FB" w:cs="Times New Roman"/>
                <w:color w:val="auto"/>
                <w:sz w:val="20"/>
                <w:szCs w:val="20"/>
              </w:rPr>
              <w:t xml:space="preserve"> Morrow 5-7 and Sunnyside PreK-8.  February 25, 2016 - December 31, 2016.</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$244,751</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Co-Stars</w:t>
            </w:r>
            <w:r w:rsidRPr="006B0FD5">
              <w:rPr>
                <w:rFonts w:ascii="Californian FB" w:eastAsia="Times New Roman" w:hAnsi="Californian FB" w:cs="Times New Roman"/>
                <w:color w:val="auto"/>
                <w:sz w:val="20"/>
                <w:szCs w:val="20"/>
              </w:rPr>
              <w:br/>
              <w:t>No EBE goal</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highlight w:val="green"/>
              </w:rPr>
            </w:pPr>
            <w:r w:rsidRPr="006B0FD5">
              <w:rPr>
                <w:rFonts w:ascii="Californian FB" w:eastAsia="Times New Roman" w:hAnsi="Californian FB" w:cs="Times New Roman"/>
                <w:color w:val="auto"/>
                <w:sz w:val="20"/>
                <w:szCs w:val="20"/>
              </w:rPr>
              <w:t>No EBE activity</w:t>
            </w:r>
          </w:p>
        </w:tc>
      </w:tr>
      <w:tr w:rsidR="00867DD1"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3D36B9" w:rsidRDefault="00867DD1" w:rsidP="005106D8">
            <w:pPr>
              <w:shd w:val="clear" w:color="auto" w:fill="FFFFFF"/>
              <w:jc w:val="center"/>
              <w:rPr>
                <w:rFonts w:ascii="Californian FB" w:eastAsia="Times New Roman" w:hAnsi="Californian FB" w:cs="Times New Roman"/>
                <w:sz w:val="20"/>
                <w:szCs w:val="20"/>
              </w:rPr>
            </w:pPr>
            <w:r w:rsidRPr="00085E09">
              <w:rPr>
                <w:rFonts w:ascii="Californian FB" w:eastAsia="Times New Roman" w:hAnsi="Californian FB" w:cs="Times New Roman"/>
                <w:color w:val="auto"/>
                <w:szCs w:val="25"/>
              </w:rPr>
              <w:t>10.19 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eastAsia="Times New Roman" w:cs="Times New Roman"/>
                <w:b/>
                <w:color w:val="auto"/>
                <w:sz w:val="20"/>
                <w:szCs w:val="20"/>
              </w:rPr>
              <w:t>Garland/DBS, Inc</w:t>
            </w:r>
            <w:r w:rsidRPr="006B0FD5">
              <w:rPr>
                <w:rFonts w:ascii="Californian FB" w:eastAsia="Times New Roman" w:hAnsi="Californian FB" w:cs="Times New Roman"/>
                <w:color w:val="auto"/>
                <w:sz w:val="20"/>
                <w:szCs w:val="20"/>
              </w:rPr>
              <w:t xml:space="preserve">. (Facilities) - for Service Center Roof Replacement. February 25,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$559,944</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 xml:space="preserve">U. S. </w:t>
            </w:r>
            <w:proofErr w:type="spellStart"/>
            <w:r w:rsidRPr="006B0FD5">
              <w:rPr>
                <w:rFonts w:ascii="Californian FB" w:eastAsia="Times New Roman" w:hAnsi="Californian FB" w:cs="Times New Roman"/>
                <w:color w:val="auto"/>
                <w:sz w:val="20"/>
                <w:szCs w:val="20"/>
              </w:rPr>
              <w:t>Communi</w:t>
            </w:r>
            <w:proofErr w:type="spellEnd"/>
            <w:r w:rsidRPr="006B0FD5">
              <w:rPr>
                <w:rFonts w:ascii="Californian FB" w:eastAsia="Times New Roman" w:hAnsi="Californian FB" w:cs="Times New Roman"/>
                <w:color w:val="auto"/>
                <w:sz w:val="20"/>
                <w:szCs w:val="20"/>
              </w:rPr>
              <w:t>-ties Contract</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867DD1" w:rsidRPr="006B0FD5"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highlight w:val="green"/>
              </w:rPr>
            </w:pPr>
            <w:r w:rsidRPr="006B0FD5">
              <w:rPr>
                <w:rFonts w:ascii="Californian FB" w:eastAsia="Times New Roman" w:hAnsi="Californian FB" w:cs="Times New Roman"/>
                <w:color w:val="auto"/>
                <w:sz w:val="20"/>
                <w:szCs w:val="20"/>
              </w:rPr>
              <w:t>No EBE activity</w:t>
            </w:r>
          </w:p>
        </w:tc>
      </w:tr>
      <w:tr w:rsidR="00867DD1"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3D36B9" w:rsidRDefault="00867DD1" w:rsidP="005106D8">
            <w:pPr>
              <w:shd w:val="clear" w:color="auto" w:fill="FFFFFF"/>
              <w:jc w:val="center"/>
              <w:rPr>
                <w:rFonts w:ascii="Californian FB" w:eastAsia="Times New Roman" w:hAnsi="Californian FB" w:cs="Times New Roman"/>
                <w:sz w:val="20"/>
                <w:szCs w:val="20"/>
              </w:rPr>
            </w:pPr>
            <w:r w:rsidRPr="004E67EF">
              <w:rPr>
                <w:rFonts w:ascii="Californian FB" w:eastAsia="Times New Roman" w:hAnsi="Californian FB" w:cs="Times New Roman"/>
                <w:color w:val="auto"/>
                <w:szCs w:val="25"/>
              </w:rPr>
              <w:lastRenderedPageBreak/>
              <w:t>10.22?</w:t>
            </w:r>
            <w:r w:rsidRPr="003D36B9">
              <w:rPr>
                <w:rFonts w:ascii="Californian FB" w:eastAsia="Times New Roman" w:hAnsi="Californian FB" w:cs="Times New Roman"/>
                <w:color w:val="auto"/>
                <w:sz w:val="20"/>
                <w:szCs w:val="20"/>
              </w:rPr>
              <w:t>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bCs/>
                <w:sz w:val="20"/>
                <w:szCs w:val="20"/>
              </w:rPr>
            </w:pPr>
            <w:r w:rsidRPr="006B0FD5">
              <w:rPr>
                <w:rFonts w:eastAsia="Times New Roman" w:cs="Times New Roman"/>
                <w:b/>
                <w:color w:val="auto"/>
                <w:sz w:val="20"/>
                <w:szCs w:val="20"/>
              </w:rPr>
              <w:t>GLA Water Consultants, Inc.</w:t>
            </w:r>
            <w:r w:rsidRPr="006B0FD5">
              <w:rPr>
                <w:rFonts w:ascii="Californian FB" w:eastAsia="Times New Roman" w:hAnsi="Californian FB" w:cs="Times New Roman"/>
                <w:color w:val="auto"/>
                <w:sz w:val="20"/>
                <w:szCs w:val="20"/>
              </w:rPr>
              <w:t xml:space="preserve"> (Facilities) - for HVAC Water Treatment Service (mechanical) throughout the District. March 1, 2016 - March 1, 2018.</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$237,100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B0FD5">
              <w:rPr>
                <w:rFonts w:ascii="Californian FB" w:eastAsia="Times New Roman" w:hAnsi="Californian FB" w:cs="Times New Roman"/>
                <w:color w:val="auto"/>
                <w:sz w:val="20"/>
                <w:szCs w:val="20"/>
              </w:rPr>
              <w:t>10%</w:t>
            </w:r>
          </w:p>
        </w:tc>
        <w:tc>
          <w:tcPr>
            <w:tcW w:w="1170" w:type="dxa"/>
            <w:tcBorders>
              <w:top w:val="dotted" w:sz="4" w:space="0" w:color="403152" w:themeColor="accent4" w:themeShade="80"/>
              <w:left w:val="dotted" w:sz="4" w:space="0" w:color="403152" w:themeColor="accent4" w:themeShade="80"/>
              <w:bottom w:val="dotted" w:sz="4" w:space="0" w:color="auto"/>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$237,100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$237,100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6B0FD5"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White female prime</w:t>
            </w:r>
          </w:p>
        </w:tc>
      </w:tr>
      <w:tr w:rsidR="006B0FD5"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Default="00415983" w:rsidP="00415983">
            <w:pPr>
              <w:jc w:val="center"/>
              <w:rPr>
                <w:rFonts w:ascii="Californian FB" w:eastAsia="Times New Roman" w:hAnsi="Californian FB" w:cs="Times New Roman"/>
                <w:color w:val="auto"/>
                <w:sz w:val="20"/>
                <w:szCs w:val="17"/>
              </w:rPr>
            </w:pPr>
            <w:r>
              <w:rPr>
                <w:rFonts w:ascii="Californian FB" w:eastAsia="Times New Roman" w:hAnsi="Californian FB" w:cs="Times New Roman"/>
                <w:color w:val="auto"/>
                <w:sz w:val="20"/>
                <w:szCs w:val="17"/>
              </w:rPr>
              <w:t>MAR</w:t>
            </w:r>
          </w:p>
          <w:p w:rsidR="00415983" w:rsidRPr="00002230" w:rsidRDefault="00415983" w:rsidP="00415983">
            <w:pPr>
              <w:jc w:val="center"/>
              <w:rPr>
                <w:rFonts w:ascii="Californian FB" w:hAnsi="Californian FB"/>
                <w:color w:val="auto"/>
              </w:rPr>
            </w:pPr>
            <w:r w:rsidRPr="009A07EA">
              <w:rPr>
                <w:rFonts w:ascii="Californian FB" w:eastAsia="Times New Roman" w:hAnsi="Californian FB" w:cs="Times New Roman"/>
                <w:color w:val="auto"/>
                <w:sz w:val="20"/>
                <w:szCs w:val="17"/>
              </w:rPr>
              <w:t>10.01 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6B0FD5" w:rsidRDefault="00415983" w:rsidP="00415983">
            <w:pP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eastAsia="Times New Roman" w:cs="Times New Roman"/>
                <w:b/>
                <w:color w:val="auto"/>
                <w:sz w:val="20"/>
                <w:szCs w:val="20"/>
              </w:rPr>
              <w:t>Bell Containers</w:t>
            </w:r>
            <w:r w:rsidRPr="006B0FD5">
              <w:rPr>
                <w:rFonts w:ascii="Californian FB" w:eastAsia="Times New Roman" w:hAnsi="Californian FB" w:cs="Times New Roman"/>
                <w:color w:val="auto"/>
                <w:sz w:val="20"/>
                <w:szCs w:val="20"/>
              </w:rPr>
              <w:t xml:space="preserve"> Bid # 8768 Packaging Materials (Purchasing/Operations) - for the up to amounts awarded for purchase of various packaging materials to be used throughout the District. April 1, 2016 -March 31, 2017. It is recommended that item# 4 &amp; 5 be rejected due to no quotes.</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6B0FD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$20,354</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6B0FD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No EBE goal</w:t>
            </w:r>
          </w:p>
        </w:tc>
        <w:tc>
          <w:tcPr>
            <w:tcW w:w="1170" w:type="dxa"/>
            <w:tcBorders>
              <w:top w:val="dotted" w:sz="4" w:space="0" w:color="auto"/>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6B0FD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6B0FD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6B0FD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6B0FD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6B0FD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B0FD5">
              <w:rPr>
                <w:rFonts w:ascii="Californian FB" w:eastAsia="Times New Roman" w:hAnsi="Californian FB" w:cs="Times New Roman"/>
                <w:color w:val="auto"/>
                <w:sz w:val="20"/>
                <w:szCs w:val="20"/>
              </w:rPr>
              <w:t>Race/Gender-Neutral</w:t>
            </w:r>
          </w:p>
          <w:p w:rsidR="00415983" w:rsidRPr="006B0FD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6B0FD5">
              <w:rPr>
                <w:rFonts w:ascii="Californian FB" w:eastAsia="Times New Roman" w:hAnsi="Californian FB" w:cs="Times New Roman"/>
                <w:color w:val="auto"/>
                <w:sz w:val="20"/>
                <w:szCs w:val="20"/>
              </w:rPr>
              <w:t>No EBE activity</w:t>
            </w:r>
          </w:p>
        </w:tc>
      </w:tr>
      <w:tr w:rsidR="006B0FD5"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165D65" w:rsidRDefault="00415983" w:rsidP="00415983">
            <w:pPr>
              <w:jc w:val="center"/>
              <w:rPr>
                <w:rFonts w:ascii="Californian FB" w:eastAsia="Times New Roman" w:hAnsi="Californian FB" w:cs="Times New Roman"/>
                <w:bCs w:val="0"/>
              </w:rPr>
            </w:pPr>
            <w:r w:rsidRPr="00165D65">
              <w:rPr>
                <w:rFonts w:ascii="Californian FB" w:eastAsia="Times New Roman" w:hAnsi="Californian FB" w:cs="Times New Roman"/>
                <w:bCs w:val="0"/>
                <w:color w:val="auto"/>
                <w:sz w:val="20"/>
                <w:szCs w:val="17"/>
              </w:rPr>
              <w:t>10.07</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B61993">
              <w:rPr>
                <w:rFonts w:eastAsia="Times New Roman" w:cs="Times New Roman"/>
                <w:b/>
                <w:color w:val="auto"/>
                <w:sz w:val="20"/>
                <w:szCs w:val="17"/>
              </w:rPr>
              <w:t>Palo Alto</w:t>
            </w:r>
            <w:r w:rsidRPr="009A07EA">
              <w:rPr>
                <w:rFonts w:ascii="Californian FB" w:eastAsia="Times New Roman" w:hAnsi="Californian FB" w:cs="Times New Roman"/>
                <w:color w:val="auto"/>
                <w:sz w:val="20"/>
                <w:szCs w:val="17"/>
              </w:rPr>
              <w:t xml:space="preserve"> (OIT) - for a router, firewall, web filter and intrusion prevention system with three years of support and maintenance. May 1 2016</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 April 30, 2019.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2332D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9A07EA">
              <w:rPr>
                <w:rFonts w:ascii="Californian FB" w:eastAsia="Times New Roman" w:hAnsi="Californian FB" w:cs="Times New Roman"/>
                <w:color w:val="auto"/>
                <w:sz w:val="20"/>
                <w:szCs w:val="17"/>
              </w:rPr>
              <w:t>$235,000</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73F1C">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273F1C"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73F1C">
              <w:rPr>
                <w:rFonts w:ascii="Californian FB" w:eastAsia="Times New Roman" w:hAnsi="Californian FB" w:cs="Times New Roman"/>
                <w:color w:val="auto"/>
                <w:sz w:val="20"/>
                <w:szCs w:val="20"/>
              </w:rPr>
              <w:t>Race/Gender-Neutral</w:t>
            </w:r>
          </w:p>
          <w:p w:rsidR="00415983" w:rsidRPr="009830C7"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highlight w:val="yellow"/>
              </w:rPr>
            </w:pPr>
            <w:r w:rsidRPr="00273F1C">
              <w:rPr>
                <w:rFonts w:ascii="Californian FB" w:eastAsia="Times New Roman" w:hAnsi="Californian FB" w:cs="Times New Roman"/>
                <w:color w:val="auto"/>
                <w:sz w:val="20"/>
                <w:szCs w:val="20"/>
              </w:rPr>
              <w:t>No EBE activity</w:t>
            </w:r>
          </w:p>
        </w:tc>
      </w:tr>
      <w:tr w:rsidR="006B0FD5"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165D65" w:rsidRDefault="00415983" w:rsidP="00415983">
            <w:pPr>
              <w:jc w:val="center"/>
              <w:rPr>
                <w:rFonts w:ascii="Californian FB" w:eastAsia="Times New Roman" w:hAnsi="Californian FB" w:cs="Times New Roman"/>
              </w:rPr>
            </w:pPr>
            <w:r w:rsidRPr="00165D65">
              <w:rPr>
                <w:rFonts w:ascii="Californian FB" w:eastAsia="Times New Roman" w:hAnsi="Californian FB" w:cs="Times New Roman"/>
                <w:bCs w:val="0"/>
                <w:color w:val="auto"/>
                <w:sz w:val="20"/>
                <w:szCs w:val="17"/>
              </w:rPr>
              <w:t>10.08</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9A07EA">
              <w:rPr>
                <w:rFonts w:ascii="Californian FB" w:eastAsia="Times New Roman" w:hAnsi="Californian FB" w:cs="Times New Roman"/>
                <w:b/>
                <w:bCs/>
                <w:color w:val="auto"/>
                <w:sz w:val="20"/>
                <w:szCs w:val="17"/>
              </w:rPr>
              <w:t> </w:t>
            </w:r>
            <w:r w:rsidRPr="00636372">
              <w:rPr>
                <w:rFonts w:eastAsia="Times New Roman" w:cs="Times New Roman"/>
                <w:b/>
                <w:color w:val="auto"/>
                <w:sz w:val="20"/>
                <w:szCs w:val="17"/>
              </w:rPr>
              <w:t>McGraw Hill Education</w:t>
            </w:r>
            <w:r w:rsidRPr="009A07EA">
              <w:rPr>
                <w:rFonts w:ascii="Californian FB" w:eastAsia="Times New Roman" w:hAnsi="Californian FB" w:cs="Times New Roman"/>
                <w:color w:val="auto"/>
                <w:sz w:val="20"/>
                <w:szCs w:val="17"/>
              </w:rPr>
              <w:t xml:space="preserve"> (PSE) - to purchase Kindergarten curriculum materials from McGraw Hill Education.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2332D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9A07EA">
              <w:rPr>
                <w:rFonts w:ascii="Californian FB" w:eastAsia="Times New Roman" w:hAnsi="Californian FB" w:cs="Times New Roman"/>
                <w:color w:val="auto"/>
                <w:sz w:val="20"/>
                <w:szCs w:val="17"/>
              </w:rPr>
              <w:t>$68,588</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73F1C">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273F1C"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73F1C">
              <w:rPr>
                <w:rFonts w:ascii="Californian FB" w:eastAsia="Times New Roman" w:hAnsi="Californian FB" w:cs="Times New Roman"/>
                <w:color w:val="auto"/>
                <w:sz w:val="20"/>
                <w:szCs w:val="20"/>
              </w:rPr>
              <w:t>Race/Gender-Neutral</w:t>
            </w:r>
          </w:p>
          <w:p w:rsidR="00415983" w:rsidRPr="009830C7"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highlight w:val="yellow"/>
              </w:rPr>
            </w:pPr>
            <w:r w:rsidRPr="00273F1C">
              <w:rPr>
                <w:rFonts w:ascii="Californian FB" w:eastAsia="Times New Roman" w:hAnsi="Californian FB" w:cs="Times New Roman"/>
                <w:color w:val="auto"/>
                <w:sz w:val="20"/>
                <w:szCs w:val="20"/>
              </w:rPr>
              <w:t>No EBE activity</w:t>
            </w:r>
          </w:p>
        </w:tc>
      </w:tr>
      <w:tr w:rsidR="006B0FD5"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165D65" w:rsidRDefault="00415983" w:rsidP="00415983">
            <w:pPr>
              <w:jc w:val="center"/>
              <w:rPr>
                <w:rFonts w:ascii="Californian FB" w:eastAsia="Times New Roman" w:hAnsi="Californian FB" w:cs="Times New Roman"/>
              </w:rPr>
            </w:pPr>
            <w:r w:rsidRPr="00165D65">
              <w:rPr>
                <w:rFonts w:ascii="Californian FB" w:eastAsia="Times New Roman" w:hAnsi="Californian FB" w:cs="Times New Roman"/>
                <w:bCs w:val="0"/>
                <w:color w:val="auto"/>
                <w:sz w:val="20"/>
                <w:szCs w:val="17"/>
              </w:rPr>
              <w:t>10.09</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rPr>
            </w:pPr>
            <w:r w:rsidRPr="00636372">
              <w:rPr>
                <w:rFonts w:eastAsia="Times New Roman" w:cs="Times New Roman"/>
                <w:b/>
                <w:color w:val="auto"/>
                <w:sz w:val="20"/>
                <w:szCs w:val="17"/>
              </w:rPr>
              <w:t>Apple Inc</w:t>
            </w:r>
            <w:r w:rsidRPr="009A07EA">
              <w:rPr>
                <w:rFonts w:ascii="Californian FB" w:eastAsia="Times New Roman" w:hAnsi="Californian FB" w:cs="Times New Roman"/>
                <w:color w:val="auto"/>
                <w:sz w:val="20"/>
                <w:szCs w:val="17"/>
              </w:rPr>
              <w:t xml:space="preserve">. (School Performance) - lease agreement to provide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King with 450 iPad Air Wi-Fi 32GB for a total cost of $235,350, 450 cases for a total cost of $15,727.50, 15 Bretford </w:t>
            </w:r>
            <w:proofErr w:type="spellStart"/>
            <w:r w:rsidRPr="009A07EA">
              <w:rPr>
                <w:rFonts w:ascii="Californian FB" w:eastAsia="Times New Roman" w:hAnsi="Californian FB" w:cs="Times New Roman"/>
                <w:color w:val="auto"/>
                <w:sz w:val="20"/>
                <w:szCs w:val="17"/>
              </w:rPr>
              <w:t>PowerSync</w:t>
            </w:r>
            <w:proofErr w:type="spellEnd"/>
            <w:r w:rsidRPr="009A07EA">
              <w:rPr>
                <w:rFonts w:ascii="Californian FB" w:eastAsia="Times New Roman" w:hAnsi="Californian FB" w:cs="Times New Roman"/>
                <w:color w:val="auto"/>
                <w:sz w:val="20"/>
                <w:szCs w:val="17"/>
              </w:rPr>
              <w:t xml:space="preserve"> Cart 30 for iPad for a total cost of $41,999.25 and three (3) years of Apple Care Protection for a total $5,230. The lease shall divide the cost of the products over four payments of $74.990.06 each year for four years.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3D36B9"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highlight w:val="yellow"/>
              </w:rPr>
            </w:pPr>
            <w:r w:rsidRPr="009A07EA">
              <w:rPr>
                <w:rFonts w:ascii="Californian FB" w:eastAsia="Times New Roman" w:hAnsi="Californian FB" w:cs="Times New Roman"/>
                <w:color w:val="auto"/>
                <w:sz w:val="20"/>
                <w:szCs w:val="17"/>
              </w:rPr>
              <w:t>$293,076.75</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73F1C">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273F1C"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73F1C">
              <w:rPr>
                <w:rFonts w:ascii="Californian FB" w:eastAsia="Times New Roman" w:hAnsi="Californian FB" w:cs="Times New Roman"/>
                <w:color w:val="auto"/>
                <w:sz w:val="20"/>
                <w:szCs w:val="20"/>
              </w:rPr>
              <w:t>Race/Gender-Neutral</w:t>
            </w:r>
          </w:p>
          <w:p w:rsidR="00415983" w:rsidRPr="009830C7"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highlight w:val="yellow"/>
              </w:rPr>
            </w:pPr>
            <w:r w:rsidRPr="00273F1C">
              <w:rPr>
                <w:rFonts w:ascii="Californian FB" w:eastAsia="Times New Roman" w:hAnsi="Californian FB" w:cs="Times New Roman"/>
                <w:color w:val="auto"/>
                <w:sz w:val="20"/>
                <w:szCs w:val="20"/>
              </w:rPr>
              <w:t>No EBE activity</w:t>
            </w:r>
          </w:p>
        </w:tc>
      </w:tr>
      <w:tr w:rsidR="006B0FD5"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165D65" w:rsidRDefault="00415983" w:rsidP="00415983">
            <w:pPr>
              <w:jc w:val="center"/>
              <w:rPr>
                <w:rFonts w:ascii="Californian FB" w:eastAsia="Times New Roman" w:hAnsi="Californian FB" w:cs="Times New Roman"/>
                <w:bCs w:val="0"/>
              </w:rPr>
            </w:pPr>
            <w:r w:rsidRPr="00165D65">
              <w:rPr>
                <w:rFonts w:ascii="Californian FB" w:eastAsia="Times New Roman" w:hAnsi="Californian FB" w:cs="Times New Roman"/>
                <w:bCs w:val="0"/>
                <w:color w:val="auto"/>
                <w:sz w:val="20"/>
                <w:szCs w:val="17"/>
              </w:rPr>
              <w:t>10.11</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77161D"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BD43EE">
              <w:rPr>
                <w:rFonts w:eastAsia="Times New Roman" w:cs="Times New Roman"/>
                <w:b/>
                <w:color w:val="auto"/>
                <w:sz w:val="20"/>
                <w:szCs w:val="17"/>
              </w:rPr>
              <w:t>Liokareas Construction Company, Inc.</w:t>
            </w:r>
            <w:r w:rsidRPr="0077161D">
              <w:rPr>
                <w:rFonts w:ascii="Californian FB" w:eastAsia="Times New Roman" w:hAnsi="Californian FB" w:cs="Times New Roman"/>
                <w:color w:val="auto"/>
                <w:sz w:val="20"/>
                <w:szCs w:val="17"/>
              </w:rPr>
              <w:t xml:space="preserve"> (Facilities) - for New Science Labs (general) at </w:t>
            </w:r>
            <w:proofErr w:type="spellStart"/>
            <w:r w:rsidRPr="0077161D">
              <w:rPr>
                <w:rFonts w:ascii="Californian FB" w:eastAsia="Times New Roman" w:hAnsi="Californian FB" w:cs="Times New Roman"/>
                <w:color w:val="auto"/>
                <w:sz w:val="20"/>
                <w:szCs w:val="17"/>
              </w:rPr>
              <w:t>Pgh</w:t>
            </w:r>
            <w:proofErr w:type="spellEnd"/>
            <w:r w:rsidRPr="0077161D">
              <w:rPr>
                <w:rFonts w:ascii="Californian FB" w:eastAsia="Times New Roman" w:hAnsi="Californian FB" w:cs="Times New Roman"/>
                <w:color w:val="auto"/>
                <w:sz w:val="20"/>
                <w:szCs w:val="17"/>
              </w:rPr>
              <w:t xml:space="preserve"> Brashear. March 31,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77161D">
              <w:rPr>
                <w:rFonts w:ascii="Californian FB" w:eastAsia="Times New Roman" w:hAnsi="Californian FB" w:cs="Times New Roman"/>
                <w:color w:val="auto"/>
                <w:sz w:val="20"/>
                <w:szCs w:val="17"/>
              </w:rPr>
              <w:t>$997,000</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77161D">
              <w:rPr>
                <w:rFonts w:ascii="Californian FB" w:eastAsia="Times New Roman" w:hAnsi="Californian FB" w:cs="Times New Roman"/>
                <w:color w:val="auto"/>
                <w:sz w:val="20"/>
                <w:szCs w:val="20"/>
              </w:rPr>
              <w:t>13%</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77161D">
              <w:rPr>
                <w:rFonts w:ascii="Californian FB" w:hAnsi="Californian FB"/>
                <w:color w:val="auto"/>
                <w:sz w:val="20"/>
                <w:szCs w:val="20"/>
              </w:rPr>
              <w:t>$150,000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77161D">
              <w:rPr>
                <w:rFonts w:ascii="Californian FB" w:hAnsi="Californian FB"/>
                <w:color w:val="auto"/>
                <w:sz w:val="20"/>
                <w:szCs w:val="20"/>
              </w:rPr>
              <w:t>$60,000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77161D">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77161D">
              <w:rPr>
                <w:rFonts w:ascii="Californian FB" w:hAnsi="Californian FB"/>
                <w:color w:val="auto"/>
                <w:sz w:val="20"/>
                <w:szCs w:val="20"/>
              </w:rPr>
              <w:t>$90,000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77161D">
              <w:rPr>
                <w:rFonts w:ascii="Californian FB" w:eastAsia="Times New Roman" w:hAnsi="Californian FB" w:cs="Times New Roman"/>
                <w:color w:val="auto"/>
                <w:sz w:val="20"/>
                <w:szCs w:val="20"/>
              </w:rPr>
              <w:t>Black female sub</w:t>
            </w:r>
          </w:p>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77161D">
              <w:rPr>
                <w:rFonts w:ascii="Californian FB" w:eastAsia="Times New Roman" w:hAnsi="Californian FB" w:cs="Times New Roman"/>
                <w:color w:val="auto"/>
                <w:sz w:val="20"/>
                <w:szCs w:val="20"/>
              </w:rPr>
              <w:t>White male sub</w:t>
            </w:r>
          </w:p>
        </w:tc>
      </w:tr>
      <w:tr w:rsidR="006B0FD5"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165D65" w:rsidRDefault="00415983" w:rsidP="00415983">
            <w:pPr>
              <w:jc w:val="center"/>
              <w:rPr>
                <w:rFonts w:ascii="Californian FB" w:eastAsia="Times New Roman" w:hAnsi="Californian FB" w:cs="Times New Roman"/>
              </w:rPr>
            </w:pPr>
            <w:r w:rsidRPr="00165D65">
              <w:rPr>
                <w:rFonts w:ascii="Californian FB" w:eastAsia="Times New Roman" w:hAnsi="Californian FB" w:cs="Times New Roman"/>
                <w:bCs w:val="0"/>
                <w:color w:val="auto"/>
                <w:sz w:val="20"/>
                <w:szCs w:val="17"/>
              </w:rPr>
              <w:t>10.12</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bCs/>
                <w:color w:val="auto"/>
                <w:sz w:val="20"/>
                <w:szCs w:val="17"/>
              </w:rPr>
            </w:pPr>
            <w:r w:rsidRPr="00936B1D">
              <w:rPr>
                <w:rFonts w:eastAsia="Times New Roman" w:cs="Times New Roman"/>
                <w:b/>
                <w:color w:val="auto"/>
                <w:sz w:val="20"/>
                <w:szCs w:val="17"/>
              </w:rPr>
              <w:t>Air Technology, Inc.</w:t>
            </w:r>
            <w:r w:rsidRPr="009A07EA">
              <w:rPr>
                <w:rFonts w:ascii="Californian FB" w:eastAsia="Times New Roman" w:hAnsi="Californian FB" w:cs="Times New Roman"/>
                <w:color w:val="auto"/>
                <w:sz w:val="20"/>
                <w:szCs w:val="17"/>
              </w:rPr>
              <w:t xml:space="preserve"> (Facilities) - for New Science Labs (abatement)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Brashear.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34725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9A07EA">
              <w:rPr>
                <w:rFonts w:ascii="Californian FB" w:eastAsia="Times New Roman" w:hAnsi="Californian FB" w:cs="Times New Roman"/>
                <w:color w:val="auto"/>
                <w:sz w:val="20"/>
                <w:szCs w:val="17"/>
              </w:rPr>
              <w:t>$21,000</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34725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34725D">
              <w:rPr>
                <w:rFonts w:ascii="Californian FB" w:eastAsia="Times New Roman" w:hAnsi="Californian FB" w:cs="Times New Roman"/>
                <w:color w:val="auto"/>
                <w:sz w:val="20"/>
                <w:szCs w:val="17"/>
              </w:rPr>
              <w:t>3%</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34725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34725D">
              <w:rPr>
                <w:rFonts w:ascii="Californian FB" w:eastAsia="Times New Roman" w:hAnsi="Californian FB" w:cs="Times New Roman"/>
                <w:color w:val="auto"/>
                <w:sz w:val="20"/>
                <w:szCs w:val="17"/>
              </w:rPr>
              <w:t>$19,000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77161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77161D">
              <w:rPr>
                <w:rFonts w:ascii="Californian FB" w:eastAsia="Times New Roman" w:hAnsi="Californian FB" w:cs="Times New Roman"/>
                <w:color w:val="auto"/>
                <w:sz w:val="20"/>
                <w:szCs w:val="17"/>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77161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34725D">
              <w:rPr>
                <w:rFonts w:ascii="Californian FB" w:eastAsia="Times New Roman" w:hAnsi="Californian FB" w:cs="Times New Roman"/>
                <w:color w:val="auto"/>
                <w:sz w:val="20"/>
                <w:szCs w:val="17"/>
              </w:rPr>
              <w:t>$19,000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77161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77161D">
              <w:rPr>
                <w:rFonts w:ascii="Californian FB" w:eastAsia="Times New Roman" w:hAnsi="Californian FB" w:cs="Times New Roman"/>
                <w:color w:val="auto"/>
                <w:sz w:val="20"/>
                <w:szCs w:val="17"/>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34725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34725D">
              <w:rPr>
                <w:rFonts w:ascii="Californian FB" w:eastAsia="Times New Roman" w:hAnsi="Californian FB" w:cs="Times New Roman"/>
                <w:color w:val="auto"/>
                <w:sz w:val="20"/>
                <w:szCs w:val="17"/>
              </w:rPr>
              <w:t>White female prime</w:t>
            </w:r>
          </w:p>
        </w:tc>
      </w:tr>
      <w:tr w:rsidR="006B0FD5"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165D65" w:rsidRDefault="00415983" w:rsidP="00415983">
            <w:pPr>
              <w:jc w:val="center"/>
              <w:rPr>
                <w:rFonts w:ascii="Californian FB" w:eastAsia="Times New Roman" w:hAnsi="Californian FB" w:cs="Times New Roman"/>
              </w:rPr>
            </w:pPr>
            <w:r w:rsidRPr="00165D65">
              <w:rPr>
                <w:rFonts w:ascii="Californian FB" w:eastAsia="Times New Roman" w:hAnsi="Californian FB" w:cs="Times New Roman"/>
                <w:bCs w:val="0"/>
                <w:color w:val="auto"/>
                <w:sz w:val="20"/>
                <w:szCs w:val="17"/>
              </w:rPr>
              <w:t>10.13</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bCs/>
                <w:color w:val="auto"/>
                <w:sz w:val="20"/>
                <w:szCs w:val="17"/>
              </w:rPr>
            </w:pPr>
            <w:r w:rsidRPr="00936B1D">
              <w:rPr>
                <w:rFonts w:eastAsia="Times New Roman" w:cs="Times New Roman"/>
                <w:b/>
                <w:color w:val="auto"/>
                <w:sz w:val="20"/>
                <w:szCs w:val="17"/>
              </w:rPr>
              <w:t>East West Manufacturing &amp; Supply Co.</w:t>
            </w:r>
            <w:r w:rsidRPr="009A07EA">
              <w:rPr>
                <w:rFonts w:ascii="Californian FB" w:eastAsia="Times New Roman" w:hAnsi="Californian FB" w:cs="Times New Roman"/>
                <w:color w:val="auto"/>
                <w:sz w:val="20"/>
                <w:szCs w:val="17"/>
              </w:rPr>
              <w:t xml:space="preserve"> (Facilities) - for New Science Labs (mechanic</w:t>
            </w:r>
            <w:r>
              <w:rPr>
                <w:rFonts w:ascii="Californian FB" w:eastAsia="Times New Roman" w:hAnsi="Californian FB" w:cs="Times New Roman"/>
                <w:color w:val="auto"/>
                <w:sz w:val="20"/>
                <w:szCs w:val="17"/>
              </w:rPr>
              <w:t xml:space="preserve">al) at </w:t>
            </w:r>
            <w:proofErr w:type="spellStart"/>
            <w:r>
              <w:rPr>
                <w:rFonts w:ascii="Californian FB" w:eastAsia="Times New Roman" w:hAnsi="Californian FB" w:cs="Times New Roman"/>
                <w:color w:val="auto"/>
                <w:sz w:val="20"/>
                <w:szCs w:val="17"/>
              </w:rPr>
              <w:t>Pgh</w:t>
            </w:r>
            <w:proofErr w:type="spellEnd"/>
            <w:r>
              <w:rPr>
                <w:rFonts w:ascii="Californian FB" w:eastAsia="Times New Roman" w:hAnsi="Californian FB" w:cs="Times New Roman"/>
                <w:color w:val="auto"/>
                <w:sz w:val="20"/>
                <w:szCs w:val="17"/>
              </w:rPr>
              <w:t xml:space="preserve"> Brashear.</w:t>
            </w:r>
            <w:r w:rsidRPr="009A07EA">
              <w:rPr>
                <w:rFonts w:ascii="Californian FB" w:eastAsia="Times New Roman" w:hAnsi="Californian FB" w:cs="Times New Roman"/>
                <w:color w:val="auto"/>
                <w:sz w:val="20"/>
                <w:szCs w:val="17"/>
              </w:rPr>
              <w:t xml:space="preserve">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36B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9A07EA">
              <w:rPr>
                <w:rFonts w:ascii="Californian FB" w:eastAsia="Times New Roman" w:hAnsi="Californian FB" w:cs="Times New Roman"/>
                <w:color w:val="auto"/>
                <w:sz w:val="20"/>
                <w:szCs w:val="17"/>
              </w:rPr>
              <w:t>$358,900</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936B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936B1D">
              <w:rPr>
                <w:rFonts w:ascii="Californian FB" w:eastAsia="Times New Roman" w:hAnsi="Californian FB" w:cs="Times New Roman"/>
                <w:color w:val="auto"/>
                <w:sz w:val="20"/>
                <w:szCs w:val="17"/>
              </w:rPr>
              <w:t>15%</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Pr>
                <w:rFonts w:ascii="Californian FB" w:eastAsia="Times New Roman" w:hAnsi="Californian FB" w:cs="Times New Roman"/>
                <w:color w:val="auto"/>
                <w:sz w:val="20"/>
                <w:szCs w:val="17"/>
              </w:rPr>
              <w:t>$</w:t>
            </w:r>
            <w:r w:rsidRPr="0077161D">
              <w:rPr>
                <w:rFonts w:ascii="Californian FB" w:eastAsia="Times New Roman" w:hAnsi="Californian FB" w:cs="Times New Roman"/>
                <w:color w:val="auto"/>
                <w:sz w:val="20"/>
                <w:szCs w:val="17"/>
              </w:rPr>
              <w:t>85</w:t>
            </w:r>
            <w:r>
              <w:rPr>
                <w:rFonts w:ascii="Californian FB" w:eastAsia="Times New Roman" w:hAnsi="Californian FB" w:cs="Times New Roman"/>
                <w:color w:val="auto"/>
                <w:sz w:val="20"/>
                <w:szCs w:val="17"/>
              </w:rPr>
              <w:t>,</w:t>
            </w:r>
            <w:r w:rsidRPr="0077161D">
              <w:rPr>
                <w:rFonts w:ascii="Californian FB" w:eastAsia="Times New Roman" w:hAnsi="Californian FB" w:cs="Times New Roman"/>
                <w:color w:val="auto"/>
                <w:sz w:val="20"/>
                <w:szCs w:val="17"/>
              </w:rPr>
              <w:t>192</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77161D">
              <w:rPr>
                <w:rFonts w:ascii="Californian FB" w:eastAsia="Times New Roman" w:hAnsi="Californian FB" w:cs="Times New Roman"/>
                <w:color w:val="auto"/>
                <w:sz w:val="20"/>
                <w:szCs w:val="17"/>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Pr>
                <w:rFonts w:ascii="Californian FB" w:eastAsia="Times New Roman" w:hAnsi="Californian FB" w:cs="Times New Roman"/>
                <w:color w:val="auto"/>
                <w:sz w:val="20"/>
                <w:szCs w:val="17"/>
              </w:rPr>
              <w:t>$</w:t>
            </w:r>
            <w:r w:rsidRPr="0077161D">
              <w:rPr>
                <w:rFonts w:ascii="Californian FB" w:eastAsia="Times New Roman" w:hAnsi="Californian FB" w:cs="Times New Roman"/>
                <w:color w:val="auto"/>
                <w:sz w:val="20"/>
                <w:szCs w:val="17"/>
              </w:rPr>
              <w:t>85</w:t>
            </w:r>
            <w:r>
              <w:rPr>
                <w:rFonts w:ascii="Californian FB" w:eastAsia="Times New Roman" w:hAnsi="Californian FB" w:cs="Times New Roman"/>
                <w:color w:val="auto"/>
                <w:sz w:val="20"/>
                <w:szCs w:val="17"/>
              </w:rPr>
              <w:t>,</w:t>
            </w:r>
            <w:r w:rsidRPr="0077161D">
              <w:rPr>
                <w:rFonts w:ascii="Californian FB" w:eastAsia="Times New Roman" w:hAnsi="Californian FB" w:cs="Times New Roman"/>
                <w:color w:val="auto"/>
                <w:sz w:val="20"/>
                <w:szCs w:val="17"/>
              </w:rPr>
              <w:t>192</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7716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77161D">
              <w:rPr>
                <w:rFonts w:ascii="Californian FB" w:eastAsia="Times New Roman" w:hAnsi="Californian FB" w:cs="Times New Roman"/>
                <w:color w:val="auto"/>
                <w:sz w:val="20"/>
                <w:szCs w:val="17"/>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936B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936B1D">
              <w:rPr>
                <w:rFonts w:ascii="Californian FB" w:eastAsia="Times New Roman" w:hAnsi="Californian FB" w:cs="Times New Roman"/>
                <w:color w:val="auto"/>
                <w:sz w:val="20"/>
                <w:szCs w:val="17"/>
              </w:rPr>
              <w:t>White female sub</w:t>
            </w:r>
          </w:p>
        </w:tc>
      </w:tr>
      <w:tr w:rsidR="006B0FD5"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jc w:val="center"/>
              <w:rPr>
                <w:rFonts w:ascii="Californian FB" w:eastAsia="Times New Roman" w:hAnsi="Californian FB" w:cs="Times New Roman"/>
              </w:rPr>
            </w:pPr>
            <w:r w:rsidRPr="00AD3EA0">
              <w:rPr>
                <w:rFonts w:ascii="Californian FB" w:eastAsia="Times New Roman" w:hAnsi="Californian FB" w:cs="Times New Roman"/>
                <w:bCs w:val="0"/>
                <w:color w:val="auto"/>
                <w:sz w:val="20"/>
                <w:szCs w:val="17"/>
              </w:rPr>
              <w:t>10.14</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bCs/>
                <w:color w:val="auto"/>
                <w:sz w:val="20"/>
                <w:szCs w:val="17"/>
              </w:rPr>
            </w:pPr>
            <w:r w:rsidRPr="00936B1D">
              <w:rPr>
                <w:rFonts w:eastAsia="Times New Roman" w:cs="Times New Roman"/>
                <w:b/>
                <w:color w:val="auto"/>
                <w:sz w:val="20"/>
                <w:szCs w:val="17"/>
              </w:rPr>
              <w:t>Right Electric, Inc.</w:t>
            </w:r>
            <w:r w:rsidRPr="009A07EA">
              <w:rPr>
                <w:rFonts w:ascii="Californian FB" w:eastAsia="Times New Roman" w:hAnsi="Californian FB" w:cs="Times New Roman"/>
                <w:color w:val="auto"/>
                <w:sz w:val="20"/>
                <w:szCs w:val="17"/>
              </w:rPr>
              <w:t xml:space="preserve"> (Facilities) - for New Science Labs (electrical)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Brashear.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B0587"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9A07EA">
              <w:rPr>
                <w:rFonts w:ascii="Californian FB" w:eastAsia="Times New Roman" w:hAnsi="Californian FB" w:cs="Times New Roman"/>
                <w:color w:val="auto"/>
                <w:sz w:val="20"/>
                <w:szCs w:val="17"/>
              </w:rPr>
              <w:t>$377,777</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DB0587"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DB0587">
              <w:rPr>
                <w:rFonts w:ascii="Californian FB" w:eastAsia="Times New Roman" w:hAnsi="Californian FB" w:cs="Times New Roman"/>
                <w:color w:val="auto"/>
                <w:sz w:val="20"/>
                <w:szCs w:val="17"/>
              </w:rPr>
              <w:t>17%</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DB0587"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DB0587">
              <w:rPr>
                <w:rFonts w:ascii="Californian FB" w:eastAsia="Times New Roman" w:hAnsi="Californian FB" w:cs="Times New Roman"/>
                <w:color w:val="auto"/>
                <w:sz w:val="20"/>
                <w:szCs w:val="17"/>
              </w:rPr>
              <w:t>$107,200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DB0587"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DB0587">
              <w:rPr>
                <w:rFonts w:ascii="Californian FB" w:eastAsia="Times New Roman" w:hAnsi="Californian FB" w:cs="Times New Roman"/>
                <w:color w:val="auto"/>
                <w:sz w:val="20"/>
                <w:szCs w:val="17"/>
              </w:rPr>
              <w:t>$107,200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B0587"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DB0587">
              <w:rPr>
                <w:rFonts w:ascii="Californian FB" w:eastAsia="Times New Roman" w:hAnsi="Californian FB" w:cs="Times New Roman"/>
                <w:color w:val="auto"/>
                <w:sz w:val="20"/>
                <w:szCs w:val="17"/>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DB0587"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DB0587">
              <w:rPr>
                <w:rFonts w:ascii="Californian FB" w:eastAsia="Times New Roman" w:hAnsi="Californian FB" w:cs="Times New Roman"/>
                <w:color w:val="auto"/>
                <w:sz w:val="20"/>
                <w:szCs w:val="17"/>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DB0587"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DB0587">
              <w:rPr>
                <w:rFonts w:ascii="Californian FB" w:eastAsia="Times New Roman" w:hAnsi="Californian FB" w:cs="Times New Roman"/>
                <w:color w:val="auto"/>
                <w:sz w:val="20"/>
                <w:szCs w:val="17"/>
              </w:rPr>
              <w:t>Black male sub</w:t>
            </w:r>
          </w:p>
        </w:tc>
      </w:tr>
      <w:tr w:rsidR="006B0FD5"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jc w:val="center"/>
              <w:rPr>
                <w:rFonts w:ascii="Californian FB" w:eastAsia="Times New Roman" w:hAnsi="Californian FB" w:cs="Times New Roman"/>
              </w:rPr>
            </w:pPr>
            <w:r w:rsidRPr="00AD3EA0">
              <w:rPr>
                <w:rFonts w:ascii="Californian FB" w:eastAsia="Times New Roman" w:hAnsi="Californian FB" w:cs="Times New Roman"/>
                <w:bCs w:val="0"/>
                <w:color w:val="auto"/>
                <w:sz w:val="20"/>
                <w:szCs w:val="17"/>
              </w:rPr>
              <w:t>10.15 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FA75D9"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17"/>
              </w:rPr>
            </w:pPr>
            <w:r w:rsidRPr="0008019E">
              <w:rPr>
                <w:rFonts w:eastAsia="Times New Roman" w:cs="Times New Roman"/>
                <w:b/>
                <w:color w:val="auto"/>
                <w:sz w:val="20"/>
                <w:szCs w:val="17"/>
              </w:rPr>
              <w:t>Allegheny City Electric, Inc.</w:t>
            </w:r>
            <w:r w:rsidRPr="009A07EA">
              <w:rPr>
                <w:rFonts w:ascii="Californian FB" w:eastAsia="Times New Roman" w:hAnsi="Californian FB" w:cs="Times New Roman"/>
                <w:color w:val="auto"/>
                <w:sz w:val="20"/>
                <w:szCs w:val="17"/>
              </w:rPr>
              <w:t xml:space="preserve"> (Facilities) - for PA and Auditorium Sound System (electrical)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Colfax.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0530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$181,000</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E0530D" w:rsidRDefault="00415983" w:rsidP="00415983">
            <w:pPr>
              <w:jc w:val="center"/>
              <w:cnfStyle w:val="000000100000" w:firstRow="0" w:lastRow="0" w:firstColumn="0" w:lastColumn="0" w:oddVBand="0" w:evenVBand="0" w:oddHBand="1" w:evenHBand="0" w:firstRowFirstColumn="0" w:firstRowLastColumn="0" w:lastRowFirstColumn="0" w:lastRowLastColumn="0"/>
            </w:pPr>
            <w:r w:rsidRPr="00225DAC">
              <w:rPr>
                <w:rFonts w:ascii="Californian FB" w:hAnsi="Californian FB"/>
                <w:color w:val="auto"/>
                <w:sz w:val="20"/>
                <w:szCs w:val="20"/>
              </w:rPr>
              <w:t>10%</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w:t>
            </w:r>
            <w:r>
              <w:rPr>
                <w:rFonts w:ascii="Californian FB" w:hAnsi="Californian FB"/>
                <w:color w:val="auto"/>
                <w:sz w:val="20"/>
                <w:szCs w:val="20"/>
              </w:rPr>
              <w:t>34,48</w:t>
            </w:r>
            <w:r w:rsidRPr="00EE5CAF">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w:t>
            </w:r>
            <w:r>
              <w:rPr>
                <w:rFonts w:ascii="Californian FB" w:hAnsi="Californian FB"/>
                <w:color w:val="auto"/>
                <w:sz w:val="20"/>
                <w:szCs w:val="20"/>
              </w:rPr>
              <w:t>34,48</w:t>
            </w:r>
            <w:r w:rsidRPr="00EE5CA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08019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08019E">
              <w:rPr>
                <w:rFonts w:ascii="Californian FB" w:eastAsia="Times New Roman" w:hAnsi="Californian FB" w:cs="Times New Roman"/>
                <w:color w:val="auto"/>
                <w:sz w:val="20"/>
                <w:szCs w:val="20"/>
              </w:rPr>
              <w:t>Black male sub</w:t>
            </w:r>
          </w:p>
        </w:tc>
      </w:tr>
      <w:tr w:rsidR="006B0FD5"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rPr>
            </w:pPr>
            <w:r w:rsidRPr="00AD3EA0">
              <w:rPr>
                <w:rFonts w:ascii="Californian FB" w:eastAsia="Times New Roman" w:hAnsi="Californian FB" w:cs="Times New Roman"/>
                <w:bCs w:val="0"/>
                <w:color w:val="auto"/>
                <w:sz w:val="20"/>
                <w:szCs w:val="17"/>
              </w:rPr>
              <w:lastRenderedPageBreak/>
              <w:t>10.16 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06072C">
              <w:rPr>
                <w:rFonts w:eastAsia="Times New Roman" w:cs="Times New Roman"/>
                <w:b/>
                <w:color w:val="auto"/>
                <w:sz w:val="20"/>
                <w:szCs w:val="17"/>
              </w:rPr>
              <w:t>Right Electric, Inc.</w:t>
            </w:r>
            <w:r w:rsidRPr="009A07EA">
              <w:rPr>
                <w:rFonts w:ascii="Californian FB" w:eastAsia="Times New Roman" w:hAnsi="Californian FB" w:cs="Times New Roman"/>
                <w:color w:val="auto"/>
                <w:sz w:val="20"/>
                <w:szCs w:val="17"/>
              </w:rPr>
              <w:t xml:space="preserve"> (Facilities) - for Ceiling Fans at </w:t>
            </w:r>
            <w:proofErr w:type="spellStart"/>
            <w:r w:rsidRPr="009A07EA">
              <w:rPr>
                <w:rFonts w:ascii="Californian FB" w:eastAsia="Times New Roman" w:hAnsi="Californian FB" w:cs="Times New Roman"/>
                <w:color w:val="auto"/>
                <w:sz w:val="20"/>
                <w:szCs w:val="17"/>
              </w:rPr>
              <w:t>P</w:t>
            </w:r>
            <w:r>
              <w:rPr>
                <w:rFonts w:ascii="Californian FB" w:eastAsia="Times New Roman" w:hAnsi="Californian FB" w:cs="Times New Roman"/>
                <w:color w:val="auto"/>
                <w:sz w:val="20"/>
                <w:szCs w:val="17"/>
              </w:rPr>
              <w:t>gh</w:t>
            </w:r>
            <w:proofErr w:type="spellEnd"/>
            <w:r>
              <w:rPr>
                <w:rFonts w:ascii="Californian FB" w:eastAsia="Times New Roman" w:hAnsi="Californian FB" w:cs="Times New Roman"/>
                <w:color w:val="auto"/>
                <w:sz w:val="20"/>
                <w:szCs w:val="17"/>
              </w:rPr>
              <w:t xml:space="preserve"> Liberty</w:t>
            </w:r>
            <w:r w:rsidRPr="009A07EA">
              <w:rPr>
                <w:rFonts w:ascii="Californian FB" w:eastAsia="Times New Roman" w:hAnsi="Californian FB" w:cs="Times New Roman"/>
                <w:color w:val="auto"/>
                <w:sz w:val="20"/>
                <w:szCs w:val="17"/>
              </w:rPr>
              <w:t xml:space="preserve">.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06072C" w:rsidRDefault="00415983" w:rsidP="00415983">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06072C">
              <w:rPr>
                <w:rFonts w:ascii="Californian FB" w:eastAsia="Times New Roman" w:hAnsi="Californian FB" w:cs="Times New Roman"/>
                <w:color w:val="auto"/>
                <w:sz w:val="20"/>
                <w:szCs w:val="17"/>
              </w:rPr>
              <w:t>$31,777</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06072C"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6072C">
              <w:rPr>
                <w:rFonts w:ascii="Californian FB" w:eastAsia="Times New Roman" w:hAnsi="Californian FB" w:cs="Times New Roman"/>
                <w:color w:val="auto"/>
                <w:sz w:val="20"/>
                <w:szCs w:val="20"/>
              </w:rPr>
              <w:t>9%</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06072C"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6072C">
              <w:rPr>
                <w:rFonts w:ascii="Californian FB" w:hAnsi="Californian FB"/>
                <w:color w:val="auto"/>
                <w:sz w:val="20"/>
                <w:szCs w:val="20"/>
              </w:rPr>
              <w:t>$4,800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06072C"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6072C">
              <w:rPr>
                <w:rFonts w:ascii="Californian FB" w:hAnsi="Californian FB"/>
                <w:color w:val="auto"/>
                <w:sz w:val="20"/>
                <w:szCs w:val="20"/>
              </w:rPr>
              <w:t>$4,800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06072C"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6072C">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06072C"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6072C">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06072C"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06072C">
              <w:rPr>
                <w:rFonts w:ascii="Californian FB" w:eastAsia="Times New Roman" w:hAnsi="Californian FB" w:cs="Times New Roman"/>
                <w:color w:val="auto"/>
                <w:sz w:val="20"/>
                <w:szCs w:val="20"/>
              </w:rPr>
              <w:t>Black male sub</w:t>
            </w:r>
          </w:p>
        </w:tc>
      </w:tr>
      <w:tr w:rsidR="006B0FD5"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rPr>
            </w:pPr>
            <w:r w:rsidRPr="00AD3EA0">
              <w:rPr>
                <w:rFonts w:ascii="Californian FB" w:eastAsia="Times New Roman" w:hAnsi="Californian FB" w:cs="Times New Roman"/>
                <w:bCs w:val="0"/>
                <w:color w:val="auto"/>
                <w:sz w:val="20"/>
                <w:szCs w:val="17"/>
              </w:rPr>
              <w:t>10.17 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AF4E2D">
              <w:rPr>
                <w:rFonts w:eastAsia="Times New Roman" w:cs="Times New Roman"/>
                <w:b/>
                <w:color w:val="FF0000"/>
                <w:sz w:val="20"/>
                <w:szCs w:val="17"/>
              </w:rPr>
              <w:t>Reject and rebid</w:t>
            </w:r>
            <w:r w:rsidRPr="00AF4E2D">
              <w:rPr>
                <w:rFonts w:ascii="Californian FB" w:eastAsia="Times New Roman" w:hAnsi="Californian FB" w:cs="Times New Roman"/>
                <w:color w:val="FF0000"/>
                <w:sz w:val="20"/>
                <w:szCs w:val="17"/>
              </w:rPr>
              <w:t xml:space="preserve"> </w:t>
            </w:r>
            <w:r w:rsidRPr="009A07EA">
              <w:rPr>
                <w:rFonts w:ascii="Californian FB" w:eastAsia="Times New Roman" w:hAnsi="Californian FB" w:cs="Times New Roman"/>
                <w:color w:val="auto"/>
                <w:sz w:val="20"/>
                <w:szCs w:val="17"/>
              </w:rPr>
              <w:t xml:space="preserve">(Facilities) - the bid for Water Coolers (general)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Manchester.</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CE45E7" w:rsidRDefault="00415983" w:rsidP="0041598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Pr>
                <w:rFonts w:ascii="Californian FB" w:eastAsia="Times New Roman" w:hAnsi="Californian FB" w:cs="Times New Roman"/>
                <w:color w:val="auto"/>
                <w:sz w:val="20"/>
                <w:szCs w:val="20"/>
              </w:rPr>
              <w:t>$0</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916B44"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916590">
              <w:rPr>
                <w:rFonts w:ascii="Californian FB" w:eastAsia="Times New Roman" w:hAnsi="Californian FB" w:cs="Times New Roman"/>
                <w:color w:val="auto"/>
                <w:sz w:val="20"/>
                <w:szCs w:val="20"/>
              </w:rPr>
              <w:t>n/a</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9830C7"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highlight w:val="yellow"/>
              </w:rPr>
            </w:pPr>
            <w:r w:rsidRPr="00225DAC">
              <w:rPr>
                <w:rFonts w:ascii="Californian FB" w:eastAsia="Times New Roman" w:hAnsi="Californian FB" w:cs="Times New Roman"/>
                <w:color w:val="auto"/>
                <w:sz w:val="20"/>
                <w:szCs w:val="20"/>
              </w:rPr>
              <w:t>Not applicable</w:t>
            </w:r>
          </w:p>
        </w:tc>
      </w:tr>
      <w:tr w:rsidR="006B0FD5"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rPr>
            </w:pPr>
            <w:r w:rsidRPr="00AD3EA0">
              <w:rPr>
                <w:rFonts w:ascii="Californian FB" w:eastAsia="Times New Roman" w:hAnsi="Californian FB" w:cs="Times New Roman"/>
                <w:bCs w:val="0"/>
                <w:color w:val="auto"/>
                <w:sz w:val="20"/>
                <w:szCs w:val="17"/>
              </w:rPr>
              <w:t>10.18 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F32B7E"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Cs/>
                <w:color w:val="auto"/>
                <w:szCs w:val="25"/>
              </w:rPr>
            </w:pPr>
            <w:proofErr w:type="spellStart"/>
            <w:r w:rsidRPr="00F32B7E">
              <w:rPr>
                <w:rFonts w:eastAsia="Times New Roman" w:cs="Times New Roman"/>
                <w:b/>
                <w:color w:val="auto"/>
                <w:sz w:val="20"/>
                <w:szCs w:val="17"/>
              </w:rPr>
              <w:t>Plavchak</w:t>
            </w:r>
            <w:proofErr w:type="spellEnd"/>
            <w:r w:rsidRPr="00F32B7E">
              <w:rPr>
                <w:rFonts w:eastAsia="Times New Roman" w:cs="Times New Roman"/>
                <w:b/>
                <w:color w:val="auto"/>
                <w:sz w:val="20"/>
                <w:szCs w:val="17"/>
              </w:rPr>
              <w:t xml:space="preserve"> Construction Co.</w:t>
            </w:r>
            <w:r w:rsidRPr="00F32B7E">
              <w:rPr>
                <w:rFonts w:ascii="Californian FB" w:eastAsia="Times New Roman" w:hAnsi="Californian FB" w:cs="Times New Roman"/>
                <w:color w:val="auto"/>
                <w:sz w:val="20"/>
                <w:szCs w:val="17"/>
              </w:rPr>
              <w:t xml:space="preserve"> (Facilities) - for Science Lab Renovations (general) at Clayton Academy. March 31, 2016 </w:t>
            </w:r>
            <w:r>
              <w:rPr>
                <w:rFonts w:ascii="Californian FB" w:eastAsia="Times New Roman" w:hAnsi="Californian FB" w:cs="Times New Roman"/>
                <w:color w:val="auto"/>
                <w:sz w:val="20"/>
                <w:szCs w:val="17"/>
              </w:rPr>
              <w:t>-</w:t>
            </w:r>
            <w:r w:rsidRPr="00F32B7E">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F32B7E" w:rsidRDefault="00415983" w:rsidP="00415983">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32B7E">
              <w:rPr>
                <w:rFonts w:ascii="Californian FB" w:eastAsia="Times New Roman" w:hAnsi="Californian FB" w:cs="Times New Roman"/>
                <w:color w:val="auto"/>
                <w:sz w:val="20"/>
                <w:szCs w:val="17"/>
              </w:rPr>
              <w:t>$188,400</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F32B7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32B7E">
              <w:rPr>
                <w:rFonts w:ascii="Californian FB" w:eastAsia="Times New Roman" w:hAnsi="Californian FB" w:cs="Times New Roman"/>
                <w:color w:val="auto"/>
                <w:sz w:val="20"/>
                <w:szCs w:val="20"/>
              </w:rPr>
              <w:t>8%</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F32B7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32B7E">
              <w:rPr>
                <w:rFonts w:ascii="Californian FB" w:hAnsi="Californian FB"/>
                <w:color w:val="auto"/>
                <w:sz w:val="20"/>
                <w:szCs w:val="20"/>
              </w:rPr>
              <w:t>$18,468.57</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F32B7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32B7E">
              <w:rPr>
                <w:rFonts w:ascii="Californian FB" w:hAnsi="Californian FB"/>
                <w:color w:val="auto"/>
                <w:sz w:val="20"/>
                <w:szCs w:val="20"/>
              </w:rPr>
              <w:t>$17,772</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F32B7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32B7E">
              <w:rPr>
                <w:rFonts w:ascii="Californian FB" w:hAnsi="Californian FB"/>
                <w:color w:val="auto"/>
                <w:sz w:val="20"/>
                <w:szCs w:val="20"/>
              </w:rPr>
              <w:t>$696.57</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F32B7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32B7E">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F32B7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32B7E">
              <w:rPr>
                <w:rFonts w:ascii="Californian FB" w:eastAsia="Times New Roman" w:hAnsi="Californian FB" w:cs="Times New Roman"/>
                <w:color w:val="auto"/>
                <w:sz w:val="20"/>
                <w:szCs w:val="20"/>
              </w:rPr>
              <w:t>2 Black male subs</w:t>
            </w:r>
            <w:r w:rsidRPr="00F32B7E">
              <w:rPr>
                <w:rFonts w:ascii="Californian FB" w:eastAsia="Times New Roman" w:hAnsi="Californian FB" w:cs="Times New Roman"/>
                <w:color w:val="auto"/>
                <w:sz w:val="20"/>
                <w:szCs w:val="20"/>
              </w:rPr>
              <w:br/>
              <w:t>White female sub</w:t>
            </w:r>
          </w:p>
        </w:tc>
      </w:tr>
      <w:tr w:rsidR="006B0FD5"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rPr>
            </w:pPr>
            <w:r w:rsidRPr="00AD3EA0">
              <w:rPr>
                <w:rFonts w:ascii="Californian FB" w:eastAsia="Times New Roman" w:hAnsi="Californian FB" w:cs="Times New Roman"/>
                <w:bCs w:val="0"/>
                <w:color w:val="auto"/>
                <w:sz w:val="20"/>
                <w:szCs w:val="17"/>
              </w:rPr>
              <w:t>10.19 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B33663">
              <w:rPr>
                <w:rFonts w:eastAsia="Times New Roman" w:cs="Times New Roman"/>
                <w:b/>
                <w:color w:val="auto"/>
                <w:sz w:val="20"/>
                <w:szCs w:val="17"/>
              </w:rPr>
              <w:t>Wheels Mechanical Contracting</w:t>
            </w:r>
            <w:r w:rsidRPr="009A07EA">
              <w:rPr>
                <w:rFonts w:ascii="Californian FB" w:eastAsia="Times New Roman" w:hAnsi="Californian FB" w:cs="Times New Roman"/>
                <w:color w:val="auto"/>
                <w:sz w:val="20"/>
                <w:szCs w:val="17"/>
              </w:rPr>
              <w:t xml:space="preserve"> (Facilities) - for Science Lab Renovations (plumbing) at Clayton Academy. March 31, 2016</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E464A" w:rsidRDefault="00415983" w:rsidP="0041598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9A07EA">
              <w:rPr>
                <w:rFonts w:ascii="Californian FB" w:eastAsia="Times New Roman" w:hAnsi="Californian FB" w:cs="Times New Roman"/>
                <w:color w:val="auto"/>
                <w:sz w:val="20"/>
                <w:szCs w:val="17"/>
              </w:rPr>
              <w:t>$131,400</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B33663"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B33663">
              <w:rPr>
                <w:rFonts w:ascii="Californian FB" w:eastAsia="Times New Roman" w:hAnsi="Californian FB" w:cs="Times New Roman"/>
                <w:color w:val="auto"/>
                <w:sz w:val="20"/>
                <w:szCs w:val="20"/>
              </w:rPr>
              <w:t>18%</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B33663"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B33663">
              <w:rPr>
                <w:rFonts w:ascii="Californian FB" w:hAnsi="Californian FB"/>
                <w:color w:val="auto"/>
                <w:sz w:val="20"/>
                <w:szCs w:val="20"/>
              </w:rPr>
              <w:t>$91,400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B33663"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B33663">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B33663"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B33663">
              <w:rPr>
                <w:rFonts w:ascii="Californian FB" w:hAnsi="Californian FB"/>
                <w:color w:val="auto"/>
                <w:sz w:val="20"/>
                <w:szCs w:val="20"/>
              </w:rPr>
              <w:t>$91,400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B33663"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B33663">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B33663"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B33663">
              <w:rPr>
                <w:rFonts w:ascii="Californian FB" w:eastAsia="Times New Roman" w:hAnsi="Californian FB" w:cs="Times New Roman"/>
                <w:color w:val="auto"/>
                <w:sz w:val="20"/>
                <w:szCs w:val="20"/>
              </w:rPr>
              <w:t>White female prime</w:t>
            </w:r>
          </w:p>
        </w:tc>
      </w:tr>
      <w:tr w:rsidR="006B0FD5" w:rsidRPr="00BD007A"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rPr>
            </w:pPr>
            <w:r w:rsidRPr="00AD3EA0">
              <w:rPr>
                <w:rFonts w:ascii="Californian FB" w:eastAsia="Times New Roman" w:hAnsi="Californian FB" w:cs="Times New Roman"/>
                <w:bCs w:val="0"/>
                <w:color w:val="auto"/>
                <w:sz w:val="20"/>
                <w:szCs w:val="17"/>
              </w:rPr>
              <w:t>10.20 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Cs w:val="25"/>
              </w:rPr>
            </w:pPr>
            <w:r w:rsidRPr="00936B1D">
              <w:rPr>
                <w:rFonts w:eastAsia="Times New Roman" w:cs="Times New Roman"/>
                <w:b/>
                <w:color w:val="auto"/>
                <w:sz w:val="20"/>
                <w:szCs w:val="17"/>
              </w:rPr>
              <w:t>East West Manufacturing &amp; Supply Co.</w:t>
            </w:r>
            <w:r w:rsidRPr="009A07EA">
              <w:rPr>
                <w:rFonts w:ascii="Californian FB" w:eastAsia="Times New Roman" w:hAnsi="Californian FB" w:cs="Times New Roman"/>
                <w:color w:val="auto"/>
                <w:sz w:val="20"/>
                <w:szCs w:val="17"/>
              </w:rPr>
              <w:t xml:space="preserve"> (Facilities) - for Science Lab Renovations (mechanical) at Clayton Academy.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36B1D" w:rsidRDefault="00415983" w:rsidP="00415983">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936B1D">
              <w:rPr>
                <w:rFonts w:ascii="Californian FB" w:eastAsia="Times New Roman" w:hAnsi="Californian FB" w:cs="Times New Roman"/>
                <w:color w:val="auto"/>
                <w:sz w:val="20"/>
                <w:szCs w:val="17"/>
              </w:rPr>
              <w:t>$126,100</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936B1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936B1D">
              <w:rPr>
                <w:rFonts w:ascii="Californian FB" w:eastAsia="Times New Roman" w:hAnsi="Californian FB" w:cs="Times New Roman"/>
                <w:color w:val="auto"/>
                <w:sz w:val="20"/>
                <w:szCs w:val="20"/>
              </w:rPr>
              <w:t>20%</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936B1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936B1D">
              <w:rPr>
                <w:rFonts w:ascii="Californian FB" w:hAnsi="Californian FB"/>
                <w:color w:val="auto"/>
                <w:sz w:val="20"/>
                <w:szCs w:val="20"/>
              </w:rPr>
              <w:t>$39,000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936B1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936B1D">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36B1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936B1D">
              <w:rPr>
                <w:rFonts w:ascii="Californian FB" w:hAnsi="Californian FB"/>
                <w:color w:val="auto"/>
                <w:sz w:val="20"/>
                <w:szCs w:val="20"/>
              </w:rPr>
              <w:t>$39,000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936B1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936B1D">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936B1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936B1D">
              <w:rPr>
                <w:rFonts w:ascii="Californian FB" w:eastAsia="Times New Roman" w:hAnsi="Californian FB" w:cs="Times New Roman"/>
                <w:color w:val="auto"/>
                <w:sz w:val="20"/>
                <w:szCs w:val="20"/>
              </w:rPr>
              <w:t>White female sub</w:t>
            </w:r>
          </w:p>
        </w:tc>
      </w:tr>
      <w:tr w:rsidR="006B0FD5" w:rsidRPr="00BD007A"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rPr>
            </w:pPr>
            <w:r w:rsidRPr="00AD3EA0">
              <w:rPr>
                <w:rFonts w:ascii="Californian FB" w:eastAsia="Times New Roman" w:hAnsi="Californian FB" w:cs="Times New Roman"/>
                <w:bCs w:val="0"/>
                <w:color w:val="auto"/>
                <w:sz w:val="20"/>
                <w:szCs w:val="17"/>
              </w:rPr>
              <w:t>10.21 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936B1D">
              <w:rPr>
                <w:rFonts w:eastAsia="Times New Roman" w:cs="Times New Roman"/>
                <w:b/>
                <w:color w:val="auto"/>
                <w:sz w:val="20"/>
                <w:szCs w:val="17"/>
              </w:rPr>
              <w:t>Right Electric Inc.</w:t>
            </w:r>
            <w:r w:rsidRPr="009A07EA">
              <w:rPr>
                <w:rFonts w:ascii="Californian FB" w:eastAsia="Times New Roman" w:hAnsi="Californian FB" w:cs="Times New Roman"/>
                <w:color w:val="auto"/>
                <w:sz w:val="20"/>
                <w:szCs w:val="17"/>
              </w:rPr>
              <w:t xml:space="preserve"> (Facilities) -. </w:t>
            </w:r>
            <w:proofErr w:type="gramStart"/>
            <w:r w:rsidRPr="009A07EA">
              <w:rPr>
                <w:rFonts w:ascii="Californian FB" w:eastAsia="Times New Roman" w:hAnsi="Californian FB" w:cs="Times New Roman"/>
                <w:color w:val="auto"/>
                <w:sz w:val="20"/>
                <w:szCs w:val="17"/>
              </w:rPr>
              <w:t>for</w:t>
            </w:r>
            <w:proofErr w:type="gramEnd"/>
            <w:r w:rsidRPr="009A07EA">
              <w:rPr>
                <w:rFonts w:ascii="Californian FB" w:eastAsia="Times New Roman" w:hAnsi="Californian FB" w:cs="Times New Roman"/>
                <w:color w:val="auto"/>
                <w:sz w:val="20"/>
                <w:szCs w:val="17"/>
              </w:rPr>
              <w:t xml:space="preserve"> Science Lab Renovations (electrical) at Clayton Academy.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43712" w:rsidRDefault="00415983" w:rsidP="0041598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$82,228</w:t>
            </w:r>
          </w:p>
        </w:tc>
        <w:tc>
          <w:tcPr>
            <w:tcW w:w="1204" w:type="dxa"/>
            <w:gridSpan w:val="2"/>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415983" w:rsidRPr="008927C0"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Pr>
                <w:rFonts w:ascii="Californian FB" w:eastAsia="Times New Roman" w:hAnsi="Californian FB" w:cs="Times New Roman"/>
                <w:color w:val="auto"/>
                <w:sz w:val="20"/>
                <w:szCs w:val="20"/>
              </w:rPr>
              <w:t>19%</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w:t>
            </w:r>
            <w:r>
              <w:rPr>
                <w:rFonts w:ascii="Californian FB" w:hAnsi="Californian FB"/>
                <w:color w:val="auto"/>
                <w:sz w:val="20"/>
                <w:szCs w:val="20"/>
              </w:rPr>
              <w:t>26,00</w:t>
            </w:r>
            <w:r w:rsidRPr="00EE5CAF">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w:t>
            </w:r>
            <w:r>
              <w:rPr>
                <w:rFonts w:ascii="Californian FB" w:hAnsi="Californian FB"/>
                <w:color w:val="auto"/>
                <w:sz w:val="20"/>
                <w:szCs w:val="20"/>
              </w:rPr>
              <w:t>26,00</w:t>
            </w:r>
            <w:r w:rsidRPr="00EE5CA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936B1D"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936B1D">
              <w:rPr>
                <w:rFonts w:ascii="Californian FB" w:eastAsia="Times New Roman" w:hAnsi="Californian FB" w:cs="Times New Roman"/>
                <w:color w:val="auto"/>
                <w:sz w:val="20"/>
                <w:szCs w:val="20"/>
              </w:rPr>
              <w:t>Black male sub</w:t>
            </w:r>
          </w:p>
        </w:tc>
      </w:tr>
      <w:tr w:rsidR="006B0FD5" w:rsidRPr="00964265"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rPr>
            </w:pPr>
            <w:r w:rsidRPr="00AD3EA0">
              <w:rPr>
                <w:rFonts w:ascii="Californian FB" w:eastAsia="Times New Roman" w:hAnsi="Californian FB" w:cs="Times New Roman"/>
                <w:bCs w:val="0"/>
                <w:color w:val="auto"/>
                <w:sz w:val="20"/>
                <w:szCs w:val="17"/>
              </w:rPr>
              <w:t>10.22 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imes New Roman"/>
                <w:b/>
                <w:color w:val="auto"/>
                <w:sz w:val="20"/>
                <w:szCs w:val="20"/>
                <w:highlight w:val="yellow"/>
              </w:rPr>
            </w:pPr>
            <w:r w:rsidRPr="00C94B75">
              <w:rPr>
                <w:rFonts w:eastAsia="Times New Roman" w:cs="Times New Roman"/>
                <w:b/>
                <w:color w:val="auto"/>
                <w:sz w:val="20"/>
                <w:szCs w:val="17"/>
              </w:rPr>
              <w:t>Pittsburgh Stage, Inc.</w:t>
            </w:r>
            <w:r w:rsidRPr="009A07EA">
              <w:rPr>
                <w:rFonts w:ascii="Californian FB" w:eastAsia="Times New Roman" w:hAnsi="Californian FB" w:cs="Times New Roman"/>
                <w:color w:val="auto"/>
                <w:sz w:val="20"/>
                <w:szCs w:val="17"/>
              </w:rPr>
              <w:t xml:space="preserve"> (Facilities) - for </w:t>
            </w:r>
            <w:r>
              <w:rPr>
                <w:rFonts w:ascii="Californian FB" w:eastAsia="Times New Roman" w:hAnsi="Californian FB" w:cs="Times New Roman"/>
                <w:color w:val="auto"/>
                <w:sz w:val="20"/>
                <w:szCs w:val="17"/>
              </w:rPr>
              <w:t xml:space="preserve">the </w:t>
            </w:r>
            <w:r w:rsidRPr="009A07EA">
              <w:rPr>
                <w:rFonts w:ascii="Californian FB" w:eastAsia="Times New Roman" w:hAnsi="Californian FB" w:cs="Times New Roman"/>
                <w:color w:val="auto"/>
                <w:sz w:val="20"/>
                <w:szCs w:val="17"/>
              </w:rPr>
              <w:t xml:space="preserve">replacement of Theatrical Rigging, Counterweight Equipment and Stage Curtains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Obama.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01596A" w:rsidRDefault="00415983" w:rsidP="00415983">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9A07EA">
              <w:rPr>
                <w:rFonts w:ascii="Californian FB" w:eastAsia="Times New Roman" w:hAnsi="Californian FB" w:cs="Times New Roman"/>
                <w:color w:val="auto"/>
                <w:sz w:val="20"/>
                <w:szCs w:val="17"/>
              </w:rPr>
              <w:t>$56,881</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C94B75"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i/>
                <w:color w:val="auto"/>
                <w:sz w:val="20"/>
                <w:szCs w:val="20"/>
              </w:rPr>
            </w:pPr>
            <w:r w:rsidRPr="00C94B75">
              <w:rPr>
                <w:rFonts w:ascii="Californian FB" w:eastAsia="Times New Roman" w:hAnsi="Californian FB" w:cs="Times New Roman"/>
                <w:i/>
                <w:color w:val="auto"/>
                <w:sz w:val="20"/>
                <w:szCs w:val="20"/>
              </w:rPr>
              <w:t>COSTARS Program (Vendor #323072)</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C94B75"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94B75">
              <w:rPr>
                <w:rFonts w:ascii="Californian FB" w:eastAsia="Times New Roman" w:hAnsi="Californian FB" w:cs="Times New Roman"/>
                <w:color w:val="auto"/>
                <w:sz w:val="20"/>
                <w:szCs w:val="20"/>
              </w:rPr>
              <w:t>Race/Gender-Neutral</w:t>
            </w:r>
          </w:p>
          <w:p w:rsidR="00415983" w:rsidRPr="00C94B75"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94B75">
              <w:rPr>
                <w:rFonts w:ascii="Californian FB" w:eastAsia="Times New Roman" w:hAnsi="Californian FB" w:cs="Times New Roman"/>
                <w:color w:val="auto"/>
                <w:sz w:val="20"/>
                <w:szCs w:val="20"/>
              </w:rPr>
              <w:t xml:space="preserve">No EBE activity </w:t>
            </w:r>
          </w:p>
        </w:tc>
      </w:tr>
      <w:tr w:rsidR="006B0FD5" w:rsidRPr="00964265"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10.23 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imes New Roman"/>
                <w:b/>
                <w:color w:val="auto"/>
                <w:sz w:val="20"/>
                <w:szCs w:val="20"/>
                <w:highlight w:val="yellow"/>
              </w:rPr>
            </w:pPr>
            <w:r w:rsidRPr="00C94B75">
              <w:rPr>
                <w:rFonts w:eastAsia="Times New Roman" w:cs="Times New Roman"/>
                <w:b/>
                <w:color w:val="auto"/>
                <w:sz w:val="20"/>
                <w:szCs w:val="17"/>
              </w:rPr>
              <w:t>Pittsburgh Stage, Inc.</w:t>
            </w:r>
            <w:r w:rsidRPr="009A07EA">
              <w:rPr>
                <w:rFonts w:ascii="Californian FB" w:eastAsia="Times New Roman" w:hAnsi="Californian FB" w:cs="Times New Roman"/>
                <w:color w:val="auto"/>
                <w:sz w:val="20"/>
                <w:szCs w:val="17"/>
              </w:rPr>
              <w:t xml:space="preserve"> (Facilities) -. </w:t>
            </w:r>
            <w:proofErr w:type="gramStart"/>
            <w:r w:rsidRPr="009A07EA">
              <w:rPr>
                <w:rFonts w:ascii="Californian FB" w:eastAsia="Times New Roman" w:hAnsi="Californian FB" w:cs="Times New Roman"/>
                <w:color w:val="auto"/>
                <w:sz w:val="20"/>
                <w:szCs w:val="17"/>
              </w:rPr>
              <w:t>for</w:t>
            </w:r>
            <w:proofErr w:type="gramEnd"/>
            <w:r w:rsidRPr="009A07EA">
              <w:rPr>
                <w:rFonts w:ascii="Californian FB" w:eastAsia="Times New Roman" w:hAnsi="Californian FB" w:cs="Times New Roman"/>
                <w:color w:val="auto"/>
                <w:sz w:val="20"/>
                <w:szCs w:val="17"/>
              </w:rPr>
              <w:t xml:space="preserve"> the Mandated Safety Inspections of Stage Equip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w:t>
            </w:r>
            <w:proofErr w:type="spellStart"/>
            <w:r w:rsidRPr="009A07EA">
              <w:rPr>
                <w:rFonts w:ascii="Californian FB" w:eastAsia="Times New Roman" w:hAnsi="Californian FB" w:cs="Times New Roman"/>
                <w:color w:val="auto"/>
                <w:sz w:val="20"/>
                <w:szCs w:val="17"/>
              </w:rPr>
              <w:t>Allderdice</w:t>
            </w:r>
            <w:proofErr w:type="spellEnd"/>
            <w:r w:rsidRPr="009A07EA">
              <w:rPr>
                <w:rFonts w:ascii="Californian FB" w:eastAsia="Times New Roman" w:hAnsi="Californian FB" w:cs="Times New Roman"/>
                <w:color w:val="auto"/>
                <w:sz w:val="20"/>
                <w:szCs w:val="17"/>
              </w:rPr>
              <w:t xml:space="preserve">, Brashear, CAPA, Carrick, </w:t>
            </w:r>
            <w:proofErr w:type="spellStart"/>
            <w:r w:rsidRPr="009A07EA">
              <w:rPr>
                <w:rFonts w:ascii="Californian FB" w:eastAsia="Times New Roman" w:hAnsi="Californian FB" w:cs="Times New Roman"/>
                <w:color w:val="auto"/>
                <w:sz w:val="20"/>
                <w:szCs w:val="17"/>
              </w:rPr>
              <w:t>Milliones</w:t>
            </w:r>
            <w:proofErr w:type="spellEnd"/>
            <w:r w:rsidRPr="009A07EA">
              <w:rPr>
                <w:rFonts w:ascii="Californian FB" w:eastAsia="Times New Roman" w:hAnsi="Californian FB" w:cs="Times New Roman"/>
                <w:color w:val="auto"/>
                <w:sz w:val="20"/>
                <w:szCs w:val="17"/>
              </w:rPr>
              <w:t xml:space="preserve">, Obama, Perry and Westinghouse. March 31, 2016 </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43712" w:rsidRDefault="00415983" w:rsidP="0041598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$10,028</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C94B7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i/>
                <w:sz w:val="20"/>
                <w:szCs w:val="20"/>
              </w:rPr>
            </w:pPr>
            <w:r w:rsidRPr="00C94B75">
              <w:rPr>
                <w:rFonts w:ascii="Californian FB" w:eastAsia="Times New Roman" w:hAnsi="Californian FB" w:cs="Times New Roman"/>
                <w:i/>
                <w:color w:val="auto"/>
                <w:sz w:val="20"/>
                <w:szCs w:val="20"/>
              </w:rPr>
              <w:t>COSTARS Program (Vendor #323072)</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C94B7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94B75">
              <w:rPr>
                <w:rFonts w:ascii="Californian FB" w:eastAsia="Times New Roman" w:hAnsi="Californian FB" w:cs="Times New Roman"/>
                <w:color w:val="auto"/>
                <w:sz w:val="20"/>
                <w:szCs w:val="20"/>
              </w:rPr>
              <w:t>Race/Gender-Neutral</w:t>
            </w:r>
          </w:p>
          <w:p w:rsidR="00415983" w:rsidRPr="00C94B7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C94B75">
              <w:rPr>
                <w:rFonts w:ascii="Californian FB" w:eastAsia="Times New Roman" w:hAnsi="Californian FB" w:cs="Times New Roman"/>
                <w:color w:val="auto"/>
                <w:sz w:val="20"/>
                <w:szCs w:val="20"/>
              </w:rPr>
              <w:t>No EBE activity</w:t>
            </w:r>
          </w:p>
        </w:tc>
      </w:tr>
      <w:tr w:rsidR="006B0FD5" w:rsidRPr="00964265"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10.25 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imes New Roman"/>
                <w:b/>
                <w:color w:val="auto"/>
                <w:sz w:val="20"/>
                <w:szCs w:val="20"/>
                <w:highlight w:val="yellow"/>
              </w:rPr>
            </w:pPr>
            <w:r w:rsidRPr="00C94B75">
              <w:rPr>
                <w:rFonts w:eastAsia="Times New Roman" w:cs="Times New Roman"/>
                <w:b/>
                <w:color w:val="auto"/>
                <w:sz w:val="20"/>
                <w:szCs w:val="17"/>
              </w:rPr>
              <w:t>Garland/DBS, Inc.</w:t>
            </w:r>
            <w:r w:rsidRPr="009A07EA">
              <w:rPr>
                <w:rFonts w:ascii="Californian FB" w:eastAsia="Times New Roman" w:hAnsi="Californian FB" w:cs="Times New Roman"/>
                <w:color w:val="auto"/>
                <w:sz w:val="20"/>
                <w:szCs w:val="17"/>
              </w:rPr>
              <w:t xml:space="preserve"> (Facilities) - for Roof Replacement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w:t>
            </w:r>
            <w:proofErr w:type="spellStart"/>
            <w:r w:rsidRPr="009A07EA">
              <w:rPr>
                <w:rFonts w:ascii="Californian FB" w:eastAsia="Times New Roman" w:hAnsi="Californian FB" w:cs="Times New Roman"/>
                <w:color w:val="auto"/>
                <w:sz w:val="20"/>
                <w:szCs w:val="17"/>
              </w:rPr>
              <w:t>Woolslair</w:t>
            </w:r>
            <w:proofErr w:type="spellEnd"/>
            <w:r w:rsidRPr="009A07EA">
              <w:rPr>
                <w:rFonts w:ascii="Californian FB" w:eastAsia="Times New Roman" w:hAnsi="Californian FB" w:cs="Times New Roman"/>
                <w:color w:val="auto"/>
                <w:sz w:val="20"/>
                <w:szCs w:val="17"/>
              </w:rPr>
              <w:t xml:space="preserve">.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43712" w:rsidRDefault="00415983" w:rsidP="00415983">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$378,917</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C94B75"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i/>
                <w:color w:val="auto"/>
                <w:sz w:val="20"/>
                <w:szCs w:val="20"/>
              </w:rPr>
            </w:pPr>
            <w:r w:rsidRPr="00C94B75">
              <w:rPr>
                <w:rFonts w:ascii="Californian FB" w:eastAsia="Times New Roman" w:hAnsi="Californian FB" w:cs="Times New Roman"/>
                <w:i/>
                <w:color w:val="auto"/>
                <w:sz w:val="20"/>
                <w:szCs w:val="20"/>
              </w:rPr>
              <w:t>U.S. Communities Contract (#14-5903)</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636372"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636372">
              <w:rPr>
                <w:rFonts w:ascii="Californian FB" w:eastAsia="Times New Roman" w:hAnsi="Californian FB" w:cs="Times New Roman"/>
                <w:color w:val="auto"/>
                <w:sz w:val="20"/>
                <w:szCs w:val="20"/>
              </w:rPr>
              <w:t>Race/Gender-Neutral</w:t>
            </w:r>
          </w:p>
          <w:p w:rsidR="00415983" w:rsidRPr="00636372"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636372">
              <w:rPr>
                <w:rFonts w:ascii="Californian FB" w:eastAsia="Times New Roman" w:hAnsi="Californian FB" w:cs="Times New Roman"/>
                <w:color w:val="auto"/>
                <w:sz w:val="20"/>
                <w:szCs w:val="20"/>
              </w:rPr>
              <w:t>No EBE activity</w:t>
            </w:r>
          </w:p>
        </w:tc>
      </w:tr>
      <w:tr w:rsidR="006B0FD5" w:rsidRPr="00964265"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10.26  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imes New Roman"/>
                <w:b/>
                <w:color w:val="auto"/>
                <w:sz w:val="20"/>
                <w:szCs w:val="20"/>
                <w:highlight w:val="yellow"/>
              </w:rPr>
            </w:pPr>
            <w:r w:rsidRPr="00C94B75">
              <w:rPr>
                <w:rFonts w:eastAsia="Times New Roman" w:cs="Times New Roman"/>
                <w:b/>
                <w:color w:val="auto"/>
                <w:sz w:val="20"/>
                <w:szCs w:val="17"/>
              </w:rPr>
              <w:t>Garland/DBS, Inc.</w:t>
            </w:r>
            <w:r w:rsidRPr="009A07EA">
              <w:rPr>
                <w:rFonts w:ascii="Californian FB" w:eastAsia="Times New Roman" w:hAnsi="Californian FB" w:cs="Times New Roman"/>
                <w:color w:val="auto"/>
                <w:sz w:val="20"/>
                <w:szCs w:val="17"/>
              </w:rPr>
              <w:t xml:space="preserve"> (Facilities) - for Roof Replacement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Montessori.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43712" w:rsidRDefault="00415983" w:rsidP="0041598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$261,994</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C94B7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94B75">
              <w:rPr>
                <w:rFonts w:ascii="Californian FB" w:eastAsia="Times New Roman" w:hAnsi="Californian FB" w:cs="Times New Roman"/>
                <w:i/>
                <w:color w:val="auto"/>
                <w:sz w:val="20"/>
                <w:szCs w:val="20"/>
              </w:rPr>
              <w:t>U.S. Communities Contract (#14-5903)</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636372"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636372">
              <w:rPr>
                <w:rFonts w:ascii="Californian FB" w:eastAsia="Times New Roman" w:hAnsi="Californian FB" w:cs="Times New Roman"/>
                <w:color w:val="auto"/>
                <w:sz w:val="20"/>
                <w:szCs w:val="20"/>
              </w:rPr>
              <w:t>Race/Gender-Neutral</w:t>
            </w:r>
          </w:p>
          <w:p w:rsidR="00415983" w:rsidRPr="00636372"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636372">
              <w:rPr>
                <w:rFonts w:ascii="Californian FB" w:eastAsia="Times New Roman" w:hAnsi="Californian FB" w:cs="Times New Roman"/>
                <w:color w:val="auto"/>
                <w:sz w:val="20"/>
                <w:szCs w:val="20"/>
              </w:rPr>
              <w:t>No EBE activity</w:t>
            </w:r>
          </w:p>
        </w:tc>
      </w:tr>
      <w:tr w:rsidR="006B0FD5" w:rsidRPr="00964265"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10.27 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Cs w:val="25"/>
              </w:rPr>
            </w:pPr>
            <w:r w:rsidRPr="00FD7938">
              <w:rPr>
                <w:rFonts w:eastAsia="Times New Roman" w:cs="Times New Roman"/>
                <w:b/>
                <w:color w:val="auto"/>
                <w:sz w:val="20"/>
                <w:szCs w:val="17"/>
              </w:rPr>
              <w:t>Liokareas Construction Company, Inc.</w:t>
            </w:r>
            <w:r w:rsidRPr="009A07EA">
              <w:rPr>
                <w:rFonts w:ascii="Californian FB" w:eastAsia="Times New Roman" w:hAnsi="Californian FB" w:cs="Times New Roman"/>
                <w:color w:val="auto"/>
                <w:sz w:val="20"/>
                <w:szCs w:val="17"/>
              </w:rPr>
              <w:t xml:space="preserve"> (Facilities) - for New Science Labs (general)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Perry.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43712" w:rsidRDefault="00415983" w:rsidP="00415983">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$625,000</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736252"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15%</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246CEA"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46CEA">
              <w:rPr>
                <w:rFonts w:ascii="Californian FB" w:eastAsia="Times New Roman" w:hAnsi="Californian FB" w:cs="Times New Roman"/>
                <w:color w:val="auto"/>
                <w:sz w:val="20"/>
                <w:szCs w:val="20"/>
              </w:rPr>
              <w:t>$94,812.70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246CEA"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46CEA">
              <w:rPr>
                <w:rFonts w:ascii="Californian FB" w:eastAsia="Times New Roman" w:hAnsi="Californian FB" w:cs="Times New Roman"/>
                <w:color w:val="auto"/>
                <w:sz w:val="20"/>
                <w:szCs w:val="20"/>
              </w:rPr>
              <w:t>$50,000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246CEA"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46CEA">
              <w:rPr>
                <w:rFonts w:ascii="Californian FB" w:eastAsia="Times New Roman" w:hAnsi="Californian FB" w:cs="Times New Roman"/>
                <w:color w:val="auto"/>
                <w:sz w:val="20"/>
                <w:szCs w:val="20"/>
              </w:rPr>
              <w:t>$762.70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246CEA"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46CEA">
              <w:rPr>
                <w:rFonts w:ascii="Californian FB" w:eastAsia="Times New Roman" w:hAnsi="Californian FB" w:cs="Times New Roman"/>
                <w:color w:val="auto"/>
                <w:sz w:val="20"/>
                <w:szCs w:val="20"/>
              </w:rPr>
              <w:t>$44,050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77161D"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77161D">
              <w:rPr>
                <w:rFonts w:ascii="Californian FB" w:eastAsia="Times New Roman" w:hAnsi="Californian FB" w:cs="Times New Roman"/>
                <w:color w:val="auto"/>
                <w:sz w:val="20"/>
                <w:szCs w:val="20"/>
              </w:rPr>
              <w:t>Black female sub</w:t>
            </w:r>
          </w:p>
          <w:p w:rsidR="00415983"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77161D">
              <w:rPr>
                <w:rFonts w:ascii="Californian FB" w:eastAsia="Times New Roman" w:hAnsi="Californian FB" w:cs="Times New Roman"/>
                <w:color w:val="auto"/>
                <w:sz w:val="20"/>
                <w:szCs w:val="20"/>
              </w:rPr>
              <w:t xml:space="preserve">White </w:t>
            </w:r>
            <w:r>
              <w:rPr>
                <w:rFonts w:ascii="Californian FB" w:eastAsia="Times New Roman" w:hAnsi="Californian FB" w:cs="Times New Roman"/>
                <w:color w:val="auto"/>
                <w:sz w:val="20"/>
                <w:szCs w:val="20"/>
              </w:rPr>
              <w:t>fe</w:t>
            </w:r>
            <w:r w:rsidRPr="0077161D">
              <w:rPr>
                <w:rFonts w:ascii="Californian FB" w:eastAsia="Times New Roman" w:hAnsi="Californian FB" w:cs="Times New Roman"/>
                <w:color w:val="auto"/>
                <w:sz w:val="20"/>
                <w:szCs w:val="20"/>
              </w:rPr>
              <w:t>male sub</w:t>
            </w:r>
          </w:p>
          <w:p w:rsidR="00415983" w:rsidRPr="009830C7"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highlight w:val="yellow"/>
              </w:rPr>
            </w:pPr>
            <w:r w:rsidRPr="0077161D">
              <w:rPr>
                <w:rFonts w:ascii="Californian FB" w:eastAsia="Times New Roman" w:hAnsi="Californian FB" w:cs="Times New Roman"/>
                <w:color w:val="auto"/>
                <w:sz w:val="20"/>
                <w:szCs w:val="20"/>
              </w:rPr>
              <w:t>White male sub</w:t>
            </w:r>
          </w:p>
        </w:tc>
      </w:tr>
      <w:tr w:rsidR="006B0FD5" w:rsidRPr="00964265"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3D36B9" w:rsidRDefault="00415983" w:rsidP="00415983">
            <w:pPr>
              <w:shd w:val="clear" w:color="auto" w:fill="FFFFFF"/>
              <w:jc w:val="center"/>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10.28 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Cs w:val="25"/>
              </w:rPr>
            </w:pPr>
            <w:r w:rsidRPr="007D4AA1">
              <w:rPr>
                <w:rFonts w:eastAsia="Times New Roman" w:cs="Times New Roman"/>
                <w:b/>
                <w:color w:val="auto"/>
                <w:sz w:val="20"/>
                <w:szCs w:val="17"/>
              </w:rPr>
              <w:t>East West Manufacturing &amp; Supply Co.</w:t>
            </w:r>
            <w:r w:rsidRPr="009A07EA">
              <w:rPr>
                <w:rFonts w:ascii="Californian FB" w:eastAsia="Times New Roman" w:hAnsi="Californian FB" w:cs="Times New Roman"/>
                <w:color w:val="auto"/>
                <w:sz w:val="20"/>
                <w:szCs w:val="17"/>
              </w:rPr>
              <w:t xml:space="preserve"> (Facilities) - for New Science Labs (mechanical)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Perry. March 31, 2016 </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F32B7E" w:rsidRDefault="00415983" w:rsidP="0041598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32B7E">
              <w:rPr>
                <w:rFonts w:ascii="Californian FB" w:eastAsia="Times New Roman" w:hAnsi="Californian FB" w:cs="Times New Roman"/>
                <w:color w:val="auto"/>
                <w:sz w:val="20"/>
                <w:szCs w:val="17"/>
              </w:rPr>
              <w:t>$213,700</w:t>
            </w:r>
          </w:p>
        </w:tc>
        <w:tc>
          <w:tcPr>
            <w:tcW w:w="1204"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F32B7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32B7E">
              <w:rPr>
                <w:rFonts w:ascii="Californian FB" w:eastAsia="Times New Roman" w:hAnsi="Californian FB" w:cs="Times New Roman"/>
                <w:color w:val="auto"/>
                <w:sz w:val="20"/>
                <w:szCs w:val="20"/>
              </w:rPr>
              <w:t>12%</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F32B7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32B7E">
              <w:rPr>
                <w:rFonts w:ascii="Californian FB" w:hAnsi="Californian FB"/>
                <w:color w:val="auto"/>
                <w:sz w:val="20"/>
                <w:szCs w:val="20"/>
              </w:rPr>
              <w:t>$40,500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F32B7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32B7E">
              <w:rPr>
                <w:rFonts w:ascii="Californian FB" w:eastAsia="Times New Roman" w:hAnsi="Californian FB" w:cs="Times New Roman"/>
                <w:color w:val="auto"/>
                <w:sz w:val="20"/>
                <w:szCs w:val="17"/>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F32B7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32B7E">
              <w:rPr>
                <w:rFonts w:ascii="Californian FB" w:eastAsia="Times New Roman" w:hAnsi="Californian FB" w:cs="Times New Roman"/>
                <w:color w:val="auto"/>
                <w:sz w:val="20"/>
                <w:szCs w:val="17"/>
              </w:rPr>
              <w:t>$40,500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F32B7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32B7E">
              <w:rPr>
                <w:rFonts w:ascii="Californian FB" w:eastAsia="Times New Roman" w:hAnsi="Californian FB" w:cs="Times New Roman"/>
                <w:color w:val="auto"/>
                <w:sz w:val="20"/>
                <w:szCs w:val="17"/>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C94B75"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77161D">
              <w:rPr>
                <w:rFonts w:ascii="Californian FB" w:eastAsia="Times New Roman" w:hAnsi="Californian FB" w:cs="Times New Roman"/>
                <w:color w:val="auto"/>
                <w:sz w:val="20"/>
                <w:szCs w:val="20"/>
              </w:rPr>
              <w:t xml:space="preserve">White </w:t>
            </w:r>
            <w:r>
              <w:rPr>
                <w:rFonts w:ascii="Californian FB" w:eastAsia="Times New Roman" w:hAnsi="Californian FB" w:cs="Times New Roman"/>
                <w:color w:val="auto"/>
                <w:sz w:val="20"/>
                <w:szCs w:val="20"/>
              </w:rPr>
              <w:t>fe</w:t>
            </w:r>
            <w:r w:rsidRPr="0077161D">
              <w:rPr>
                <w:rFonts w:ascii="Californian FB" w:eastAsia="Times New Roman" w:hAnsi="Californian FB" w:cs="Times New Roman"/>
                <w:color w:val="auto"/>
                <w:sz w:val="20"/>
                <w:szCs w:val="20"/>
              </w:rPr>
              <w:t>male sub</w:t>
            </w:r>
          </w:p>
        </w:tc>
      </w:tr>
      <w:tr w:rsidR="006B0FD5" w:rsidRPr="00964265"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lastRenderedPageBreak/>
              <w:t>10.29 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225DAC">
              <w:rPr>
                <w:rFonts w:eastAsia="Times New Roman" w:cs="Times New Roman"/>
                <w:b/>
                <w:color w:val="auto"/>
                <w:sz w:val="20"/>
                <w:szCs w:val="17"/>
              </w:rPr>
              <w:t>Air Technology Inc</w:t>
            </w:r>
            <w:r w:rsidRPr="009A07EA">
              <w:rPr>
                <w:rFonts w:ascii="Californian FB" w:eastAsia="Times New Roman" w:hAnsi="Californian FB" w:cs="Times New Roman"/>
                <w:color w:val="auto"/>
                <w:sz w:val="20"/>
                <w:szCs w:val="17"/>
              </w:rPr>
              <w:t xml:space="preserve">. (Facilities) - for New Science Labs (abatement)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Perry</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F32B7E" w:rsidRDefault="00415983" w:rsidP="00415983">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32B7E">
              <w:rPr>
                <w:rFonts w:ascii="Californian FB" w:eastAsia="Times New Roman" w:hAnsi="Californian FB" w:cs="Times New Roman"/>
                <w:color w:val="auto"/>
                <w:sz w:val="20"/>
                <w:szCs w:val="17"/>
              </w:rPr>
              <w:t>$190,000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415983" w:rsidRPr="00F32B7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32B7E">
              <w:rPr>
                <w:rFonts w:ascii="Californian FB" w:eastAsia="Times New Roman" w:hAnsi="Californian FB" w:cs="Times New Roman"/>
                <w:color w:val="auto"/>
                <w:sz w:val="20"/>
                <w:szCs w:val="17"/>
              </w:rPr>
              <w:t>4%</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F32B7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32B7E">
              <w:rPr>
                <w:rFonts w:ascii="Californian FB" w:eastAsia="Times New Roman" w:hAnsi="Californian FB" w:cs="Times New Roman"/>
                <w:color w:val="auto"/>
                <w:sz w:val="20"/>
                <w:szCs w:val="17"/>
              </w:rPr>
              <w:t>$180,500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F32B7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32B7E">
              <w:rPr>
                <w:rFonts w:ascii="Californian FB" w:eastAsia="Times New Roman" w:hAnsi="Californian FB" w:cs="Times New Roman"/>
                <w:color w:val="auto"/>
                <w:sz w:val="20"/>
                <w:szCs w:val="17"/>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F32B7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32B7E">
              <w:rPr>
                <w:rFonts w:ascii="Californian FB" w:eastAsia="Times New Roman" w:hAnsi="Californian FB" w:cs="Times New Roman"/>
                <w:color w:val="auto"/>
                <w:sz w:val="20"/>
                <w:szCs w:val="17"/>
              </w:rPr>
              <w:t>$180,500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F32B7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32B7E">
              <w:rPr>
                <w:rFonts w:ascii="Californian FB" w:eastAsia="Times New Roman" w:hAnsi="Californian FB" w:cs="Times New Roman"/>
                <w:color w:val="auto"/>
                <w:sz w:val="20"/>
                <w:szCs w:val="17"/>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225DAC"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225DAC">
              <w:rPr>
                <w:rFonts w:ascii="Californian FB" w:eastAsia="Times New Roman" w:hAnsi="Californian FB" w:cs="Times New Roman"/>
                <w:color w:val="auto"/>
                <w:sz w:val="20"/>
                <w:szCs w:val="17"/>
              </w:rPr>
              <w:t>White female prime</w:t>
            </w:r>
          </w:p>
        </w:tc>
      </w:tr>
      <w:tr w:rsidR="006B0FD5" w:rsidRPr="00964265"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10.30 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proofErr w:type="spellStart"/>
            <w:r w:rsidRPr="000D3C4A">
              <w:rPr>
                <w:rFonts w:eastAsia="Times New Roman" w:cs="Times New Roman"/>
                <w:b/>
                <w:color w:val="auto"/>
                <w:sz w:val="20"/>
                <w:szCs w:val="17"/>
              </w:rPr>
              <w:t>Definis</w:t>
            </w:r>
            <w:proofErr w:type="spellEnd"/>
            <w:r w:rsidRPr="000D3C4A">
              <w:rPr>
                <w:rFonts w:eastAsia="Times New Roman" w:cs="Times New Roman"/>
                <w:b/>
                <w:color w:val="auto"/>
                <w:sz w:val="20"/>
                <w:szCs w:val="17"/>
              </w:rPr>
              <w:t xml:space="preserve"> Mechanical Contractors</w:t>
            </w:r>
            <w:r w:rsidRPr="009A07EA">
              <w:rPr>
                <w:rFonts w:ascii="Californian FB" w:eastAsia="Times New Roman" w:hAnsi="Californian FB" w:cs="Times New Roman"/>
                <w:color w:val="auto"/>
                <w:sz w:val="20"/>
                <w:szCs w:val="17"/>
              </w:rPr>
              <w:t xml:space="preserve"> (Facilities) - for New Science Labs (plumbing)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Perry.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43712" w:rsidRDefault="00415983" w:rsidP="0041598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$147,000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415983" w:rsidRPr="000D3C4A"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D3C4A">
              <w:rPr>
                <w:rFonts w:ascii="Californian FB" w:eastAsia="Times New Roman" w:hAnsi="Californian FB" w:cs="Times New Roman"/>
                <w:color w:val="auto"/>
                <w:sz w:val="20"/>
                <w:szCs w:val="20"/>
              </w:rPr>
              <w:t>17%</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0D3C4A"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D3C4A">
              <w:rPr>
                <w:rFonts w:ascii="Californian FB" w:hAnsi="Californian FB"/>
                <w:color w:val="auto"/>
                <w:sz w:val="20"/>
                <w:szCs w:val="20"/>
              </w:rPr>
              <w:t>$25,000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0D3C4A"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D3C4A">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0D3C4A"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D3C4A">
              <w:rPr>
                <w:rFonts w:ascii="Californian FB" w:hAnsi="Californian FB"/>
                <w:color w:val="auto"/>
                <w:sz w:val="20"/>
                <w:szCs w:val="20"/>
              </w:rPr>
              <w:t>$25,000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0D3C4A"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D3C4A">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0D3C4A"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D3C4A">
              <w:rPr>
                <w:rFonts w:ascii="Californian FB" w:eastAsia="Times New Roman" w:hAnsi="Californian FB" w:cs="Times New Roman"/>
                <w:color w:val="auto"/>
                <w:sz w:val="20"/>
                <w:szCs w:val="20"/>
              </w:rPr>
              <w:t>White female sub</w:t>
            </w:r>
          </w:p>
        </w:tc>
      </w:tr>
      <w:tr w:rsidR="006B0FD5" w:rsidRPr="00964265"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10.31 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Cs w:val="25"/>
              </w:rPr>
            </w:pPr>
            <w:proofErr w:type="spellStart"/>
            <w:r w:rsidRPr="00C7413E">
              <w:rPr>
                <w:rFonts w:eastAsia="Times New Roman" w:cs="Times New Roman"/>
                <w:b/>
                <w:color w:val="auto"/>
                <w:sz w:val="20"/>
                <w:szCs w:val="17"/>
              </w:rPr>
              <w:t>Bronder</w:t>
            </w:r>
            <w:proofErr w:type="spellEnd"/>
            <w:r w:rsidRPr="00C7413E">
              <w:rPr>
                <w:rFonts w:eastAsia="Times New Roman" w:cs="Times New Roman"/>
                <w:b/>
                <w:color w:val="auto"/>
                <w:sz w:val="20"/>
                <w:szCs w:val="17"/>
              </w:rPr>
              <w:t xml:space="preserve"> Technical Services</w:t>
            </w:r>
            <w:r w:rsidRPr="009A07EA">
              <w:rPr>
                <w:rFonts w:ascii="Californian FB" w:eastAsia="Times New Roman" w:hAnsi="Californian FB" w:cs="Times New Roman"/>
                <w:color w:val="auto"/>
                <w:sz w:val="20"/>
                <w:szCs w:val="17"/>
              </w:rPr>
              <w:t xml:space="preserve"> (Facilities) - for New Science Labs (electrical)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Perry.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43712" w:rsidRDefault="00415983" w:rsidP="00415983">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$149,150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11%</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$27,345</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$27,345</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Pr>
                <w:rFonts w:ascii="Californian FB" w:eastAsia="Times New Roman" w:hAnsi="Californian FB" w:cs="Times New Roman"/>
                <w:color w:val="auto"/>
                <w:sz w:val="20"/>
                <w:szCs w:val="20"/>
              </w:rPr>
              <w:t>Black male sub</w:t>
            </w:r>
          </w:p>
        </w:tc>
      </w:tr>
      <w:tr w:rsidR="006B0FD5" w:rsidRPr="00964265"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10.32 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AF4E2D">
              <w:rPr>
                <w:rFonts w:eastAsia="Times New Roman" w:cs="Times New Roman"/>
                <w:b/>
                <w:color w:val="FF0000"/>
                <w:sz w:val="20"/>
                <w:szCs w:val="17"/>
              </w:rPr>
              <w:t>Reject and rebid</w:t>
            </w:r>
            <w:r w:rsidRPr="00AF4E2D">
              <w:rPr>
                <w:rFonts w:ascii="Californian FB" w:eastAsia="Times New Roman" w:hAnsi="Californian FB" w:cs="Times New Roman"/>
                <w:color w:val="FF0000"/>
                <w:sz w:val="20"/>
                <w:szCs w:val="17"/>
              </w:rPr>
              <w:t xml:space="preserve"> </w:t>
            </w:r>
            <w:r w:rsidRPr="00870D90">
              <w:rPr>
                <w:rFonts w:ascii="Californian FB" w:eastAsia="Times New Roman" w:hAnsi="Californian FB" w:cs="Times New Roman"/>
                <w:color w:val="auto"/>
                <w:sz w:val="20"/>
                <w:szCs w:val="17"/>
              </w:rPr>
              <w:t xml:space="preserve">for </w:t>
            </w:r>
            <w:r w:rsidRPr="009A07EA">
              <w:rPr>
                <w:rFonts w:ascii="Californian FB" w:eastAsia="Times New Roman" w:hAnsi="Californian FB" w:cs="Times New Roman"/>
                <w:color w:val="auto"/>
                <w:sz w:val="20"/>
                <w:szCs w:val="17"/>
              </w:rPr>
              <w:t xml:space="preserve">Exterior Envelope Repairs at Various District sites (Facilities)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C7413E" w:rsidRDefault="00415983" w:rsidP="0041598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7413E">
              <w:rPr>
                <w:rFonts w:ascii="Californian FB" w:eastAsia="Times New Roman" w:hAnsi="Californian FB" w:cs="Times New Roman"/>
                <w:color w:val="auto"/>
                <w:sz w:val="20"/>
                <w:szCs w:val="20"/>
              </w:rPr>
              <w:t>$0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415983" w:rsidRPr="00C7413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916590">
              <w:rPr>
                <w:rFonts w:ascii="Californian FB" w:eastAsia="Times New Roman" w:hAnsi="Californian FB" w:cs="Times New Roman"/>
                <w:color w:val="auto"/>
                <w:sz w:val="20"/>
                <w:szCs w:val="20"/>
              </w:rPr>
              <w:t>n/a</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C7413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C7413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C7413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C7413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C7413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C7413E">
              <w:rPr>
                <w:rFonts w:ascii="Californian FB" w:eastAsia="Times New Roman" w:hAnsi="Californian FB" w:cs="Times New Roman"/>
                <w:color w:val="auto"/>
                <w:sz w:val="20"/>
                <w:szCs w:val="20"/>
              </w:rPr>
              <w:t>Not applicable</w:t>
            </w:r>
          </w:p>
        </w:tc>
      </w:tr>
      <w:tr w:rsidR="006B0FD5" w:rsidRPr="00964265"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10.33 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Cs w:val="25"/>
              </w:rPr>
            </w:pPr>
            <w:r w:rsidRPr="00870D90">
              <w:rPr>
                <w:rFonts w:eastAsia="Times New Roman" w:cs="Times New Roman"/>
                <w:b/>
                <w:color w:val="auto"/>
                <w:sz w:val="20"/>
                <w:szCs w:val="17"/>
              </w:rPr>
              <w:t>Liokareas Construction Co., Inc.</w:t>
            </w:r>
            <w:r w:rsidRPr="009A07EA">
              <w:rPr>
                <w:rFonts w:ascii="Californian FB" w:eastAsia="Times New Roman" w:hAnsi="Californian FB" w:cs="Times New Roman"/>
                <w:color w:val="auto"/>
                <w:sz w:val="20"/>
                <w:szCs w:val="17"/>
              </w:rPr>
              <w:t xml:space="preserve"> (Facilities) - for Emergency Technology Lab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Westinghouse</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(general).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C7413E" w:rsidRDefault="00415983" w:rsidP="00415983">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7413E">
              <w:rPr>
                <w:rFonts w:ascii="Californian FB" w:eastAsia="Times New Roman" w:hAnsi="Californian FB" w:cs="Times New Roman"/>
                <w:color w:val="auto"/>
                <w:sz w:val="20"/>
                <w:szCs w:val="17"/>
              </w:rPr>
              <w:t>$974,000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7413E">
              <w:rPr>
                <w:rFonts w:ascii="Californian FB" w:eastAsia="Times New Roman" w:hAnsi="Californian FB" w:cs="Times New Roman"/>
                <w:color w:val="auto"/>
                <w:sz w:val="20"/>
                <w:szCs w:val="20"/>
              </w:rPr>
              <w:t>8%</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$120,630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color w:val="auto"/>
              </w:rPr>
            </w:pPr>
            <w:r w:rsidRPr="00C7413E">
              <w:rPr>
                <w:rFonts w:ascii="Californian FB" w:hAnsi="Californian FB"/>
                <w:color w:val="auto"/>
                <w:sz w:val="20"/>
                <w:szCs w:val="20"/>
              </w:rPr>
              <w:t>$100,000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color w:val="auto"/>
              </w:rPr>
            </w:pPr>
            <w:r w:rsidRPr="00C7413E">
              <w:rPr>
                <w:rFonts w:ascii="Californian FB" w:hAnsi="Californian FB"/>
                <w:color w:val="auto"/>
                <w:sz w:val="20"/>
                <w:szCs w:val="20"/>
              </w:rPr>
              <w:t>$630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color w:val="auto"/>
              </w:rPr>
            </w:pPr>
            <w:r w:rsidRPr="00C7413E">
              <w:rPr>
                <w:rFonts w:ascii="Californian FB" w:hAnsi="Californian FB"/>
                <w:color w:val="auto"/>
                <w:sz w:val="20"/>
                <w:szCs w:val="20"/>
              </w:rPr>
              <w:t>$20,000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7413E">
              <w:rPr>
                <w:rFonts w:ascii="Californian FB" w:eastAsia="Times New Roman" w:hAnsi="Californian FB" w:cs="Times New Roman"/>
                <w:color w:val="auto"/>
                <w:sz w:val="20"/>
                <w:szCs w:val="20"/>
              </w:rPr>
              <w:t>Black female sub</w:t>
            </w:r>
          </w:p>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7413E">
              <w:rPr>
                <w:rFonts w:ascii="Californian FB" w:eastAsia="Times New Roman" w:hAnsi="Californian FB" w:cs="Times New Roman"/>
                <w:color w:val="auto"/>
                <w:sz w:val="20"/>
                <w:szCs w:val="20"/>
              </w:rPr>
              <w:t>White female sub</w:t>
            </w:r>
          </w:p>
          <w:p w:rsidR="00415983" w:rsidRPr="00C7413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C7413E">
              <w:rPr>
                <w:rFonts w:ascii="Californian FB" w:eastAsia="Times New Roman" w:hAnsi="Californian FB" w:cs="Times New Roman"/>
                <w:color w:val="auto"/>
                <w:sz w:val="20"/>
                <w:szCs w:val="20"/>
              </w:rPr>
              <w:t>White male sub</w:t>
            </w:r>
          </w:p>
        </w:tc>
      </w:tr>
      <w:tr w:rsidR="006B0FD5" w:rsidRPr="00964265"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10.34 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Cs w:val="25"/>
              </w:rPr>
            </w:pPr>
            <w:r w:rsidRPr="00FD7938">
              <w:rPr>
                <w:rFonts w:eastAsia="Times New Roman" w:cs="Times New Roman"/>
                <w:b/>
                <w:color w:val="auto"/>
                <w:sz w:val="20"/>
                <w:szCs w:val="17"/>
              </w:rPr>
              <w:t>Wheels Mechanical Contracting</w:t>
            </w:r>
            <w:r w:rsidRPr="009A07EA">
              <w:rPr>
                <w:rFonts w:ascii="Californian FB" w:eastAsia="Times New Roman" w:hAnsi="Californian FB" w:cs="Times New Roman"/>
                <w:color w:val="auto"/>
                <w:sz w:val="20"/>
                <w:szCs w:val="17"/>
              </w:rPr>
              <w:t xml:space="preserve"> (Facilities) - for Emergency Technology Lab (plumbing)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Westinghouse incl</w:t>
            </w:r>
            <w:r>
              <w:rPr>
                <w:rFonts w:ascii="Californian FB" w:eastAsia="Times New Roman" w:hAnsi="Californian FB" w:cs="Times New Roman"/>
                <w:color w:val="auto"/>
                <w:sz w:val="20"/>
                <w:szCs w:val="17"/>
              </w:rPr>
              <w:t>uding</w:t>
            </w:r>
            <w:r w:rsidRPr="009A07EA">
              <w:rPr>
                <w:rFonts w:ascii="Californian FB" w:eastAsia="Times New Roman" w:hAnsi="Californian FB" w:cs="Times New Roman"/>
                <w:color w:val="auto"/>
                <w:sz w:val="20"/>
                <w:szCs w:val="17"/>
              </w:rPr>
              <w:t xml:space="preserve"> alternate 1. March 31, 2016</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C7413E" w:rsidRDefault="00415983" w:rsidP="0041598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Pr>
                <w:rFonts w:ascii="Californian FB" w:eastAsia="Times New Roman" w:hAnsi="Californian FB" w:cs="Times New Roman"/>
                <w:color w:val="auto"/>
                <w:sz w:val="20"/>
                <w:szCs w:val="17"/>
              </w:rPr>
              <w:t>$59,9</w:t>
            </w:r>
            <w:r w:rsidRPr="00C7413E">
              <w:rPr>
                <w:rFonts w:ascii="Californian FB" w:eastAsia="Times New Roman" w:hAnsi="Californian FB" w:cs="Times New Roman"/>
                <w:color w:val="auto"/>
                <w:sz w:val="20"/>
                <w:szCs w:val="17"/>
              </w:rPr>
              <w:t>00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415983" w:rsidRPr="00C7413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7413E">
              <w:rPr>
                <w:rFonts w:ascii="Californian FB" w:eastAsia="Times New Roman" w:hAnsi="Californian FB" w:cs="Times New Roman"/>
                <w:color w:val="auto"/>
                <w:sz w:val="20"/>
                <w:szCs w:val="20"/>
              </w:rPr>
              <w:t>18%</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C7413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w:t>
            </w:r>
            <w:r>
              <w:rPr>
                <w:rFonts w:ascii="Californian FB" w:hAnsi="Californian FB"/>
                <w:color w:val="auto"/>
                <w:sz w:val="20"/>
                <w:szCs w:val="20"/>
              </w:rPr>
              <w:t>47,9</w:t>
            </w:r>
            <w:r w:rsidRPr="00C7413E">
              <w:rPr>
                <w:rFonts w:ascii="Californian FB" w:hAnsi="Californian FB"/>
                <w:color w:val="auto"/>
                <w:sz w:val="20"/>
                <w:szCs w:val="20"/>
              </w:rPr>
              <w:t>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C7413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C7413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$47,</w:t>
            </w:r>
            <w:r>
              <w:rPr>
                <w:rFonts w:ascii="Californian FB" w:hAnsi="Californian FB"/>
                <w:color w:val="auto"/>
                <w:sz w:val="20"/>
                <w:szCs w:val="20"/>
              </w:rPr>
              <w:t>900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C7413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7413E">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FD7938"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7413E">
              <w:rPr>
                <w:rFonts w:ascii="Californian FB" w:eastAsia="Times New Roman" w:hAnsi="Californian FB" w:cs="Times New Roman"/>
                <w:color w:val="auto"/>
                <w:sz w:val="20"/>
                <w:szCs w:val="20"/>
              </w:rPr>
              <w:t>White fe</w:t>
            </w:r>
            <w:r>
              <w:rPr>
                <w:rFonts w:ascii="Californian FB" w:eastAsia="Times New Roman" w:hAnsi="Californian FB" w:cs="Times New Roman"/>
                <w:color w:val="auto"/>
                <w:sz w:val="20"/>
                <w:szCs w:val="20"/>
              </w:rPr>
              <w:t>male prime</w:t>
            </w:r>
          </w:p>
        </w:tc>
      </w:tr>
      <w:tr w:rsidR="006B0FD5" w:rsidRPr="00964265"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10.35 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Cs w:val="25"/>
              </w:rPr>
            </w:pPr>
            <w:r w:rsidRPr="00701DAE">
              <w:rPr>
                <w:rFonts w:eastAsia="Times New Roman" w:cs="Times New Roman"/>
                <w:b/>
                <w:color w:val="auto"/>
                <w:sz w:val="20"/>
                <w:szCs w:val="17"/>
              </w:rPr>
              <w:t>First American Industries, Inc.</w:t>
            </w:r>
            <w:r w:rsidRPr="009A07EA">
              <w:rPr>
                <w:rFonts w:ascii="Californian FB" w:eastAsia="Times New Roman" w:hAnsi="Californian FB" w:cs="Times New Roman"/>
                <w:color w:val="auto"/>
                <w:sz w:val="20"/>
                <w:szCs w:val="17"/>
              </w:rPr>
              <w:t xml:space="preserve"> (Facilities) - for Emergency Technology Lab at </w:t>
            </w:r>
            <w:proofErr w:type="spellStart"/>
            <w:r w:rsidRPr="009A07EA">
              <w:rPr>
                <w:rFonts w:ascii="Californian FB" w:eastAsia="Times New Roman" w:hAnsi="Californian FB" w:cs="Times New Roman"/>
                <w:color w:val="auto"/>
                <w:sz w:val="20"/>
                <w:szCs w:val="17"/>
              </w:rPr>
              <w:t>Pgh</w:t>
            </w:r>
            <w:proofErr w:type="spellEnd"/>
            <w:r w:rsidRPr="009A07EA">
              <w:rPr>
                <w:rFonts w:ascii="Californian FB" w:eastAsia="Times New Roman" w:hAnsi="Californian FB" w:cs="Times New Roman"/>
                <w:color w:val="auto"/>
                <w:sz w:val="20"/>
                <w:szCs w:val="17"/>
              </w:rPr>
              <w:t xml:space="preserve"> Westinghouse including alt 1</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(mechanical).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43712" w:rsidRDefault="00415983" w:rsidP="00415983">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$195,800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415983" w:rsidRPr="00701DA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701DAE">
              <w:rPr>
                <w:rFonts w:ascii="Californian FB" w:eastAsia="Times New Roman" w:hAnsi="Californian FB" w:cs="Times New Roman"/>
                <w:color w:val="auto"/>
                <w:sz w:val="20"/>
                <w:szCs w:val="20"/>
              </w:rPr>
              <w:t>20%</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701DA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01DAE">
              <w:rPr>
                <w:rFonts w:ascii="Californian FB" w:hAnsi="Californian FB"/>
                <w:color w:val="auto"/>
                <w:sz w:val="20"/>
                <w:szCs w:val="20"/>
              </w:rPr>
              <w:t>$40,500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701DA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01DAE">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701DA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01DAE">
              <w:rPr>
                <w:rFonts w:ascii="Californian FB" w:hAnsi="Californian FB"/>
                <w:color w:val="auto"/>
                <w:sz w:val="20"/>
                <w:szCs w:val="20"/>
              </w:rPr>
              <w:t>$40,500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701DA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01DAE">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701DA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7413E">
              <w:rPr>
                <w:rFonts w:ascii="Californian FB" w:eastAsia="Times New Roman" w:hAnsi="Californian FB" w:cs="Times New Roman"/>
                <w:color w:val="auto"/>
                <w:sz w:val="20"/>
                <w:szCs w:val="20"/>
              </w:rPr>
              <w:t>White female sub</w:t>
            </w:r>
          </w:p>
        </w:tc>
      </w:tr>
      <w:tr w:rsidR="006B0FD5"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color w:val="auto"/>
                <w:sz w:val="20"/>
                <w:szCs w:val="20"/>
              </w:rPr>
            </w:pPr>
            <w:r w:rsidRPr="00AD3EA0">
              <w:rPr>
                <w:rFonts w:ascii="Californian FB" w:eastAsia="Times New Roman" w:hAnsi="Californian FB" w:cs="Times New Roman"/>
                <w:bCs w:val="0"/>
                <w:color w:val="auto"/>
                <w:sz w:val="20"/>
                <w:szCs w:val="17"/>
              </w:rPr>
              <w:t>10.36 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493E6C" w:rsidRDefault="00415983" w:rsidP="0041598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Cs w:val="25"/>
              </w:rPr>
            </w:pPr>
            <w:proofErr w:type="spellStart"/>
            <w:r w:rsidRPr="00493E6C">
              <w:rPr>
                <w:rFonts w:eastAsia="Times New Roman" w:cs="Times New Roman"/>
                <w:b/>
                <w:color w:val="auto"/>
                <w:sz w:val="20"/>
                <w:szCs w:val="17"/>
              </w:rPr>
              <w:t>Bronder</w:t>
            </w:r>
            <w:proofErr w:type="spellEnd"/>
            <w:r w:rsidRPr="00493E6C">
              <w:rPr>
                <w:rFonts w:eastAsia="Times New Roman" w:cs="Times New Roman"/>
                <w:b/>
                <w:color w:val="auto"/>
                <w:sz w:val="20"/>
                <w:szCs w:val="17"/>
              </w:rPr>
              <w:t xml:space="preserve"> Technical Services</w:t>
            </w:r>
            <w:r w:rsidRPr="00493E6C">
              <w:rPr>
                <w:rFonts w:ascii="Californian FB" w:eastAsia="Times New Roman" w:hAnsi="Californian FB" w:cs="Times New Roman"/>
                <w:color w:val="auto"/>
                <w:sz w:val="20"/>
                <w:szCs w:val="17"/>
              </w:rPr>
              <w:t xml:space="preserve"> (Facilities) - for Emergency Technology Lab (electrical) at </w:t>
            </w:r>
            <w:proofErr w:type="spellStart"/>
            <w:r w:rsidRPr="00493E6C">
              <w:rPr>
                <w:rFonts w:ascii="Californian FB" w:eastAsia="Times New Roman" w:hAnsi="Californian FB" w:cs="Times New Roman"/>
                <w:color w:val="auto"/>
                <w:sz w:val="20"/>
                <w:szCs w:val="17"/>
              </w:rPr>
              <w:t>Pgh</w:t>
            </w:r>
            <w:proofErr w:type="spellEnd"/>
            <w:r w:rsidRPr="00493E6C">
              <w:rPr>
                <w:rFonts w:ascii="Californian FB" w:eastAsia="Times New Roman" w:hAnsi="Californian FB" w:cs="Times New Roman"/>
                <w:color w:val="auto"/>
                <w:sz w:val="20"/>
                <w:szCs w:val="17"/>
              </w:rPr>
              <w:t xml:space="preserve"> Westinghouse, </w:t>
            </w:r>
            <w:r w:rsidRPr="00493E6C">
              <w:rPr>
                <w:rFonts w:ascii="Californian FB" w:eastAsia="Times New Roman" w:hAnsi="Californian FB" w:cs="Times New Roman"/>
                <w:b/>
                <w:color w:val="auto"/>
                <w:sz w:val="20"/>
                <w:szCs w:val="17"/>
              </w:rPr>
              <w:t>including Alternate 1</w:t>
            </w:r>
            <w:r w:rsidRPr="00493E6C">
              <w:rPr>
                <w:rFonts w:ascii="Californian FB" w:eastAsia="Times New Roman" w:hAnsi="Californian FB" w:cs="Times New Roman"/>
                <w:color w:val="auto"/>
                <w:sz w:val="20"/>
                <w:szCs w:val="17"/>
              </w:rPr>
              <w:t xml:space="preserve">. March 31, 2016 - December 31, 2016.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43712" w:rsidRDefault="00415983" w:rsidP="00415983">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$304,861</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415983" w:rsidRPr="00736252"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19%</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w:t>
            </w:r>
            <w:r>
              <w:rPr>
                <w:rFonts w:ascii="Californian FB" w:hAnsi="Californian FB"/>
                <w:color w:val="auto"/>
                <w:sz w:val="20"/>
                <w:szCs w:val="20"/>
              </w:rPr>
              <w:t>96,540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w:t>
            </w:r>
            <w:r>
              <w:rPr>
                <w:rFonts w:ascii="Californian FB" w:hAnsi="Californian FB"/>
                <w:color w:val="auto"/>
                <w:sz w:val="20"/>
                <w:szCs w:val="20"/>
              </w:rPr>
              <w:t>96,540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701DA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701DAE">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701DAE" w:rsidRDefault="00415983" w:rsidP="00415983">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701DAE">
              <w:rPr>
                <w:rFonts w:ascii="Californian FB" w:eastAsia="Times New Roman" w:hAnsi="Californian FB" w:cs="Times New Roman"/>
                <w:color w:val="auto"/>
                <w:sz w:val="20"/>
                <w:szCs w:val="20"/>
              </w:rPr>
              <w:t>Black male sub</w:t>
            </w:r>
          </w:p>
        </w:tc>
      </w:tr>
      <w:tr w:rsidR="006B0FD5" w:rsidTr="002A68B9">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AD3EA0" w:rsidRDefault="00415983" w:rsidP="00415983">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10.38 </w:t>
            </w:r>
          </w:p>
        </w:tc>
        <w:tc>
          <w:tcPr>
            <w:tcW w:w="4173" w:type="dxa"/>
            <w:gridSpan w:val="3"/>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9A07EA" w:rsidRDefault="00415983" w:rsidP="00415983">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proofErr w:type="spellStart"/>
            <w:r w:rsidRPr="00493E6C">
              <w:rPr>
                <w:rFonts w:eastAsia="Times New Roman" w:cs="Times New Roman"/>
                <w:b/>
                <w:color w:val="auto"/>
                <w:sz w:val="20"/>
                <w:szCs w:val="17"/>
              </w:rPr>
              <w:t>Dagostino</w:t>
            </w:r>
            <w:proofErr w:type="spellEnd"/>
            <w:r w:rsidRPr="00493E6C">
              <w:rPr>
                <w:rFonts w:eastAsia="Times New Roman" w:cs="Times New Roman"/>
                <w:b/>
                <w:color w:val="auto"/>
                <w:sz w:val="20"/>
                <w:szCs w:val="17"/>
              </w:rPr>
              <w:t xml:space="preserve"> Electronic Services, Inc.</w:t>
            </w:r>
            <w:r w:rsidRPr="009A07EA">
              <w:rPr>
                <w:rFonts w:ascii="Californian FB" w:eastAsia="Times New Roman" w:hAnsi="Californian FB" w:cs="Times New Roman"/>
                <w:color w:val="auto"/>
                <w:sz w:val="20"/>
                <w:szCs w:val="17"/>
              </w:rPr>
              <w:t xml:space="preserve"> (Facilities) - for the Purchase of Security Cameras at Various sites. June 25,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December 31, 2017. </w:t>
            </w:r>
          </w:p>
        </w:tc>
        <w:tc>
          <w:tcPr>
            <w:tcW w:w="1217"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D43712" w:rsidRDefault="00415983" w:rsidP="00415983">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$50,000</w:t>
            </w:r>
          </w:p>
        </w:tc>
        <w:tc>
          <w:tcPr>
            <w:tcW w:w="1204" w:type="dxa"/>
            <w:gridSpan w:val="2"/>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415983" w:rsidRPr="00736252"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COSTARS Program (Vendor #008-160)</w:t>
            </w:r>
          </w:p>
        </w:tc>
        <w:tc>
          <w:tcPr>
            <w:tcW w:w="1170"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415983" w:rsidRPr="00EE5CAF"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EE5CA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415983" w:rsidRPr="00701DA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701DAE">
              <w:rPr>
                <w:rFonts w:ascii="Californian FB" w:hAnsi="Californian FB"/>
                <w:color w:val="auto"/>
                <w:sz w:val="20"/>
                <w:szCs w:val="20"/>
              </w:rPr>
              <w:t>$0</w:t>
            </w:r>
          </w:p>
        </w:tc>
        <w:tc>
          <w:tcPr>
            <w:tcW w:w="171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415983" w:rsidRPr="00701DA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701DAE">
              <w:rPr>
                <w:rFonts w:ascii="Californian FB" w:eastAsia="Times New Roman" w:hAnsi="Californian FB" w:cs="Times New Roman"/>
                <w:color w:val="auto"/>
                <w:sz w:val="20"/>
                <w:szCs w:val="20"/>
              </w:rPr>
              <w:t>Race/Gender-Neutral</w:t>
            </w:r>
          </w:p>
          <w:p w:rsidR="00415983" w:rsidRPr="00701DAE" w:rsidRDefault="00415983" w:rsidP="00415983">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701DAE">
              <w:rPr>
                <w:rFonts w:ascii="Californian FB" w:eastAsia="Times New Roman" w:hAnsi="Californian FB" w:cs="Times New Roman"/>
                <w:color w:val="auto"/>
                <w:sz w:val="20"/>
                <w:szCs w:val="20"/>
              </w:rPr>
              <w:t>No EBE activity</w:t>
            </w:r>
          </w:p>
        </w:tc>
      </w:tr>
      <w:tr w:rsidR="006D48C0" w:rsidRPr="00946E54" w:rsidTr="002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gridSpan w:val="2"/>
            <w:tcBorders>
              <w:top w:val="single" w:sz="8" w:space="0" w:color="403152" w:themeColor="accent4" w:themeShade="80"/>
              <w:bottom w:val="nil"/>
            </w:tcBorders>
            <w:shd w:val="clear" w:color="auto" w:fill="FFFFFF" w:themeFill="background1"/>
            <w:vAlign w:val="center"/>
          </w:tcPr>
          <w:p w:rsidR="00C83E46" w:rsidRPr="00946E54" w:rsidRDefault="00C83E46" w:rsidP="00C83E46">
            <w:pPr>
              <w:jc w:val="center"/>
              <w:rPr>
                <w:rFonts w:ascii="Californian FB" w:hAnsi="Californian FB" w:cstheme="minorHAnsi"/>
                <w:color w:val="auto"/>
              </w:rPr>
            </w:pPr>
          </w:p>
        </w:tc>
        <w:tc>
          <w:tcPr>
            <w:tcW w:w="4142" w:type="dxa"/>
            <w:vMerge w:val="restart"/>
            <w:tcBorders>
              <w:top w:val="single" w:sz="8" w:space="0" w:color="403152" w:themeColor="accent4" w:themeShade="80"/>
            </w:tcBorders>
            <w:shd w:val="clear" w:color="auto" w:fill="D6E3BC" w:themeFill="accent3" w:themeFillTint="66"/>
            <w:vAlign w:val="center"/>
          </w:tcPr>
          <w:p w:rsidR="00C83E46" w:rsidRPr="006D4AD2" w:rsidRDefault="00C83E46" w:rsidP="00C83E46">
            <w:pPr>
              <w:jc w:val="right"/>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i/>
                <w:color w:val="auto"/>
                <w:sz w:val="21"/>
                <w:szCs w:val="21"/>
              </w:rPr>
            </w:pPr>
            <w:r w:rsidRPr="006D4AD2">
              <w:rPr>
                <w:rFonts w:ascii="Californian FB" w:hAnsi="Californian FB" w:cstheme="minorHAnsi"/>
                <w:b/>
                <w:i/>
                <w:color w:val="auto"/>
                <w:sz w:val="21"/>
                <w:szCs w:val="21"/>
              </w:rPr>
              <w:t>Subtotal for bids</w:t>
            </w:r>
          </w:p>
        </w:tc>
        <w:tc>
          <w:tcPr>
            <w:tcW w:w="2430" w:type="dxa"/>
            <w:gridSpan w:val="4"/>
            <w:vMerge w:val="restart"/>
            <w:tcBorders>
              <w:top w:val="single" w:sz="8" w:space="0" w:color="403152" w:themeColor="accent4" w:themeShade="80"/>
            </w:tcBorders>
            <w:shd w:val="clear" w:color="auto" w:fill="D6E3BC" w:themeFill="accent3" w:themeFillTint="66"/>
            <w:vAlign w:val="center"/>
          </w:tcPr>
          <w:p w:rsidR="00C83E46" w:rsidRPr="006D48C0" w:rsidRDefault="006D48C0" w:rsidP="00C83E46">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auto"/>
                <w:sz w:val="21"/>
                <w:szCs w:val="21"/>
                <w:highlight w:val="cyan"/>
              </w:rPr>
            </w:pPr>
            <w:r w:rsidRPr="006D48C0">
              <w:rPr>
                <w:rFonts w:ascii="Californian FB" w:eastAsia="Times New Roman" w:hAnsi="Californian FB" w:cs="Times New Roman"/>
                <w:b/>
                <w:color w:val="auto"/>
                <w:szCs w:val="17"/>
              </w:rPr>
              <w:fldChar w:fldCharType="begin"/>
            </w:r>
            <w:r w:rsidRPr="006D48C0">
              <w:rPr>
                <w:rFonts w:ascii="Californian FB" w:eastAsia="Times New Roman" w:hAnsi="Californian FB" w:cs="Times New Roman"/>
                <w:b/>
                <w:color w:val="auto"/>
                <w:szCs w:val="17"/>
              </w:rPr>
              <w:instrText xml:space="preserve"> =SUM(ABOVE) </w:instrText>
            </w:r>
            <w:r w:rsidRPr="006D48C0">
              <w:rPr>
                <w:rFonts w:ascii="Californian FB" w:eastAsia="Times New Roman" w:hAnsi="Californian FB" w:cs="Times New Roman"/>
                <w:b/>
                <w:color w:val="auto"/>
                <w:szCs w:val="17"/>
              </w:rPr>
              <w:fldChar w:fldCharType="separate"/>
            </w:r>
            <w:r w:rsidRPr="006D48C0">
              <w:rPr>
                <w:rFonts w:ascii="Californian FB" w:eastAsia="Times New Roman" w:hAnsi="Californian FB" w:cs="Times New Roman"/>
                <w:b/>
                <w:noProof/>
                <w:color w:val="auto"/>
                <w:szCs w:val="17"/>
              </w:rPr>
              <w:t>$12,606,304.12</w:t>
            </w:r>
            <w:r w:rsidRPr="006D48C0">
              <w:rPr>
                <w:rFonts w:ascii="Californian FB" w:eastAsia="Times New Roman" w:hAnsi="Californian FB" w:cs="Times New Roman"/>
                <w:b/>
                <w:color w:val="auto"/>
                <w:szCs w:val="17"/>
              </w:rPr>
              <w:fldChar w:fldCharType="end"/>
            </w:r>
          </w:p>
        </w:tc>
        <w:tc>
          <w:tcPr>
            <w:tcW w:w="1170" w:type="dxa"/>
            <w:vMerge w:val="restart"/>
            <w:tcBorders>
              <w:top w:val="single" w:sz="8" w:space="0" w:color="403152" w:themeColor="accent4" w:themeShade="80"/>
              <w:bottom w:val="nil"/>
              <w:right w:val="dotted" w:sz="4" w:space="0" w:color="215868" w:themeColor="accent5" w:themeShade="80"/>
            </w:tcBorders>
            <w:shd w:val="clear" w:color="auto" w:fill="D6E3BC" w:themeFill="accent3" w:themeFillTint="66"/>
            <w:vAlign w:val="center"/>
          </w:tcPr>
          <w:p w:rsidR="00C83E46" w:rsidRPr="006D48C0" w:rsidRDefault="006D48C0" w:rsidP="006D48C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20"/>
                <w:highlight w:val="cyan"/>
              </w:rPr>
            </w:pPr>
            <w:r w:rsidRPr="006D48C0">
              <w:rPr>
                <w:rFonts w:ascii="Californian FB" w:hAnsi="Californian FB"/>
                <w:b/>
                <w:color w:val="auto"/>
                <w:sz w:val="20"/>
                <w:szCs w:val="20"/>
              </w:rPr>
              <w:fldChar w:fldCharType="begin"/>
            </w:r>
            <w:r w:rsidRPr="006D48C0">
              <w:rPr>
                <w:rFonts w:ascii="Californian FB" w:hAnsi="Californian FB"/>
                <w:b/>
                <w:color w:val="auto"/>
                <w:sz w:val="20"/>
                <w:szCs w:val="20"/>
              </w:rPr>
              <w:instrText xml:space="preserve"> =SUM(ABOVE) </w:instrText>
            </w:r>
            <w:r w:rsidRPr="006D48C0">
              <w:rPr>
                <w:rFonts w:ascii="Californian FB" w:hAnsi="Californian FB"/>
                <w:b/>
                <w:color w:val="auto"/>
                <w:sz w:val="20"/>
                <w:szCs w:val="20"/>
              </w:rPr>
              <w:fldChar w:fldCharType="separate"/>
            </w:r>
            <w:r w:rsidRPr="006D48C0">
              <w:rPr>
                <w:rFonts w:ascii="Californian FB" w:hAnsi="Californian FB"/>
                <w:b/>
                <w:noProof/>
                <w:color w:val="auto"/>
                <w:sz w:val="20"/>
                <w:szCs w:val="20"/>
              </w:rPr>
              <w:t>$2,213,470</w:t>
            </w:r>
            <w:r w:rsidRPr="006D48C0">
              <w:rPr>
                <w:rFonts w:ascii="Californian FB" w:hAnsi="Californian FB"/>
                <w:b/>
                <w:color w:val="auto"/>
                <w:sz w:val="20"/>
                <w:szCs w:val="20"/>
              </w:rPr>
              <w:fldChar w:fldCharType="end"/>
            </w:r>
          </w:p>
        </w:tc>
        <w:tc>
          <w:tcPr>
            <w:tcW w:w="1170" w:type="dxa"/>
            <w:tcBorders>
              <w:top w:val="single" w:sz="8" w:space="0" w:color="403152" w:themeColor="accent4" w:themeShade="80"/>
              <w:left w:val="dotted" w:sz="4" w:space="0" w:color="215868" w:themeColor="accent5" w:themeShade="80"/>
              <w:bottom w:val="nil"/>
            </w:tcBorders>
            <w:shd w:val="clear" w:color="auto" w:fill="D6E3BC" w:themeFill="accent3" w:themeFillTint="66"/>
            <w:vAlign w:val="center"/>
          </w:tcPr>
          <w:p w:rsidR="00C83E46" w:rsidRPr="006D48C0" w:rsidRDefault="006D48C0" w:rsidP="00C83E4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b/>
                <w:color w:val="auto"/>
                <w:sz w:val="20"/>
                <w:szCs w:val="20"/>
              </w:rPr>
            </w:pPr>
            <w:r w:rsidRPr="006D48C0">
              <w:rPr>
                <w:rFonts w:ascii="Californian FB" w:hAnsi="Californian FB"/>
                <w:b/>
                <w:noProof/>
                <w:color w:val="auto"/>
                <w:sz w:val="20"/>
                <w:szCs w:val="20"/>
              </w:rPr>
              <w:t>$1,138,726</w:t>
            </w:r>
          </w:p>
        </w:tc>
        <w:tc>
          <w:tcPr>
            <w:tcW w:w="1260" w:type="dxa"/>
            <w:tcBorders>
              <w:top w:val="single" w:sz="8" w:space="0" w:color="403152" w:themeColor="accent4" w:themeShade="80"/>
              <w:bottom w:val="nil"/>
            </w:tcBorders>
            <w:shd w:val="clear" w:color="auto" w:fill="D6E3BC" w:themeFill="accent3" w:themeFillTint="66"/>
            <w:vAlign w:val="center"/>
          </w:tcPr>
          <w:p w:rsidR="00C83E46" w:rsidRPr="006D48C0" w:rsidRDefault="00C83E46" w:rsidP="006A0F4A">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20"/>
              </w:rPr>
            </w:pPr>
            <w:r w:rsidRPr="006A0F4A">
              <w:rPr>
                <w:rFonts w:ascii="Californian FB" w:hAnsi="Californian FB"/>
                <w:b/>
                <w:noProof/>
                <w:color w:val="auto"/>
                <w:sz w:val="20"/>
                <w:szCs w:val="20"/>
              </w:rPr>
              <w:fldChar w:fldCharType="begin"/>
            </w:r>
            <w:r w:rsidRPr="006A0F4A">
              <w:rPr>
                <w:rFonts w:ascii="Californian FB" w:hAnsi="Californian FB"/>
                <w:b/>
                <w:noProof/>
                <w:color w:val="auto"/>
                <w:sz w:val="20"/>
                <w:szCs w:val="20"/>
              </w:rPr>
              <w:instrText xml:space="preserve"> =SUM(ABOVE) </w:instrText>
            </w:r>
            <w:r w:rsidRPr="006A0F4A">
              <w:rPr>
                <w:rFonts w:ascii="Californian FB" w:hAnsi="Californian FB"/>
                <w:b/>
                <w:noProof/>
                <w:color w:val="auto"/>
                <w:sz w:val="20"/>
                <w:szCs w:val="20"/>
              </w:rPr>
              <w:fldChar w:fldCharType="separate"/>
            </w:r>
            <w:r w:rsidRPr="006A0F4A">
              <w:rPr>
                <w:rFonts w:ascii="Californian FB" w:hAnsi="Californian FB"/>
                <w:b/>
                <w:noProof/>
                <w:color w:val="auto"/>
                <w:sz w:val="20"/>
                <w:szCs w:val="20"/>
              </w:rPr>
              <w:t>$</w:t>
            </w:r>
            <w:r w:rsidRPr="006A0F4A">
              <w:rPr>
                <w:rFonts w:ascii="Californian FB" w:hAnsi="Californian FB"/>
                <w:b/>
                <w:noProof/>
                <w:color w:val="auto"/>
                <w:sz w:val="20"/>
                <w:szCs w:val="20"/>
              </w:rPr>
              <w:fldChar w:fldCharType="end"/>
            </w:r>
            <w:r w:rsidR="006A0F4A" w:rsidRPr="006A0F4A">
              <w:rPr>
                <w:rFonts w:ascii="Californian FB" w:hAnsi="Californian FB"/>
                <w:b/>
                <w:noProof/>
                <w:color w:val="auto"/>
                <w:sz w:val="20"/>
                <w:szCs w:val="20"/>
              </w:rPr>
              <w:t>920,694</w:t>
            </w:r>
          </w:p>
        </w:tc>
        <w:tc>
          <w:tcPr>
            <w:tcW w:w="1080" w:type="dxa"/>
            <w:tcBorders>
              <w:top w:val="single" w:sz="8" w:space="0" w:color="403152" w:themeColor="accent4" w:themeShade="80"/>
              <w:bottom w:val="nil"/>
              <w:right w:val="dotted" w:sz="4" w:space="0" w:color="215868" w:themeColor="accent5" w:themeShade="80"/>
            </w:tcBorders>
            <w:shd w:val="clear" w:color="auto" w:fill="D6E3BC" w:themeFill="accent3" w:themeFillTint="66"/>
            <w:vAlign w:val="center"/>
          </w:tcPr>
          <w:p w:rsidR="00C83E46" w:rsidRPr="006D48C0" w:rsidRDefault="006D48C0" w:rsidP="006D48C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b/>
                <w:color w:val="auto"/>
                <w:sz w:val="20"/>
                <w:szCs w:val="20"/>
              </w:rPr>
            </w:pPr>
            <w:r w:rsidRPr="006D48C0">
              <w:rPr>
                <w:rFonts w:ascii="Californian FB" w:hAnsi="Californian FB"/>
                <w:b/>
                <w:noProof/>
                <w:color w:val="auto"/>
                <w:sz w:val="20"/>
                <w:szCs w:val="20"/>
              </w:rPr>
              <w:t>$154,050</w:t>
            </w:r>
          </w:p>
        </w:tc>
        <w:tc>
          <w:tcPr>
            <w:tcW w:w="1710" w:type="dxa"/>
            <w:tcBorders>
              <w:top w:val="single" w:sz="8" w:space="0" w:color="403152" w:themeColor="accent4" w:themeShade="80"/>
              <w:left w:val="dotted" w:sz="4" w:space="0" w:color="215868" w:themeColor="accent5" w:themeShade="80"/>
              <w:bottom w:val="nil"/>
            </w:tcBorders>
            <w:shd w:val="clear" w:color="auto" w:fill="D6E3BC" w:themeFill="accent3" w:themeFillTint="66"/>
            <w:vAlign w:val="center"/>
          </w:tcPr>
          <w:p w:rsidR="00C83E46" w:rsidRPr="00F94520" w:rsidRDefault="00C83E46" w:rsidP="00C83E4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noProof/>
                <w:color w:val="auto"/>
                <w:sz w:val="21"/>
                <w:szCs w:val="21"/>
                <w:highlight w:val="cyan"/>
              </w:rPr>
            </w:pPr>
            <w:r w:rsidRPr="006D48C0">
              <w:rPr>
                <w:rFonts w:ascii="Californian FB" w:hAnsi="Californian FB" w:cstheme="minorHAnsi"/>
                <w:b/>
                <w:noProof/>
                <w:color w:val="auto"/>
                <w:sz w:val="21"/>
                <w:szCs w:val="21"/>
              </w:rPr>
              <w:t>EBE Subtotal:</w:t>
            </w:r>
          </w:p>
        </w:tc>
      </w:tr>
      <w:tr w:rsidR="006D48C0" w:rsidRPr="00946E54" w:rsidTr="002A68B9">
        <w:trPr>
          <w:trHeight w:val="53"/>
        </w:trPr>
        <w:tc>
          <w:tcPr>
            <w:cnfStyle w:val="001000000000" w:firstRow="0" w:lastRow="0" w:firstColumn="1" w:lastColumn="0" w:oddVBand="0" w:evenVBand="0" w:oddHBand="0" w:evenHBand="0" w:firstRowFirstColumn="0" w:firstRowLastColumn="0" w:lastRowFirstColumn="0" w:lastRowLastColumn="0"/>
            <w:tcW w:w="790" w:type="dxa"/>
            <w:gridSpan w:val="2"/>
            <w:tcBorders>
              <w:top w:val="nil"/>
              <w:bottom w:val="nil"/>
            </w:tcBorders>
            <w:shd w:val="clear" w:color="auto" w:fill="FFFFFF" w:themeFill="background1"/>
            <w:vAlign w:val="center"/>
          </w:tcPr>
          <w:p w:rsidR="00A05440" w:rsidRPr="00946E54" w:rsidRDefault="00A05440" w:rsidP="004F7AFF">
            <w:pPr>
              <w:jc w:val="center"/>
              <w:rPr>
                <w:rFonts w:ascii="Californian FB" w:hAnsi="Californian FB" w:cstheme="minorHAnsi"/>
                <w:color w:val="auto"/>
              </w:rPr>
            </w:pPr>
          </w:p>
        </w:tc>
        <w:tc>
          <w:tcPr>
            <w:tcW w:w="4142" w:type="dxa"/>
            <w:vMerge/>
            <w:tcBorders>
              <w:bottom w:val="single" w:sz="8" w:space="0" w:color="403152" w:themeColor="accent4" w:themeShade="80"/>
            </w:tcBorders>
            <w:shd w:val="clear" w:color="auto" w:fill="D6E3BC" w:themeFill="accent3" w:themeFillTint="66"/>
            <w:vAlign w:val="center"/>
          </w:tcPr>
          <w:p w:rsidR="00A05440" w:rsidRPr="00C8073A" w:rsidRDefault="00A05440" w:rsidP="004F7AFF">
            <w:pPr>
              <w:jc w:val="right"/>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1"/>
                <w:szCs w:val="21"/>
              </w:rPr>
            </w:pPr>
          </w:p>
        </w:tc>
        <w:tc>
          <w:tcPr>
            <w:tcW w:w="2430" w:type="dxa"/>
            <w:gridSpan w:val="4"/>
            <w:vMerge/>
            <w:tcBorders>
              <w:bottom w:val="single" w:sz="8" w:space="0" w:color="403152" w:themeColor="accent4" w:themeShade="80"/>
            </w:tcBorders>
            <w:shd w:val="clear" w:color="auto" w:fill="D6E3BC" w:themeFill="accent3" w:themeFillTint="66"/>
            <w:vAlign w:val="center"/>
          </w:tcPr>
          <w:p w:rsidR="00A05440" w:rsidRPr="00F94520" w:rsidRDefault="00A05440" w:rsidP="004F7AF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1"/>
                <w:szCs w:val="21"/>
                <w:highlight w:val="cyan"/>
              </w:rPr>
            </w:pPr>
          </w:p>
        </w:tc>
        <w:tc>
          <w:tcPr>
            <w:tcW w:w="1170" w:type="dxa"/>
            <w:vMerge/>
            <w:tcBorders>
              <w:top w:val="nil"/>
              <w:bottom w:val="single" w:sz="8" w:space="0" w:color="403152" w:themeColor="accent4" w:themeShade="80"/>
              <w:right w:val="dotted" w:sz="4" w:space="0" w:color="215868" w:themeColor="accent5" w:themeShade="80"/>
            </w:tcBorders>
            <w:shd w:val="clear" w:color="auto" w:fill="D6E3BC" w:themeFill="accent3" w:themeFillTint="66"/>
            <w:vAlign w:val="center"/>
          </w:tcPr>
          <w:p w:rsidR="00A05440" w:rsidRPr="00F94520" w:rsidRDefault="00A05440" w:rsidP="004F7AF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1"/>
                <w:szCs w:val="21"/>
                <w:highlight w:val="cyan"/>
              </w:rPr>
            </w:pPr>
          </w:p>
        </w:tc>
        <w:tc>
          <w:tcPr>
            <w:tcW w:w="1170" w:type="dxa"/>
            <w:tcBorders>
              <w:top w:val="nil"/>
              <w:left w:val="dotted" w:sz="4" w:space="0" w:color="215868" w:themeColor="accent5" w:themeShade="80"/>
              <w:bottom w:val="single" w:sz="8" w:space="0" w:color="403152" w:themeColor="accent4" w:themeShade="80"/>
            </w:tcBorders>
            <w:shd w:val="clear" w:color="auto" w:fill="D6E3BC" w:themeFill="accent3" w:themeFillTint="66"/>
            <w:vAlign w:val="center"/>
          </w:tcPr>
          <w:p w:rsidR="00A05440" w:rsidRPr="00E771A3" w:rsidRDefault="00A05440" w:rsidP="00E771A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0"/>
                <w:szCs w:val="21"/>
              </w:rPr>
            </w:pPr>
            <w:r w:rsidRPr="00E771A3">
              <w:rPr>
                <w:rFonts w:ascii="Californian FB" w:hAnsi="Californian FB" w:cstheme="minorHAnsi"/>
                <w:b/>
                <w:color w:val="auto"/>
                <w:sz w:val="20"/>
                <w:szCs w:val="21"/>
              </w:rPr>
              <w:t>(</w:t>
            </w:r>
            <w:r w:rsidR="00E771A3" w:rsidRPr="00E771A3">
              <w:rPr>
                <w:rFonts w:ascii="Californian FB" w:hAnsi="Californian FB" w:cstheme="minorHAnsi"/>
                <w:b/>
                <w:color w:val="auto"/>
                <w:sz w:val="20"/>
                <w:szCs w:val="21"/>
              </w:rPr>
              <w:t>9.03</w:t>
            </w:r>
            <w:r w:rsidRPr="00E771A3">
              <w:rPr>
                <w:rFonts w:ascii="Californian FB" w:hAnsi="Californian FB" w:cstheme="minorHAnsi"/>
                <w:b/>
                <w:color w:val="auto"/>
                <w:sz w:val="20"/>
                <w:szCs w:val="21"/>
              </w:rPr>
              <w:t>%)</w:t>
            </w:r>
          </w:p>
        </w:tc>
        <w:tc>
          <w:tcPr>
            <w:tcW w:w="1260" w:type="dxa"/>
            <w:tcBorders>
              <w:top w:val="nil"/>
              <w:bottom w:val="single" w:sz="8" w:space="0" w:color="403152" w:themeColor="accent4" w:themeShade="80"/>
            </w:tcBorders>
            <w:shd w:val="clear" w:color="auto" w:fill="D6E3BC" w:themeFill="accent3" w:themeFillTint="66"/>
            <w:vAlign w:val="center"/>
          </w:tcPr>
          <w:p w:rsidR="00A05440" w:rsidRPr="00E771A3" w:rsidRDefault="00A05440" w:rsidP="006A0F4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0"/>
                <w:szCs w:val="21"/>
              </w:rPr>
            </w:pPr>
            <w:r w:rsidRPr="00E771A3">
              <w:rPr>
                <w:rFonts w:ascii="Californian FB" w:hAnsi="Californian FB" w:cstheme="minorHAnsi"/>
                <w:b/>
                <w:color w:val="auto"/>
                <w:sz w:val="20"/>
                <w:szCs w:val="21"/>
              </w:rPr>
              <w:t>(</w:t>
            </w:r>
            <w:r w:rsidR="006A0F4A">
              <w:rPr>
                <w:rFonts w:ascii="Californian FB" w:hAnsi="Californian FB" w:cstheme="minorHAnsi"/>
                <w:b/>
                <w:color w:val="auto"/>
                <w:sz w:val="20"/>
                <w:szCs w:val="21"/>
              </w:rPr>
              <w:t>7</w:t>
            </w:r>
            <w:r w:rsidR="00E771A3" w:rsidRPr="00E771A3">
              <w:rPr>
                <w:rFonts w:ascii="Californian FB" w:hAnsi="Californian FB" w:cstheme="minorHAnsi"/>
                <w:b/>
                <w:color w:val="auto"/>
                <w:sz w:val="20"/>
                <w:szCs w:val="21"/>
              </w:rPr>
              <w:t>.3</w:t>
            </w:r>
            <w:r w:rsidRPr="00E771A3">
              <w:rPr>
                <w:rFonts w:ascii="Californian FB" w:hAnsi="Californian FB" w:cstheme="minorHAnsi"/>
                <w:b/>
                <w:color w:val="auto"/>
                <w:sz w:val="20"/>
                <w:szCs w:val="21"/>
              </w:rPr>
              <w:t>%)</w:t>
            </w:r>
          </w:p>
        </w:tc>
        <w:tc>
          <w:tcPr>
            <w:tcW w:w="1080" w:type="dxa"/>
            <w:tcBorders>
              <w:top w:val="nil"/>
              <w:bottom w:val="single" w:sz="8" w:space="0" w:color="403152" w:themeColor="accent4" w:themeShade="80"/>
              <w:right w:val="dotted" w:sz="4" w:space="0" w:color="215868" w:themeColor="accent5" w:themeShade="80"/>
            </w:tcBorders>
            <w:shd w:val="clear" w:color="auto" w:fill="D6E3BC" w:themeFill="accent3" w:themeFillTint="66"/>
            <w:vAlign w:val="center"/>
          </w:tcPr>
          <w:p w:rsidR="00A05440" w:rsidRPr="00E771A3" w:rsidRDefault="00A05440" w:rsidP="00407B1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0"/>
                <w:szCs w:val="21"/>
              </w:rPr>
            </w:pPr>
            <w:r w:rsidRPr="00E771A3">
              <w:rPr>
                <w:rFonts w:ascii="Californian FB" w:hAnsi="Californian FB" w:cstheme="minorHAnsi"/>
                <w:b/>
                <w:color w:val="auto"/>
                <w:sz w:val="20"/>
                <w:szCs w:val="21"/>
              </w:rPr>
              <w:t>(</w:t>
            </w:r>
            <w:r w:rsidR="00E771A3" w:rsidRPr="00E771A3">
              <w:rPr>
                <w:rFonts w:ascii="Californian FB" w:hAnsi="Californian FB" w:cstheme="minorHAnsi"/>
                <w:b/>
                <w:color w:val="auto"/>
                <w:sz w:val="20"/>
                <w:szCs w:val="21"/>
              </w:rPr>
              <w:t>1.22</w:t>
            </w:r>
            <w:r w:rsidRPr="00E771A3">
              <w:rPr>
                <w:rFonts w:ascii="Californian FB" w:hAnsi="Californian FB" w:cstheme="minorHAnsi"/>
                <w:b/>
                <w:color w:val="auto"/>
                <w:sz w:val="20"/>
                <w:szCs w:val="21"/>
              </w:rPr>
              <w:t>%)</w:t>
            </w:r>
          </w:p>
        </w:tc>
        <w:tc>
          <w:tcPr>
            <w:tcW w:w="1710" w:type="dxa"/>
            <w:tcBorders>
              <w:top w:val="nil"/>
              <w:left w:val="dotted" w:sz="4" w:space="0" w:color="215868" w:themeColor="accent5" w:themeShade="80"/>
              <w:bottom w:val="single" w:sz="8" w:space="0" w:color="403152" w:themeColor="accent4" w:themeShade="80"/>
            </w:tcBorders>
            <w:shd w:val="clear" w:color="auto" w:fill="D6E3BC" w:themeFill="accent3" w:themeFillTint="66"/>
            <w:vAlign w:val="center"/>
          </w:tcPr>
          <w:p w:rsidR="00A05440" w:rsidRPr="00F94520" w:rsidRDefault="006D48C0" w:rsidP="006A0F4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1"/>
                <w:szCs w:val="21"/>
                <w:highlight w:val="cyan"/>
              </w:rPr>
            </w:pPr>
            <w:r w:rsidRPr="006A0F4A">
              <w:rPr>
                <w:rFonts w:ascii="Californian FB" w:hAnsi="Californian FB" w:cstheme="minorHAnsi"/>
                <w:b/>
                <w:noProof/>
                <w:color w:val="auto"/>
                <w:sz w:val="20"/>
                <w:szCs w:val="21"/>
              </w:rPr>
              <w:fldChar w:fldCharType="begin"/>
            </w:r>
            <w:r w:rsidRPr="006A0F4A">
              <w:rPr>
                <w:rFonts w:ascii="Californian FB" w:hAnsi="Californian FB" w:cstheme="minorHAnsi"/>
                <w:b/>
                <w:noProof/>
                <w:color w:val="auto"/>
                <w:sz w:val="20"/>
                <w:szCs w:val="21"/>
              </w:rPr>
              <w:instrText xml:space="preserve"> =SUM(ABOVE) </w:instrText>
            </w:r>
            <w:r w:rsidRPr="006A0F4A">
              <w:rPr>
                <w:rFonts w:ascii="Californian FB" w:hAnsi="Californian FB" w:cstheme="minorHAnsi"/>
                <w:b/>
                <w:noProof/>
                <w:color w:val="auto"/>
                <w:sz w:val="20"/>
                <w:szCs w:val="21"/>
              </w:rPr>
              <w:fldChar w:fldCharType="separate"/>
            </w:r>
            <w:r w:rsidRPr="006A0F4A">
              <w:rPr>
                <w:rFonts w:ascii="Californian FB" w:hAnsi="Californian FB" w:cstheme="minorHAnsi"/>
                <w:b/>
                <w:noProof/>
                <w:color w:val="auto"/>
                <w:sz w:val="20"/>
                <w:szCs w:val="21"/>
              </w:rPr>
              <w:t>$2,213,470</w:t>
            </w:r>
            <w:r w:rsidRPr="006A0F4A">
              <w:rPr>
                <w:rFonts w:ascii="Californian FB" w:hAnsi="Californian FB" w:cstheme="minorHAnsi"/>
                <w:b/>
                <w:noProof/>
                <w:color w:val="auto"/>
                <w:sz w:val="20"/>
                <w:szCs w:val="21"/>
              </w:rPr>
              <w:fldChar w:fldCharType="end"/>
            </w:r>
            <w:r w:rsidR="006A0F4A" w:rsidRPr="006A0F4A">
              <w:rPr>
                <w:rFonts w:ascii="Californian FB" w:hAnsi="Californian FB" w:cstheme="minorHAnsi"/>
                <w:b/>
                <w:noProof/>
                <w:color w:val="auto"/>
                <w:szCs w:val="21"/>
              </w:rPr>
              <w:t xml:space="preserve"> </w:t>
            </w:r>
            <w:r w:rsidR="00A05440" w:rsidRPr="006A0F4A">
              <w:rPr>
                <w:rFonts w:ascii="Californian FB" w:hAnsi="Californian FB" w:cstheme="minorHAnsi"/>
                <w:b/>
                <w:noProof/>
                <w:color w:val="auto"/>
                <w:sz w:val="20"/>
                <w:szCs w:val="21"/>
              </w:rPr>
              <w:t>(</w:t>
            </w:r>
            <w:r w:rsidR="006A0F4A" w:rsidRPr="006A0F4A">
              <w:rPr>
                <w:rFonts w:ascii="Californian FB" w:hAnsi="Californian FB" w:cstheme="minorHAnsi"/>
                <w:b/>
                <w:noProof/>
                <w:color w:val="auto"/>
                <w:sz w:val="20"/>
                <w:szCs w:val="21"/>
              </w:rPr>
              <w:t>17.56</w:t>
            </w:r>
            <w:r w:rsidR="00A05440" w:rsidRPr="006A0F4A">
              <w:rPr>
                <w:rFonts w:ascii="Californian FB" w:hAnsi="Californian FB" w:cstheme="minorHAnsi"/>
                <w:b/>
                <w:noProof/>
                <w:color w:val="auto"/>
                <w:sz w:val="20"/>
                <w:szCs w:val="21"/>
              </w:rPr>
              <w:t>%)</w:t>
            </w:r>
          </w:p>
        </w:tc>
      </w:tr>
    </w:tbl>
    <w:p w:rsidR="00CF4724" w:rsidRDefault="00CF4724" w:rsidP="00CF4724">
      <w:pPr>
        <w:ind w:firstLine="720"/>
        <w:rPr>
          <w:sz w:val="16"/>
          <w:szCs w:val="16"/>
        </w:rPr>
      </w:pPr>
    </w:p>
    <w:tbl>
      <w:tblPr>
        <w:tblStyle w:val="LightShading-Accent4"/>
        <w:tblW w:w="13752" w:type="dxa"/>
        <w:tblInd w:w="-252" w:type="dxa"/>
        <w:tblLayout w:type="fixed"/>
        <w:tblLook w:val="04A0" w:firstRow="1" w:lastRow="0" w:firstColumn="1" w:lastColumn="0" w:noHBand="0" w:noVBand="1"/>
      </w:tblPr>
      <w:tblGrid>
        <w:gridCol w:w="786"/>
        <w:gridCol w:w="6"/>
        <w:gridCol w:w="4140"/>
        <w:gridCol w:w="1260"/>
        <w:gridCol w:w="1260"/>
        <w:gridCol w:w="1170"/>
        <w:gridCol w:w="450"/>
        <w:gridCol w:w="630"/>
        <w:gridCol w:w="720"/>
        <w:gridCol w:w="360"/>
        <w:gridCol w:w="990"/>
        <w:gridCol w:w="90"/>
        <w:gridCol w:w="1260"/>
        <w:gridCol w:w="630"/>
      </w:tblGrid>
      <w:tr w:rsidR="006F538B" w:rsidRPr="00946E54" w:rsidTr="00867DD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6" w:type="dxa"/>
            <w:vMerge w:val="restart"/>
            <w:tcBorders>
              <w:top w:val="single" w:sz="8" w:space="0" w:color="1D1B11" w:themeColor="background2" w:themeShade="1A"/>
              <w:bottom w:val="single" w:sz="8" w:space="0" w:color="1D1B11" w:themeColor="background2" w:themeShade="1A"/>
            </w:tcBorders>
            <w:shd w:val="clear" w:color="auto" w:fill="D6E3BC" w:themeFill="accent3" w:themeFillTint="66"/>
            <w:vAlign w:val="center"/>
          </w:tcPr>
          <w:p w:rsidR="006F538B" w:rsidRPr="00946E54" w:rsidRDefault="006F538B" w:rsidP="00BE1ED5">
            <w:pPr>
              <w:jc w:val="center"/>
              <w:rPr>
                <w:rFonts w:ascii="Californian FB" w:hAnsi="Californian FB" w:cs="Arial"/>
                <w:color w:val="auto"/>
                <w:sz w:val="19"/>
                <w:szCs w:val="19"/>
              </w:rPr>
            </w:pPr>
            <w:r w:rsidRPr="00946E54">
              <w:rPr>
                <w:rFonts w:ascii="Californian FB" w:hAnsi="Californian FB" w:cs="Arial"/>
                <w:color w:val="auto"/>
                <w:sz w:val="19"/>
                <w:szCs w:val="19"/>
              </w:rPr>
              <w:t>Action</w:t>
            </w:r>
          </w:p>
          <w:p w:rsidR="006F538B" w:rsidRPr="00946E54" w:rsidRDefault="006F538B" w:rsidP="00BE1ED5">
            <w:pPr>
              <w:jc w:val="center"/>
              <w:rPr>
                <w:rFonts w:ascii="Californian FB" w:hAnsi="Californian FB" w:cs="Arial"/>
                <w:color w:val="auto"/>
                <w:sz w:val="20"/>
                <w:szCs w:val="20"/>
              </w:rPr>
            </w:pPr>
            <w:r w:rsidRPr="00946E54">
              <w:rPr>
                <w:rFonts w:ascii="Californian FB" w:hAnsi="Californian FB" w:cs="Arial"/>
                <w:color w:val="auto"/>
                <w:sz w:val="19"/>
                <w:szCs w:val="19"/>
              </w:rPr>
              <w:t>Item</w:t>
            </w:r>
          </w:p>
        </w:tc>
        <w:tc>
          <w:tcPr>
            <w:tcW w:w="4146" w:type="dxa"/>
            <w:gridSpan w:val="2"/>
            <w:vMerge w:val="restart"/>
            <w:tcBorders>
              <w:top w:val="single" w:sz="8" w:space="0" w:color="1D1B11" w:themeColor="background2" w:themeShade="1A"/>
              <w:bottom w:val="single" w:sz="8" w:space="0" w:color="1D1B11" w:themeColor="background2" w:themeShade="1A"/>
            </w:tcBorders>
            <w:shd w:val="clear" w:color="auto" w:fill="D6E3BC" w:themeFill="accent3" w:themeFillTint="66"/>
            <w:vAlign w:val="center"/>
          </w:tcPr>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Consultants/Contracted Services</w:t>
            </w:r>
          </w:p>
        </w:tc>
        <w:tc>
          <w:tcPr>
            <w:tcW w:w="1260" w:type="dxa"/>
            <w:vMerge w:val="restart"/>
            <w:tcBorders>
              <w:top w:val="single" w:sz="8" w:space="0" w:color="1D1B11" w:themeColor="background2" w:themeShade="1A"/>
              <w:bottom w:val="single" w:sz="8" w:space="0" w:color="1D1B11" w:themeColor="background2" w:themeShade="1A"/>
            </w:tcBorders>
            <w:shd w:val="clear" w:color="auto" w:fill="D6E3BC" w:themeFill="accent3" w:themeFillTint="66"/>
            <w:vAlign w:val="center"/>
          </w:tcPr>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Contract Amount</w:t>
            </w:r>
          </w:p>
        </w:tc>
        <w:tc>
          <w:tcPr>
            <w:tcW w:w="1260" w:type="dxa"/>
            <w:vMerge w:val="restart"/>
            <w:tcBorders>
              <w:top w:val="single" w:sz="8" w:space="0" w:color="1D1B11" w:themeColor="background2" w:themeShade="1A"/>
              <w:bottom w:val="single" w:sz="8" w:space="0" w:color="1D1B11" w:themeColor="background2" w:themeShade="1A"/>
            </w:tcBorders>
            <w:shd w:val="clear" w:color="auto" w:fill="D6E3BC" w:themeFill="accent3" w:themeFillTint="66"/>
            <w:vAlign w:val="center"/>
          </w:tcPr>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EBE</w:t>
            </w:r>
          </w:p>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Goal</w:t>
            </w:r>
          </w:p>
        </w:tc>
        <w:tc>
          <w:tcPr>
            <w:tcW w:w="1170" w:type="dxa"/>
            <w:vMerge w:val="restart"/>
            <w:tcBorders>
              <w:top w:val="single" w:sz="8" w:space="0" w:color="1D1B11" w:themeColor="background2" w:themeShade="1A"/>
              <w:bottom w:val="single" w:sz="8" w:space="0" w:color="1D1B11" w:themeColor="background2" w:themeShade="1A"/>
              <w:right w:val="dotted" w:sz="4" w:space="0" w:color="403152" w:themeColor="accent4" w:themeShade="80"/>
            </w:tcBorders>
            <w:shd w:val="clear" w:color="auto" w:fill="D6E3BC" w:themeFill="accent3" w:themeFillTint="66"/>
          </w:tcPr>
          <w:p w:rsidR="006F538B" w:rsidRPr="00946E54" w:rsidRDefault="006F538B" w:rsidP="00AA1431">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Total EBE Com</w:t>
            </w:r>
            <w:r w:rsidRPr="00AA1431">
              <w:rPr>
                <w:rFonts w:ascii="Californian FB" w:hAnsi="Californian FB" w:cs="Arial"/>
                <w:color w:val="auto"/>
                <w:sz w:val="20"/>
                <w:szCs w:val="20"/>
              </w:rPr>
              <w:t>mit-</w:t>
            </w:r>
            <w:proofErr w:type="spellStart"/>
            <w:r w:rsidRPr="00AA1431">
              <w:rPr>
                <w:rFonts w:ascii="Californian FB" w:hAnsi="Californian FB" w:cs="Arial"/>
                <w:color w:val="auto"/>
                <w:sz w:val="20"/>
                <w:szCs w:val="20"/>
              </w:rPr>
              <w:t>ment</w:t>
            </w:r>
            <w:proofErr w:type="spellEnd"/>
          </w:p>
        </w:tc>
        <w:tc>
          <w:tcPr>
            <w:tcW w:w="3150" w:type="dxa"/>
            <w:gridSpan w:val="5"/>
            <w:tcBorders>
              <w:top w:val="single" w:sz="8" w:space="0" w:color="1D1B11" w:themeColor="background2" w:themeShade="1A"/>
              <w:left w:val="dotted" w:sz="4" w:space="0" w:color="403152" w:themeColor="accent4" w:themeShade="80"/>
              <w:bottom w:val="nil"/>
              <w:right w:val="dotted" w:sz="4" w:space="0" w:color="403152" w:themeColor="accent4" w:themeShade="80"/>
            </w:tcBorders>
            <w:shd w:val="clear" w:color="auto" w:fill="D6E3BC" w:themeFill="accent3" w:themeFillTint="66"/>
            <w:vAlign w:val="center"/>
          </w:tcPr>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b w:val="0"/>
                <w:color w:val="auto"/>
                <w:sz w:val="18"/>
                <w:szCs w:val="18"/>
              </w:rPr>
            </w:pPr>
            <w:r w:rsidRPr="00946E54">
              <w:rPr>
                <w:rFonts w:ascii="Californian FB" w:hAnsi="Californian FB" w:cs="Arial"/>
                <w:bCs w:val="0"/>
                <w:color w:val="auto"/>
                <w:sz w:val="20"/>
                <w:szCs w:val="20"/>
              </w:rPr>
              <w:t>EBE Types</w:t>
            </w:r>
          </w:p>
        </w:tc>
        <w:tc>
          <w:tcPr>
            <w:tcW w:w="1980" w:type="dxa"/>
            <w:gridSpan w:val="3"/>
            <w:vMerge w:val="restart"/>
            <w:tcBorders>
              <w:top w:val="single" w:sz="8" w:space="0" w:color="1D1B11" w:themeColor="background2" w:themeShade="1A"/>
              <w:left w:val="dotted" w:sz="4" w:space="0" w:color="403152" w:themeColor="accent4" w:themeShade="80"/>
              <w:bottom w:val="single" w:sz="8" w:space="0" w:color="1D1B11" w:themeColor="background2" w:themeShade="1A"/>
            </w:tcBorders>
            <w:shd w:val="clear" w:color="auto" w:fill="D6E3BC" w:themeFill="accent3" w:themeFillTint="66"/>
            <w:vAlign w:val="center"/>
          </w:tcPr>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Comments</w:t>
            </w:r>
          </w:p>
        </w:tc>
      </w:tr>
      <w:tr w:rsidR="00CF4724" w:rsidRPr="00946E54" w:rsidTr="0023062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86" w:type="dxa"/>
            <w:vMerge/>
            <w:tcBorders>
              <w:top w:val="single" w:sz="8" w:space="0" w:color="1D1B11" w:themeColor="background2" w:themeShade="1A"/>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rPr>
                <w:rFonts w:ascii="Arial Narrow" w:hAnsi="Arial Narrow" w:cs="Arial"/>
                <w:color w:val="auto"/>
                <w:sz w:val="20"/>
                <w:szCs w:val="20"/>
              </w:rPr>
            </w:pPr>
          </w:p>
        </w:tc>
        <w:tc>
          <w:tcPr>
            <w:tcW w:w="4146" w:type="dxa"/>
            <w:gridSpan w:val="2"/>
            <w:vMerge/>
            <w:tcBorders>
              <w:top w:val="nil"/>
              <w:bottom w:val="single" w:sz="8" w:space="0" w:color="1D1B11" w:themeColor="background2" w:themeShade="1A"/>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260" w:type="dxa"/>
            <w:vMerge/>
            <w:tcBorders>
              <w:top w:val="nil"/>
              <w:bottom w:val="single" w:sz="8" w:space="0" w:color="1D1B11" w:themeColor="background2" w:themeShade="1A"/>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260" w:type="dxa"/>
            <w:vMerge/>
            <w:tcBorders>
              <w:top w:val="nil"/>
              <w:bottom w:val="single" w:sz="8" w:space="0" w:color="1D1B11" w:themeColor="background2" w:themeShade="1A"/>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170" w:type="dxa"/>
            <w:vMerge/>
            <w:tcBorders>
              <w:top w:val="nil"/>
              <w:bottom w:val="single" w:sz="8" w:space="0" w:color="1D1B11" w:themeColor="background2" w:themeShade="1A"/>
              <w:right w:val="dotted" w:sz="4" w:space="0" w:color="403152" w:themeColor="accent4" w:themeShade="80"/>
            </w:tcBorders>
            <w:shd w:val="clear" w:color="auto" w:fill="DBE5F1" w:themeFill="accent1" w:themeFillTint="33"/>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080" w:type="dxa"/>
            <w:gridSpan w:val="2"/>
            <w:tcBorders>
              <w:top w:val="nil"/>
              <w:left w:val="dotted" w:sz="4" w:space="0" w:color="403152" w:themeColor="accent4" w:themeShade="80"/>
              <w:bottom w:val="single" w:sz="8" w:space="0" w:color="403152" w:themeColor="accent4" w:themeShade="80"/>
            </w:tcBorders>
            <w:shd w:val="clear" w:color="auto" w:fill="9BBB59" w:themeFill="accent3"/>
            <w:vAlign w:val="center"/>
          </w:tcPr>
          <w:p w:rsidR="00CF4724" w:rsidRPr="00946E54" w:rsidRDefault="00CF4724" w:rsidP="0092482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MBE $</w:t>
            </w:r>
          </w:p>
        </w:tc>
        <w:tc>
          <w:tcPr>
            <w:tcW w:w="1080" w:type="dxa"/>
            <w:gridSpan w:val="2"/>
            <w:tcBorders>
              <w:top w:val="nil"/>
              <w:bottom w:val="single" w:sz="8" w:space="0" w:color="403152" w:themeColor="accent4" w:themeShade="80"/>
            </w:tcBorders>
            <w:shd w:val="clear" w:color="auto" w:fill="9BBB59" w:themeFill="accent3"/>
            <w:vAlign w:val="center"/>
          </w:tcPr>
          <w:p w:rsidR="00CF4724" w:rsidRPr="00946E54" w:rsidRDefault="00CF4724" w:rsidP="0092482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WBE $</w:t>
            </w:r>
          </w:p>
        </w:tc>
        <w:tc>
          <w:tcPr>
            <w:tcW w:w="990" w:type="dxa"/>
            <w:tcBorders>
              <w:top w:val="nil"/>
              <w:bottom w:val="single" w:sz="8" w:space="0" w:color="403152" w:themeColor="accent4" w:themeShade="80"/>
              <w:right w:val="dotted" w:sz="4" w:space="0" w:color="403152" w:themeColor="accent4" w:themeShade="80"/>
            </w:tcBorders>
            <w:shd w:val="clear" w:color="auto" w:fill="9BBB59" w:themeFill="accent3"/>
            <w:vAlign w:val="center"/>
          </w:tcPr>
          <w:p w:rsidR="00CF4724" w:rsidRPr="00946E54" w:rsidRDefault="00CF4724" w:rsidP="0092482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DBE $</w:t>
            </w:r>
          </w:p>
        </w:tc>
        <w:tc>
          <w:tcPr>
            <w:tcW w:w="1980" w:type="dxa"/>
            <w:gridSpan w:val="3"/>
            <w:vMerge/>
            <w:tcBorders>
              <w:top w:val="single" w:sz="8" w:space="0" w:color="1D1B11" w:themeColor="background2" w:themeShade="1A"/>
              <w:left w:val="dotted" w:sz="4" w:space="0" w:color="403152" w:themeColor="accent4" w:themeShade="80"/>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r>
      <w:tr w:rsidR="00867DD1" w:rsidRPr="002A4B39" w:rsidTr="00AA1431">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Default="00867DD1" w:rsidP="00867DD1">
            <w:pPr>
              <w:jc w:val="center"/>
              <w:rPr>
                <w:rFonts w:ascii="Californian FB" w:eastAsia="Times New Roman" w:hAnsi="Californian FB" w:cs="Times New Roman"/>
                <w:color w:val="auto"/>
                <w:sz w:val="20"/>
                <w:szCs w:val="20"/>
              </w:rPr>
            </w:pPr>
            <w:r>
              <w:rPr>
                <w:rFonts w:ascii="Californian FB" w:eastAsia="Times New Roman" w:hAnsi="Californian FB" w:cs="Times New Roman"/>
                <w:color w:val="auto"/>
                <w:sz w:val="20"/>
                <w:szCs w:val="20"/>
              </w:rPr>
              <w:t>JAN</w:t>
            </w:r>
          </w:p>
          <w:p w:rsidR="00867DD1" w:rsidRPr="00C10394" w:rsidRDefault="00867DD1" w:rsidP="00867DD1">
            <w:pPr>
              <w:jc w:val="center"/>
              <w:rPr>
                <w:rFonts w:ascii="Californian FB" w:eastAsia="Times New Roman" w:hAnsi="Californian FB" w:cs="Times New Roman"/>
                <w:bCs w:val="0"/>
                <w:sz w:val="20"/>
                <w:szCs w:val="20"/>
              </w:rPr>
            </w:pPr>
            <w:r>
              <w:rPr>
                <w:rFonts w:ascii="Californian FB" w:eastAsia="Times New Roman" w:hAnsi="Californian FB" w:cs="Times New Roman"/>
                <w:color w:val="auto"/>
                <w:sz w:val="20"/>
                <w:szCs w:val="20"/>
              </w:rPr>
              <w:t>10.04</w:t>
            </w:r>
            <w:r w:rsidRPr="00C10394">
              <w:rPr>
                <w:rFonts w:ascii="Californian FB" w:eastAsia="Times New Roman" w:hAnsi="Californian FB" w:cs="Times New Roman"/>
                <w:color w:val="auto"/>
                <w:sz w:val="20"/>
                <w:szCs w:val="20"/>
              </w:rPr>
              <w:t>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8F0697" w:rsidRDefault="00867DD1" w:rsidP="00FB1B30">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proofErr w:type="spellStart"/>
            <w:r w:rsidRPr="00043FFB">
              <w:rPr>
                <w:rFonts w:eastAsia="Times New Roman" w:cs="Times New Roman"/>
                <w:b/>
                <w:color w:val="auto"/>
                <w:sz w:val="20"/>
              </w:rPr>
              <w:t>LoTi</w:t>
            </w:r>
            <w:proofErr w:type="spellEnd"/>
            <w:r w:rsidRPr="00043FFB">
              <w:rPr>
                <w:rFonts w:eastAsia="Times New Roman" w:cs="Times New Roman"/>
                <w:b/>
                <w:color w:val="auto"/>
                <w:sz w:val="20"/>
              </w:rPr>
              <w:t>, Inc.</w:t>
            </w:r>
            <w:r w:rsidRPr="008724F7">
              <w:rPr>
                <w:rFonts w:ascii="Californian FB" w:eastAsia="Times New Roman" w:hAnsi="Californian FB" w:cs="Times New Roman"/>
                <w:color w:val="auto"/>
                <w:sz w:val="20"/>
                <w:szCs w:val="17"/>
              </w:rPr>
              <w:t xml:space="preserve"> (CIA) to provide the software to collect observational data and report that data to PDE. As part of the Keystones to Opportunity (KTO) Grant, sub grantees are required to </w:t>
            </w:r>
            <w:r w:rsidRPr="008724F7">
              <w:rPr>
                <w:rFonts w:ascii="Californian FB" w:eastAsia="Times New Roman" w:hAnsi="Californian FB" w:cs="Times New Roman"/>
                <w:color w:val="auto"/>
                <w:sz w:val="20"/>
                <w:szCs w:val="17"/>
              </w:rPr>
              <w:lastRenderedPageBreak/>
              <w:t>utilize the. observational framework for 'digital age best practices' known as the H.E.A.T. (Higher order thinking, Engaged Learning, Authentic Connections, Technology Use).</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C10394" w:rsidRDefault="00867DD1" w:rsidP="00867DD1">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C10394">
              <w:rPr>
                <w:rFonts w:ascii="Californian FB" w:eastAsia="Times New Roman" w:hAnsi="Californian FB" w:cs="Times New Roman"/>
                <w:color w:val="auto"/>
                <w:sz w:val="20"/>
                <w:szCs w:val="20"/>
              </w:rPr>
              <w:lastRenderedPageBreak/>
              <w:t>$</w:t>
            </w:r>
            <w:r>
              <w:rPr>
                <w:rFonts w:ascii="Californian FB" w:eastAsia="Times New Roman" w:hAnsi="Californian FB" w:cs="Times New Roman"/>
                <w:color w:val="auto"/>
                <w:sz w:val="20"/>
                <w:szCs w:val="20"/>
              </w:rPr>
              <w:t>17,250</w:t>
            </w:r>
          </w:p>
        </w:tc>
        <w:tc>
          <w:tcPr>
            <w:tcW w:w="1260" w:type="dxa"/>
            <w:tcBorders>
              <w:top w:val="dotted" w:sz="4" w:space="0" w:color="1D1B11" w:themeColor="background2" w:themeShade="1A"/>
              <w:bottom w:val="dotted" w:sz="4" w:space="0" w:color="403152" w:themeColor="accent4" w:themeShade="80"/>
              <w:right w:val="dotted" w:sz="4" w:space="0" w:color="auto"/>
            </w:tcBorders>
            <w:shd w:val="clear" w:color="auto" w:fill="FFFFFF" w:themeFill="background1"/>
            <w:vAlign w:val="center"/>
          </w:tcPr>
          <w:p w:rsidR="00867DD1" w:rsidRPr="00C10394" w:rsidRDefault="00867DD1" w:rsidP="00867DD1">
            <w:pPr>
              <w:jc w:val="center"/>
              <w:cnfStyle w:val="000000000000" w:firstRow="0" w:lastRow="0" w:firstColumn="0" w:lastColumn="0" w:oddVBand="0" w:evenVBand="0" w:oddHBand="0" w:evenHBand="0" w:firstRowFirstColumn="0" w:firstRowLastColumn="0" w:lastRowFirstColumn="0" w:lastRowLastColumn="0"/>
              <w:rPr>
                <w:color w:val="auto"/>
              </w:rPr>
            </w:pPr>
            <w:r w:rsidRPr="00C10394">
              <w:rPr>
                <w:rFonts w:ascii="Californian FB" w:eastAsia="Times New Roman" w:hAnsi="Californian FB" w:cs="Times New Roman"/>
                <w:color w:val="auto"/>
                <w:sz w:val="20"/>
                <w:szCs w:val="20"/>
              </w:rPr>
              <w:t>No EBE goal/RFP</w:t>
            </w:r>
          </w:p>
        </w:tc>
        <w:tc>
          <w:tcPr>
            <w:tcW w:w="1170" w:type="dxa"/>
            <w:tcBorders>
              <w:top w:val="dotted" w:sz="4" w:space="0" w:color="1D1B11" w:themeColor="background2" w:themeShade="1A"/>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C10394" w:rsidRDefault="00867DD1" w:rsidP="00867DD1">
            <w:pPr>
              <w:jc w:val="center"/>
              <w:cnfStyle w:val="000000000000" w:firstRow="0" w:lastRow="0" w:firstColumn="0" w:lastColumn="0" w:oddVBand="0" w:evenVBand="0" w:oddHBand="0" w:evenHBand="0" w:firstRowFirstColumn="0" w:firstRowLastColumn="0" w:lastRowFirstColumn="0" w:lastRowLastColumn="0"/>
              <w:rPr>
                <w:color w:val="auto"/>
              </w:rPr>
            </w:pPr>
            <w:r w:rsidRPr="00C10394">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C10394" w:rsidRDefault="00867DD1" w:rsidP="00867DD1">
            <w:pPr>
              <w:jc w:val="center"/>
              <w:cnfStyle w:val="000000000000" w:firstRow="0" w:lastRow="0" w:firstColumn="0" w:lastColumn="0" w:oddVBand="0" w:evenVBand="0" w:oddHBand="0" w:evenHBand="0" w:firstRowFirstColumn="0" w:firstRowLastColumn="0" w:lastRowFirstColumn="0" w:lastRowLastColumn="0"/>
              <w:rPr>
                <w:color w:val="auto"/>
              </w:rPr>
            </w:pPr>
            <w:r w:rsidRPr="00C10394">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C10394" w:rsidRDefault="00867DD1" w:rsidP="00867DD1">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10394">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C10394" w:rsidRDefault="00867DD1" w:rsidP="00867DD1">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10394">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C10394" w:rsidRDefault="00867DD1" w:rsidP="00867DD1">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10394">
              <w:rPr>
                <w:rFonts w:ascii="Californian FB" w:eastAsia="Times New Roman" w:hAnsi="Californian FB" w:cs="Times New Roman"/>
                <w:color w:val="auto"/>
                <w:sz w:val="20"/>
                <w:szCs w:val="20"/>
              </w:rPr>
              <w:t>Race/Gender-Neutral</w:t>
            </w:r>
          </w:p>
          <w:p w:rsidR="00867DD1" w:rsidRPr="00C10394" w:rsidRDefault="00867DD1" w:rsidP="00867DD1">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10394">
              <w:rPr>
                <w:rFonts w:ascii="Californian FB" w:eastAsia="Times New Roman" w:hAnsi="Californian FB" w:cs="Times New Roman"/>
                <w:color w:val="auto"/>
                <w:sz w:val="20"/>
                <w:szCs w:val="20"/>
              </w:rPr>
              <w:t>No EBE activity</w:t>
            </w:r>
          </w:p>
        </w:tc>
      </w:tr>
      <w:tr w:rsidR="00867DD1" w:rsidRPr="00B61EDB" w:rsidTr="00AA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C10394" w:rsidRDefault="00867DD1" w:rsidP="00867DD1">
            <w:pPr>
              <w:jc w:val="center"/>
              <w:rPr>
                <w:rFonts w:ascii="Californian FB" w:eastAsia="Times New Roman" w:hAnsi="Californian FB" w:cs="Times New Roman"/>
                <w:bCs w:val="0"/>
                <w:sz w:val="20"/>
                <w:szCs w:val="20"/>
              </w:rPr>
            </w:pPr>
            <w:r w:rsidRPr="00C10394">
              <w:rPr>
                <w:rFonts w:ascii="Californian FB" w:eastAsia="Times New Roman" w:hAnsi="Californian FB" w:cs="Times New Roman"/>
                <w:color w:val="auto"/>
                <w:sz w:val="20"/>
                <w:szCs w:val="20"/>
              </w:rPr>
              <w:lastRenderedPageBreak/>
              <w:t>10.0</w:t>
            </w:r>
            <w:r>
              <w:rPr>
                <w:rFonts w:ascii="Californian FB" w:eastAsia="Times New Roman" w:hAnsi="Californian FB" w:cs="Times New Roman"/>
                <w:color w:val="auto"/>
                <w:sz w:val="20"/>
                <w:szCs w:val="20"/>
              </w:rPr>
              <w:t>9</w:t>
            </w:r>
            <w:r w:rsidRPr="00C10394">
              <w:rPr>
                <w:rFonts w:ascii="Californian FB" w:eastAsia="Times New Roman" w:hAnsi="Californian FB" w:cs="Times New Roman"/>
                <w:color w:val="auto"/>
                <w:sz w:val="20"/>
                <w:szCs w:val="20"/>
              </w:rPr>
              <w:t>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tcPr>
          <w:p w:rsidR="00867DD1" w:rsidRPr="00C10394" w:rsidRDefault="00867DD1" w:rsidP="00867DD1">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43FFB">
              <w:rPr>
                <w:rFonts w:eastAsia="Times New Roman" w:cs="Times New Roman"/>
                <w:b/>
                <w:color w:val="auto"/>
                <w:sz w:val="20"/>
              </w:rPr>
              <w:t xml:space="preserve">Gary </w:t>
            </w:r>
            <w:proofErr w:type="spellStart"/>
            <w:r w:rsidRPr="00043FFB">
              <w:rPr>
                <w:rFonts w:eastAsia="Times New Roman" w:cs="Times New Roman"/>
                <w:b/>
                <w:color w:val="auto"/>
                <w:sz w:val="20"/>
              </w:rPr>
              <w:t>Cirrincione</w:t>
            </w:r>
            <w:proofErr w:type="spellEnd"/>
            <w:r w:rsidRPr="00043FFB">
              <w:rPr>
                <w:rFonts w:eastAsia="Times New Roman" w:cs="Times New Roman"/>
                <w:b/>
                <w:color w:val="auto"/>
                <w:sz w:val="20"/>
              </w:rPr>
              <w:t>, Architect</w:t>
            </w:r>
            <w:r w:rsidRPr="008724F7">
              <w:rPr>
                <w:rFonts w:ascii="Californian FB" w:eastAsia="Times New Roman" w:hAnsi="Californian FB" w:cs="Times New Roman"/>
                <w:color w:val="auto"/>
                <w:sz w:val="20"/>
                <w:szCs w:val="17"/>
              </w:rPr>
              <w:t xml:space="preserve"> (Facilities) to provide on-call architectural and design services at various sites throughout the District. </w:t>
            </w:r>
            <w:r>
              <w:rPr>
                <w:rFonts w:ascii="Californian FB" w:eastAsia="Times New Roman" w:hAnsi="Californian FB" w:cs="Times New Roman"/>
                <w:color w:val="auto"/>
                <w:sz w:val="20"/>
                <w:szCs w:val="17"/>
              </w:rPr>
              <w:t xml:space="preserve"> </w:t>
            </w:r>
            <w:r w:rsidRPr="008724F7">
              <w:rPr>
                <w:rFonts w:ascii="Californian FB" w:eastAsia="Times New Roman" w:hAnsi="Californian FB" w:cs="Times New Roman"/>
                <w:color w:val="auto"/>
                <w:sz w:val="20"/>
                <w:szCs w:val="17"/>
              </w:rPr>
              <w:t xml:space="preserve">January 28, 2016 </w:t>
            </w:r>
            <w:r>
              <w:rPr>
                <w:rFonts w:ascii="Californian FB" w:eastAsia="Times New Roman" w:hAnsi="Californian FB" w:cs="Times New Roman"/>
                <w:color w:val="auto"/>
                <w:sz w:val="20"/>
                <w:szCs w:val="17"/>
              </w:rPr>
              <w:t>-</w:t>
            </w:r>
            <w:r w:rsidRPr="008724F7">
              <w:rPr>
                <w:rFonts w:ascii="Californian FB" w:eastAsia="Times New Roman" w:hAnsi="Californian FB" w:cs="Times New Roman"/>
                <w:color w:val="auto"/>
                <w:sz w:val="20"/>
                <w:szCs w:val="17"/>
              </w:rPr>
              <w:t xml:space="preserve">December 31,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C10394" w:rsidRDefault="00867DD1" w:rsidP="00867DD1">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8724F7">
              <w:rPr>
                <w:rFonts w:ascii="Californian FB" w:eastAsia="Times New Roman" w:hAnsi="Californian FB" w:cs="Times New Roman"/>
                <w:color w:val="auto"/>
                <w:sz w:val="20"/>
                <w:szCs w:val="17"/>
              </w:rPr>
              <w:t>$75,000</w:t>
            </w:r>
          </w:p>
        </w:tc>
        <w:tc>
          <w:tcPr>
            <w:tcW w:w="1260" w:type="dxa"/>
            <w:tcBorders>
              <w:top w:val="dotted" w:sz="4" w:space="0" w:color="403152" w:themeColor="accent4" w:themeShade="80"/>
              <w:bottom w:val="dotted" w:sz="4" w:space="0" w:color="403152" w:themeColor="accent4" w:themeShade="80"/>
              <w:right w:val="dotted" w:sz="4" w:space="0" w:color="auto"/>
            </w:tcBorders>
            <w:shd w:val="clear" w:color="auto" w:fill="FFFFFF" w:themeFill="background1"/>
            <w:vAlign w:val="center"/>
          </w:tcPr>
          <w:p w:rsidR="00867DD1" w:rsidRPr="00C10394" w:rsidRDefault="00867DD1" w:rsidP="00867DD1">
            <w:pPr>
              <w:jc w:val="center"/>
              <w:cnfStyle w:val="000000100000" w:firstRow="0" w:lastRow="0" w:firstColumn="0" w:lastColumn="0" w:oddVBand="0" w:evenVBand="0" w:oddHBand="1" w:evenHBand="0" w:firstRowFirstColumn="0" w:firstRowLastColumn="0" w:lastRowFirstColumn="0" w:lastRowLastColumn="0"/>
              <w:rPr>
                <w:color w:val="auto"/>
              </w:rPr>
            </w:pPr>
            <w:r w:rsidRPr="00C10394">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auto"/>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C10394" w:rsidRDefault="00867DD1" w:rsidP="00867DD1">
            <w:pPr>
              <w:jc w:val="center"/>
              <w:cnfStyle w:val="000000100000" w:firstRow="0" w:lastRow="0" w:firstColumn="0" w:lastColumn="0" w:oddVBand="0" w:evenVBand="0" w:oddHBand="1" w:evenHBand="0" w:firstRowFirstColumn="0" w:firstRowLastColumn="0" w:lastRowFirstColumn="0" w:lastRowLastColumn="0"/>
              <w:rPr>
                <w:color w:val="auto"/>
              </w:rPr>
            </w:pPr>
            <w:r w:rsidRPr="00C10394">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C10394" w:rsidRDefault="00867DD1" w:rsidP="00867DD1">
            <w:pPr>
              <w:jc w:val="center"/>
              <w:cnfStyle w:val="000000100000" w:firstRow="0" w:lastRow="0" w:firstColumn="0" w:lastColumn="0" w:oddVBand="0" w:evenVBand="0" w:oddHBand="1" w:evenHBand="0" w:firstRowFirstColumn="0" w:firstRowLastColumn="0" w:lastRowFirstColumn="0" w:lastRowLastColumn="0"/>
              <w:rPr>
                <w:color w:val="auto"/>
              </w:rPr>
            </w:pPr>
            <w:r w:rsidRPr="00C10394">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C10394" w:rsidRDefault="00867DD1" w:rsidP="00867DD1">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10394">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C10394" w:rsidRDefault="00867DD1" w:rsidP="00867DD1">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10394">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C10394" w:rsidRDefault="00867DD1" w:rsidP="00867DD1">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10394">
              <w:rPr>
                <w:rFonts w:ascii="Californian FB" w:eastAsia="Times New Roman" w:hAnsi="Californian FB" w:cs="Times New Roman"/>
                <w:color w:val="auto"/>
                <w:sz w:val="20"/>
                <w:szCs w:val="20"/>
              </w:rPr>
              <w:t>Race/Gender-Neutral</w:t>
            </w:r>
          </w:p>
          <w:p w:rsidR="00867DD1" w:rsidRPr="00C10394" w:rsidRDefault="00867DD1" w:rsidP="00867DD1">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10394">
              <w:rPr>
                <w:rFonts w:ascii="Californian FB" w:eastAsia="Times New Roman" w:hAnsi="Californian FB" w:cs="Times New Roman"/>
                <w:color w:val="auto"/>
                <w:sz w:val="20"/>
                <w:szCs w:val="20"/>
              </w:rPr>
              <w:t>No EBE activity</w:t>
            </w:r>
          </w:p>
        </w:tc>
      </w:tr>
      <w:tr w:rsidR="00867DD1" w:rsidRPr="00C10394" w:rsidTr="00867DD1">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Default="00867DD1" w:rsidP="005106D8">
            <w:pPr>
              <w:jc w:val="center"/>
              <w:rPr>
                <w:rFonts w:ascii="Californian FB" w:eastAsia="Times New Roman" w:hAnsi="Californian FB" w:cs="Times New Roman"/>
                <w:color w:val="auto"/>
                <w:szCs w:val="25"/>
              </w:rPr>
            </w:pPr>
            <w:r>
              <w:rPr>
                <w:rFonts w:ascii="Californian FB" w:eastAsia="Times New Roman" w:hAnsi="Californian FB" w:cs="Times New Roman"/>
                <w:color w:val="auto"/>
                <w:szCs w:val="25"/>
              </w:rPr>
              <w:t>FEB</w:t>
            </w:r>
          </w:p>
          <w:p w:rsidR="00867DD1" w:rsidRDefault="00867DD1" w:rsidP="005106D8">
            <w:pPr>
              <w:jc w:val="center"/>
              <w:rPr>
                <w:rFonts w:ascii="Californian FB" w:eastAsia="Times New Roman" w:hAnsi="Californian FB" w:cs="Times New Roman"/>
                <w:sz w:val="20"/>
                <w:szCs w:val="20"/>
              </w:rPr>
            </w:pPr>
            <w:r w:rsidRPr="00085E09">
              <w:rPr>
                <w:rFonts w:ascii="Californian FB" w:eastAsia="Times New Roman" w:hAnsi="Californian FB" w:cs="Times New Roman"/>
                <w:color w:val="auto"/>
                <w:szCs w:val="25"/>
              </w:rPr>
              <w:t>10.14 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E36CAE" w:rsidRDefault="00867DD1" w:rsidP="005106D8">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rPr>
            </w:pPr>
            <w:r w:rsidRPr="00E36CAE">
              <w:rPr>
                <w:rFonts w:eastAsia="Times New Roman" w:cs="Times New Roman"/>
                <w:b/>
                <w:color w:val="auto"/>
                <w:szCs w:val="25"/>
              </w:rPr>
              <w:t>RHEA Engineers and Consultants, Inc.</w:t>
            </w:r>
            <w:r w:rsidRPr="00E36CAE">
              <w:rPr>
                <w:rFonts w:ascii="Californian FB" w:eastAsia="Times New Roman" w:hAnsi="Californian FB" w:cs="Times New Roman"/>
                <w:color w:val="auto"/>
                <w:szCs w:val="25"/>
              </w:rPr>
              <w:t xml:space="preserve"> (Facilities) - for on-call architectural design and engineering services.  February 25, 2016 - December 31,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C10394"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085E09">
              <w:rPr>
                <w:rFonts w:ascii="Californian FB" w:eastAsia="Times New Roman" w:hAnsi="Californian FB" w:cs="Times New Roman"/>
                <w:color w:val="auto"/>
                <w:szCs w:val="25"/>
              </w:rPr>
              <w:t>$150,000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867DD1" w:rsidRPr="00C10394" w:rsidTr="0086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Default="00867DD1" w:rsidP="005106D8">
            <w:pPr>
              <w:jc w:val="center"/>
              <w:rPr>
                <w:rFonts w:ascii="Californian FB" w:eastAsia="Times New Roman" w:hAnsi="Californian FB" w:cs="Times New Roman"/>
                <w:sz w:val="20"/>
                <w:szCs w:val="20"/>
              </w:rPr>
            </w:pPr>
            <w:r w:rsidRPr="00085E09">
              <w:rPr>
                <w:rFonts w:ascii="Californian FB" w:eastAsia="Times New Roman" w:hAnsi="Californian FB" w:cs="Times New Roman"/>
                <w:color w:val="auto"/>
                <w:szCs w:val="25"/>
              </w:rPr>
              <w:t>10.15 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E36CAE" w:rsidRDefault="00867DD1"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Cs w:val="25"/>
              </w:rPr>
            </w:pPr>
            <w:r w:rsidRPr="00E36CAE">
              <w:rPr>
                <w:rFonts w:eastAsia="Times New Roman" w:cs="Times New Roman"/>
                <w:b/>
                <w:color w:val="auto"/>
                <w:szCs w:val="25"/>
              </w:rPr>
              <w:t>Maynes Associates Architects</w:t>
            </w:r>
            <w:r w:rsidRPr="00E36CAE">
              <w:rPr>
                <w:rFonts w:ascii="Californian FB" w:eastAsia="Times New Roman" w:hAnsi="Californian FB" w:cs="Times New Roman"/>
                <w:color w:val="auto"/>
                <w:szCs w:val="25"/>
              </w:rPr>
              <w:t xml:space="preserve"> (Facilities) - for on-call architectural design and engineering services.  February 25, 2016 - December 31,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C10394"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085E09">
              <w:rPr>
                <w:rFonts w:ascii="Californian FB" w:eastAsia="Times New Roman" w:hAnsi="Californian FB" w:cs="Times New Roman"/>
                <w:color w:val="auto"/>
                <w:szCs w:val="25"/>
              </w:rPr>
              <w:t>$75,000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867DD1" w:rsidRPr="00C10394" w:rsidTr="00867DD1">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100A99" w:rsidRDefault="00867DD1" w:rsidP="005106D8">
            <w:pPr>
              <w:shd w:val="clear" w:color="auto" w:fill="FFFFFF"/>
              <w:jc w:val="center"/>
              <w:rPr>
                <w:rFonts w:ascii="Californian FB" w:eastAsia="Times New Roman" w:hAnsi="Californian FB" w:cs="Times New Roman"/>
                <w:sz w:val="20"/>
                <w:szCs w:val="20"/>
              </w:rPr>
            </w:pPr>
            <w:r w:rsidRPr="003D36B9">
              <w:rPr>
                <w:rFonts w:ascii="Californian FB" w:eastAsia="Times New Roman" w:hAnsi="Californian FB" w:cs="Times New Roman"/>
                <w:color w:val="auto"/>
                <w:sz w:val="20"/>
                <w:szCs w:val="20"/>
              </w:rPr>
              <w:t>10.</w:t>
            </w:r>
            <w:r>
              <w:rPr>
                <w:rFonts w:ascii="Californian FB" w:eastAsia="Times New Roman" w:hAnsi="Californian FB" w:cs="Times New Roman"/>
                <w:color w:val="auto"/>
                <w:sz w:val="20"/>
                <w:szCs w:val="20"/>
              </w:rPr>
              <w:t>20</w:t>
            </w:r>
            <w:r w:rsidRPr="003D36B9">
              <w:rPr>
                <w:rFonts w:ascii="Californian FB" w:eastAsia="Times New Roman" w:hAnsi="Californian FB" w:cs="Times New Roman"/>
                <w:color w:val="auto"/>
                <w:sz w:val="20"/>
                <w:szCs w:val="20"/>
              </w:rPr>
              <w:t>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7D1726" w:rsidRDefault="00867DD1" w:rsidP="005106D8">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Cs w:val="25"/>
              </w:rPr>
            </w:pPr>
            <w:proofErr w:type="spellStart"/>
            <w:r w:rsidRPr="00DE6325">
              <w:rPr>
                <w:rFonts w:eastAsia="Times New Roman" w:cs="Times New Roman"/>
                <w:b/>
                <w:color w:val="auto"/>
                <w:szCs w:val="25"/>
              </w:rPr>
              <w:t>Radelet</w:t>
            </w:r>
            <w:proofErr w:type="spellEnd"/>
            <w:r w:rsidRPr="00DE6325">
              <w:rPr>
                <w:rFonts w:eastAsia="Times New Roman" w:cs="Times New Roman"/>
                <w:b/>
                <w:color w:val="auto"/>
                <w:szCs w:val="25"/>
              </w:rPr>
              <w:t xml:space="preserve"> McCarthy Polletta, Inc.</w:t>
            </w:r>
            <w:r w:rsidRPr="00DE6325">
              <w:rPr>
                <w:rFonts w:ascii="Californian FB" w:eastAsia="Times New Roman" w:hAnsi="Californian FB" w:cs="Times New Roman"/>
                <w:color w:val="auto"/>
                <w:szCs w:val="25"/>
              </w:rPr>
              <w:t xml:space="preserve"> (Facilities) </w:t>
            </w:r>
            <w:r w:rsidRPr="00085E09">
              <w:rPr>
                <w:rFonts w:ascii="Californian FB" w:eastAsia="Times New Roman" w:hAnsi="Californian FB" w:cs="Times New Roman"/>
                <w:color w:val="auto"/>
                <w:szCs w:val="25"/>
              </w:rPr>
              <w:t xml:space="preserve">for on-call architectural design and engineering services for the review of various charter schools and inspections. February 25, 2016 </w:t>
            </w:r>
            <w:r>
              <w:rPr>
                <w:rFonts w:ascii="Californian FB" w:eastAsia="Times New Roman" w:hAnsi="Californian FB" w:cs="Times New Roman"/>
                <w:color w:val="auto"/>
                <w:szCs w:val="25"/>
              </w:rPr>
              <w:t>-</w:t>
            </w:r>
            <w:r w:rsidRPr="00085E09">
              <w:rPr>
                <w:rFonts w:ascii="Californian FB" w:eastAsia="Times New Roman" w:hAnsi="Californian FB" w:cs="Times New Roman"/>
                <w:color w:val="auto"/>
                <w:szCs w:val="25"/>
              </w:rPr>
              <w:t xml:space="preserve"> December 31,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C10394"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085E09">
              <w:rPr>
                <w:rFonts w:ascii="Californian FB" w:eastAsia="Times New Roman" w:hAnsi="Californian FB" w:cs="Times New Roman"/>
                <w:color w:val="auto"/>
                <w:szCs w:val="25"/>
              </w:rPr>
              <w:t>$125,000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867DD1" w:rsidRPr="00002230" w:rsidRDefault="00867DD1"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867DD1" w:rsidRPr="00C10394" w:rsidTr="0086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C10394" w:rsidRDefault="006B0FD5" w:rsidP="006B0FD5">
            <w:pPr>
              <w:jc w:val="center"/>
              <w:rPr>
                <w:rFonts w:ascii="Californian FB" w:eastAsia="Times New Roman" w:hAnsi="Californian FB" w:cs="Times New Roman"/>
                <w:bCs w:val="0"/>
                <w:sz w:val="20"/>
                <w:szCs w:val="20"/>
              </w:rPr>
            </w:pPr>
            <w:r w:rsidRPr="006B0FD5">
              <w:rPr>
                <w:rFonts w:ascii="Californian FB" w:eastAsia="Times New Roman" w:hAnsi="Californian FB" w:cs="Times New Roman"/>
                <w:color w:val="auto"/>
                <w:sz w:val="20"/>
                <w:szCs w:val="20"/>
              </w:rPr>
              <w:t>10.21</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7D1726" w:rsidRDefault="00867DD1"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rPr>
            </w:pPr>
            <w:r w:rsidRPr="00DE6325">
              <w:rPr>
                <w:rFonts w:eastAsia="Times New Roman" w:cs="Times New Roman"/>
                <w:b/>
                <w:color w:val="auto"/>
              </w:rPr>
              <w:t>ALCO Parking</w:t>
            </w:r>
            <w:r w:rsidRPr="00D239B0">
              <w:rPr>
                <w:rFonts w:ascii="Californian FB" w:eastAsia="Times New Roman" w:hAnsi="Californian FB" w:cs="Times New Roman"/>
                <w:color w:val="auto"/>
              </w:rPr>
              <w:t xml:space="preserve"> (Finance/Operations) - to provide parking for an</w:t>
            </w:r>
            <w:r>
              <w:rPr>
                <w:rFonts w:ascii="Californian FB" w:eastAsia="Times New Roman" w:hAnsi="Californian FB" w:cs="Times New Roman"/>
                <w:color w:val="auto"/>
              </w:rPr>
              <w:t xml:space="preserve"> estimated 10 spaces at $175 per </w:t>
            </w:r>
            <w:r w:rsidRPr="00D239B0">
              <w:rPr>
                <w:rFonts w:ascii="Californian FB" w:eastAsia="Times New Roman" w:hAnsi="Californian FB" w:cs="Times New Roman"/>
                <w:color w:val="auto"/>
              </w:rPr>
              <w:t>month and a one-time card activation fee of $</w:t>
            </w:r>
            <w:r>
              <w:rPr>
                <w:rFonts w:ascii="Californian FB" w:eastAsia="Times New Roman" w:hAnsi="Californian FB" w:cs="Times New Roman"/>
                <w:color w:val="auto"/>
              </w:rPr>
              <w:t xml:space="preserve">25 per </w:t>
            </w:r>
            <w:r w:rsidRPr="00D239B0">
              <w:rPr>
                <w:rFonts w:ascii="Californian FB" w:eastAsia="Times New Roman" w:hAnsi="Californian FB" w:cs="Times New Roman"/>
                <w:color w:val="auto"/>
              </w:rPr>
              <w:t xml:space="preserve">space rented for teachers and other staff who work at both </w:t>
            </w:r>
            <w:proofErr w:type="spellStart"/>
            <w:r w:rsidRPr="006B0FD5">
              <w:rPr>
                <w:rFonts w:ascii="Californian FB" w:eastAsia="Times New Roman" w:hAnsi="Californian FB" w:cs="Times New Roman"/>
                <w:color w:val="auto"/>
                <w:sz w:val="20"/>
              </w:rPr>
              <w:t>Pgh</w:t>
            </w:r>
            <w:proofErr w:type="spellEnd"/>
            <w:r w:rsidRPr="006B0FD5">
              <w:rPr>
                <w:rFonts w:ascii="Californian FB" w:eastAsia="Times New Roman" w:hAnsi="Californian FB" w:cs="Times New Roman"/>
                <w:color w:val="auto"/>
                <w:sz w:val="20"/>
              </w:rPr>
              <w:t xml:space="preserve"> Allegheny K-5 &amp; Allegheny 6-8. May 1, 2016 - June 30,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C10394"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D239B0">
              <w:rPr>
                <w:rFonts w:ascii="Californian FB" w:eastAsia="Times New Roman" w:hAnsi="Californian FB" w:cs="Times New Roman"/>
                <w:color w:val="auto"/>
              </w:rPr>
              <w:t>$21,250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867DD1" w:rsidRPr="00002230" w:rsidRDefault="00867DD1"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FB1B30" w:rsidRPr="00C10394" w:rsidTr="00FB1B30">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Default="00FB1B30" w:rsidP="005106D8">
            <w:pPr>
              <w:jc w:val="center"/>
              <w:rPr>
                <w:rFonts w:ascii="Californian FB" w:eastAsia="Times New Roman" w:hAnsi="Californian FB" w:cs="Times New Roman"/>
                <w:bCs w:val="0"/>
                <w:color w:val="auto"/>
                <w:sz w:val="20"/>
                <w:szCs w:val="17"/>
              </w:rPr>
            </w:pPr>
            <w:r>
              <w:rPr>
                <w:rFonts w:ascii="Californian FB" w:eastAsia="Times New Roman" w:hAnsi="Californian FB" w:cs="Times New Roman"/>
                <w:bCs w:val="0"/>
                <w:color w:val="auto"/>
                <w:sz w:val="20"/>
                <w:szCs w:val="17"/>
              </w:rPr>
              <w:t>MAR</w:t>
            </w:r>
          </w:p>
          <w:p w:rsidR="00FB1B30" w:rsidRPr="00AD3EA0" w:rsidRDefault="00FB1B30" w:rsidP="005106D8">
            <w:pPr>
              <w:jc w:val="center"/>
              <w:rPr>
                <w:rFonts w:ascii="Californian FB" w:eastAsia="Times New Roman" w:hAnsi="Californian FB" w:cs="Times New Roman"/>
                <w:color w:val="auto"/>
                <w:sz w:val="20"/>
                <w:szCs w:val="20"/>
              </w:rPr>
            </w:pPr>
            <w:r w:rsidRPr="00AD3EA0">
              <w:rPr>
                <w:rFonts w:ascii="Californian FB" w:eastAsia="Times New Roman" w:hAnsi="Californian FB" w:cs="Times New Roman"/>
                <w:bCs w:val="0"/>
                <w:color w:val="auto"/>
                <w:sz w:val="20"/>
                <w:szCs w:val="17"/>
              </w:rPr>
              <w:t>10.02 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477095" w:rsidRDefault="00FB1B30" w:rsidP="005106D8">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proofErr w:type="spellStart"/>
            <w:r w:rsidRPr="00E23FA7">
              <w:rPr>
                <w:rFonts w:eastAsia="Times New Roman" w:cs="Times New Roman"/>
                <w:b/>
                <w:color w:val="auto"/>
                <w:sz w:val="20"/>
                <w:szCs w:val="17"/>
              </w:rPr>
              <w:t>Trebron</w:t>
            </w:r>
            <w:proofErr w:type="spellEnd"/>
            <w:r w:rsidRPr="00477095">
              <w:rPr>
                <w:rFonts w:ascii="Californian FB" w:eastAsia="Times New Roman" w:hAnsi="Californian FB" w:cs="Times New Roman"/>
                <w:color w:val="auto"/>
                <w:sz w:val="20"/>
                <w:szCs w:val="17"/>
              </w:rPr>
              <w:t xml:space="preserve"> (OIT) - for the purchase of three years of Sophos end user and server protection, for use by the Office of Information &amp; Technology. April 1, 2016 </w:t>
            </w:r>
            <w:r>
              <w:rPr>
                <w:rFonts w:ascii="Californian FB" w:eastAsia="Times New Roman" w:hAnsi="Californian FB" w:cs="Times New Roman"/>
                <w:color w:val="auto"/>
                <w:sz w:val="20"/>
                <w:szCs w:val="17"/>
              </w:rPr>
              <w:t>-</w:t>
            </w:r>
            <w:r w:rsidRPr="00477095">
              <w:rPr>
                <w:rFonts w:ascii="Californian FB" w:eastAsia="Times New Roman" w:hAnsi="Californian FB" w:cs="Times New Roman"/>
                <w:color w:val="auto"/>
                <w:sz w:val="20"/>
                <w:szCs w:val="17"/>
              </w:rPr>
              <w:t xml:space="preserve"> April 21, 2019.</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C10394"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477095">
              <w:rPr>
                <w:rFonts w:ascii="Californian FB" w:eastAsia="Times New Roman" w:hAnsi="Californian FB" w:cs="Times New Roman"/>
                <w:color w:val="auto"/>
                <w:sz w:val="20"/>
                <w:szCs w:val="17"/>
              </w:rPr>
              <w:t>$140,580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FB1B30" w:rsidRPr="00C10394" w:rsidTr="00FB1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AD3EA0" w:rsidRDefault="00FB1B30" w:rsidP="005106D8">
            <w:pPr>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10.03 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477095" w:rsidRDefault="00FB1B30"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E23FA7">
              <w:rPr>
                <w:rFonts w:eastAsia="Times New Roman" w:cs="Times New Roman"/>
                <w:b/>
                <w:color w:val="auto"/>
                <w:sz w:val="20"/>
                <w:szCs w:val="17"/>
              </w:rPr>
              <w:t>SMARTSOLUTION</w:t>
            </w:r>
            <w:r w:rsidRPr="00477095">
              <w:rPr>
                <w:rFonts w:ascii="Californian FB" w:eastAsia="Times New Roman" w:hAnsi="Californian FB" w:cs="Times New Roman"/>
                <w:color w:val="auto"/>
                <w:sz w:val="20"/>
                <w:szCs w:val="17"/>
              </w:rPr>
              <w:t xml:space="preserve"> (OIT) - April 1, 2016 </w:t>
            </w:r>
            <w:r>
              <w:rPr>
                <w:rFonts w:ascii="Californian FB" w:eastAsia="Times New Roman" w:hAnsi="Californian FB" w:cs="Times New Roman"/>
                <w:color w:val="auto"/>
                <w:sz w:val="20"/>
                <w:szCs w:val="17"/>
              </w:rPr>
              <w:t>-</w:t>
            </w:r>
            <w:r w:rsidRPr="00477095">
              <w:rPr>
                <w:rFonts w:ascii="Californian FB" w:eastAsia="Times New Roman" w:hAnsi="Californian FB" w:cs="Times New Roman"/>
                <w:color w:val="auto"/>
                <w:sz w:val="20"/>
                <w:szCs w:val="17"/>
              </w:rPr>
              <w:t xml:space="preserve">September 30, 2016 for training and out of warranty repairs of </w:t>
            </w:r>
            <w:proofErr w:type="spellStart"/>
            <w:r w:rsidRPr="00477095">
              <w:rPr>
                <w:rFonts w:ascii="Californian FB" w:eastAsia="Times New Roman" w:hAnsi="Californian FB" w:cs="Times New Roman"/>
                <w:color w:val="auto"/>
                <w:sz w:val="20"/>
                <w:szCs w:val="17"/>
              </w:rPr>
              <w:t>SmartBoards</w:t>
            </w:r>
            <w:proofErr w:type="spellEnd"/>
            <w:r w:rsidRPr="00477095">
              <w:rPr>
                <w:rFonts w:ascii="Californian FB" w:eastAsia="Times New Roman" w:hAnsi="Californian FB" w:cs="Times New Roman"/>
                <w:color w:val="auto"/>
                <w:sz w:val="20"/>
                <w:szCs w:val="17"/>
              </w:rPr>
              <w:t xml:space="preserve"> and associated peripheral equipment throughout the District</w:t>
            </w:r>
            <w:r>
              <w:rPr>
                <w:rFonts w:ascii="Californian FB" w:eastAsia="Times New Roman" w:hAnsi="Californian FB" w:cs="Times New Roman"/>
                <w:color w:val="auto"/>
                <w:sz w:val="20"/>
                <w:szCs w:val="17"/>
              </w:rPr>
              <w:t>.</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C10394"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477095">
              <w:rPr>
                <w:rFonts w:ascii="Californian FB" w:eastAsia="Times New Roman" w:hAnsi="Californian FB" w:cs="Times New Roman"/>
                <w:color w:val="auto"/>
                <w:sz w:val="20"/>
                <w:szCs w:val="17"/>
              </w:rPr>
              <w:t>$50,000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FB1B30" w:rsidRPr="00C10394" w:rsidTr="00FB1B30">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AD3EA0" w:rsidRDefault="00FB1B30" w:rsidP="005106D8">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10.04 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766AC7" w:rsidRDefault="00FB1B30" w:rsidP="005106D8">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766AC7">
              <w:rPr>
                <w:rFonts w:eastAsia="Times New Roman" w:cs="Times New Roman"/>
                <w:b/>
                <w:color w:val="auto"/>
                <w:sz w:val="20"/>
                <w:szCs w:val="17"/>
              </w:rPr>
              <w:t>Morrison Consulting</w:t>
            </w:r>
            <w:r>
              <w:rPr>
                <w:rFonts w:ascii="Californian FB" w:eastAsia="Times New Roman" w:hAnsi="Californian FB" w:cs="Times New Roman"/>
                <w:color w:val="auto"/>
                <w:sz w:val="20"/>
                <w:szCs w:val="17"/>
              </w:rPr>
              <w:t xml:space="preserve"> </w:t>
            </w:r>
            <w:r w:rsidRPr="00477095">
              <w:rPr>
                <w:rFonts w:ascii="Californian FB" w:eastAsia="Times New Roman" w:hAnsi="Californian FB" w:cs="Times New Roman"/>
                <w:color w:val="auto"/>
                <w:sz w:val="20"/>
                <w:szCs w:val="17"/>
              </w:rPr>
              <w:t xml:space="preserve">(OIT) - for continuation of </w:t>
            </w:r>
            <w:r>
              <w:rPr>
                <w:rFonts w:ascii="Californian FB" w:eastAsia="Times New Roman" w:hAnsi="Californian FB" w:cs="Times New Roman"/>
                <w:color w:val="auto"/>
                <w:sz w:val="20"/>
                <w:szCs w:val="17"/>
              </w:rPr>
              <w:t xml:space="preserve">and support for </w:t>
            </w:r>
            <w:r w:rsidRPr="00477095">
              <w:rPr>
                <w:rFonts w:ascii="Californian FB" w:eastAsia="Times New Roman" w:hAnsi="Californian FB" w:cs="Times New Roman"/>
                <w:color w:val="auto"/>
                <w:sz w:val="20"/>
                <w:szCs w:val="17"/>
              </w:rPr>
              <w:t>the Access411 System in use in the District's High Schools</w:t>
            </w:r>
            <w:r>
              <w:rPr>
                <w:rFonts w:ascii="Californian FB" w:eastAsia="Times New Roman" w:hAnsi="Californian FB" w:cs="Times New Roman"/>
                <w:color w:val="auto"/>
                <w:sz w:val="20"/>
                <w:szCs w:val="17"/>
              </w:rPr>
              <w:t xml:space="preserve"> </w:t>
            </w:r>
            <w:r w:rsidRPr="00477095">
              <w:rPr>
                <w:rFonts w:ascii="Californian FB" w:eastAsia="Times New Roman" w:hAnsi="Californian FB" w:cs="Times New Roman"/>
                <w:color w:val="auto"/>
                <w:sz w:val="20"/>
                <w:szCs w:val="17"/>
              </w:rPr>
              <w:t xml:space="preserve">to scan student ID's at entrances. April 1, 2016 </w:t>
            </w:r>
            <w:r>
              <w:rPr>
                <w:rFonts w:ascii="Californian FB" w:eastAsia="Times New Roman" w:hAnsi="Californian FB" w:cs="Times New Roman"/>
                <w:color w:val="auto"/>
                <w:sz w:val="20"/>
                <w:szCs w:val="17"/>
              </w:rPr>
              <w:t>-</w:t>
            </w:r>
            <w:r w:rsidRPr="00477095">
              <w:rPr>
                <w:rFonts w:ascii="Californian FB" w:eastAsia="Times New Roman" w:hAnsi="Californian FB" w:cs="Times New Roman"/>
                <w:color w:val="auto"/>
                <w:sz w:val="20"/>
                <w:szCs w:val="17"/>
              </w:rPr>
              <w:t xml:space="preserve"> March 31, 2017</w:t>
            </w:r>
            <w:r>
              <w:rPr>
                <w:rFonts w:ascii="Californian FB" w:eastAsia="Times New Roman" w:hAnsi="Californian FB" w:cs="Times New Roman"/>
                <w:color w:val="auto"/>
                <w:sz w:val="20"/>
                <w:szCs w:val="17"/>
              </w:rPr>
              <w:t>.</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C10394"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477095">
              <w:rPr>
                <w:rFonts w:ascii="Californian FB" w:eastAsia="Times New Roman" w:hAnsi="Californian FB" w:cs="Times New Roman"/>
                <w:color w:val="auto"/>
                <w:sz w:val="20"/>
                <w:szCs w:val="17"/>
              </w:rPr>
              <w:t>$68,090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FB1B30" w:rsidRPr="00C10394" w:rsidTr="00FB1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AD3EA0" w:rsidRDefault="00FB1B30" w:rsidP="005106D8">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10.05 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9A07EA" w:rsidRDefault="00FB1B30"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916590">
              <w:rPr>
                <w:rFonts w:eastAsia="Times New Roman" w:cs="Times New Roman"/>
                <w:b/>
                <w:color w:val="auto"/>
                <w:sz w:val="20"/>
                <w:szCs w:val="17"/>
              </w:rPr>
              <w:t>Horizon Information Services</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(OIT) - for network cabling for wireless access points for </w:t>
            </w:r>
            <w:r w:rsidRPr="009A07EA">
              <w:rPr>
                <w:rFonts w:ascii="Californian FB" w:eastAsia="Times New Roman" w:hAnsi="Californian FB" w:cs="Times New Roman"/>
                <w:color w:val="auto"/>
                <w:sz w:val="20"/>
                <w:szCs w:val="17"/>
              </w:rPr>
              <w:lastRenderedPageBreak/>
              <w:t>up to nine schools</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These services qualify for an 85% discount from the Federal E-rate program</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July 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August 30 2016.</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C10394"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lastRenderedPageBreak/>
              <w:t>$250,000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9A07EA">
              <w:rPr>
                <w:rFonts w:ascii="Californian FB" w:eastAsia="Times New Roman" w:hAnsi="Californian FB" w:cs="Times New Roman"/>
                <w:color w:val="auto"/>
                <w:sz w:val="20"/>
                <w:szCs w:val="17"/>
              </w:rPr>
              <w:t>$250,000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9A07EA">
              <w:rPr>
                <w:rFonts w:ascii="Californian FB" w:eastAsia="Times New Roman" w:hAnsi="Californian FB" w:cs="Times New Roman"/>
                <w:color w:val="auto"/>
                <w:sz w:val="20"/>
                <w:szCs w:val="17"/>
              </w:rPr>
              <w:t>$250,000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FB1B30" w:rsidRPr="00C10394" w:rsidTr="00FB1B30">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AD3EA0" w:rsidRDefault="00FB1B30" w:rsidP="005106D8">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lastRenderedPageBreak/>
              <w:t>10.06 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9A07EA" w:rsidRDefault="00FB1B30" w:rsidP="005106D8">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Cs w:val="25"/>
              </w:rPr>
            </w:pPr>
            <w:proofErr w:type="spellStart"/>
            <w:r w:rsidRPr="00766AC7">
              <w:rPr>
                <w:rFonts w:eastAsia="Times New Roman" w:cs="Times New Roman"/>
                <w:b/>
                <w:color w:val="auto"/>
                <w:sz w:val="20"/>
                <w:szCs w:val="17"/>
              </w:rPr>
              <w:t>Koryak</w:t>
            </w:r>
            <w:proofErr w:type="spellEnd"/>
            <w:r w:rsidRPr="009A07EA">
              <w:rPr>
                <w:rFonts w:ascii="Californian FB" w:eastAsia="Times New Roman" w:hAnsi="Californian FB" w:cs="Times New Roman"/>
                <w:color w:val="auto"/>
                <w:sz w:val="20"/>
                <w:szCs w:val="17"/>
              </w:rPr>
              <w:t xml:space="preserve"> (OIT) - to assist with the transition planning for the District Call Center and Field Service staff. </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April 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May 1, 2016.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C10394"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$16,000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w:t>
            </w:r>
            <w:r>
              <w:rPr>
                <w:rFonts w:ascii="Californian FB" w:hAnsi="Californian FB"/>
                <w:color w:val="auto"/>
                <w:sz w:val="20"/>
                <w:szCs w:val="20"/>
              </w:rPr>
              <w:t>16,00</w:t>
            </w: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w:t>
            </w:r>
            <w:r>
              <w:rPr>
                <w:rFonts w:ascii="Californian FB" w:hAnsi="Californian FB"/>
                <w:color w:val="auto"/>
                <w:sz w:val="20"/>
                <w:szCs w:val="20"/>
              </w:rPr>
              <w:t>16,00</w:t>
            </w: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Pr>
                <w:rFonts w:ascii="Californian FB" w:eastAsia="Times New Roman" w:hAnsi="Californian FB" w:cs="Times New Roman"/>
                <w:color w:val="auto"/>
                <w:sz w:val="20"/>
                <w:szCs w:val="20"/>
              </w:rPr>
              <w:t>Asian Indian male prime</w:t>
            </w:r>
          </w:p>
        </w:tc>
      </w:tr>
      <w:tr w:rsidR="00FB1B30" w:rsidRPr="00C10394" w:rsidTr="00FB1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AD3EA0" w:rsidRDefault="00FB1B30" w:rsidP="005106D8">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10.10 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9A07EA" w:rsidRDefault="00FB1B30"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Cs w:val="25"/>
              </w:rPr>
            </w:pPr>
            <w:r w:rsidRPr="00165D65">
              <w:rPr>
                <w:rFonts w:eastAsia="Times New Roman" w:cs="Times New Roman"/>
                <w:b/>
                <w:color w:val="auto"/>
                <w:sz w:val="20"/>
                <w:szCs w:val="17"/>
              </w:rPr>
              <w:t>Concentra</w:t>
            </w:r>
            <w:r w:rsidRPr="009A07EA">
              <w:rPr>
                <w:rFonts w:ascii="Californian FB" w:eastAsia="Times New Roman" w:hAnsi="Californian FB" w:cs="Times New Roman"/>
                <w:color w:val="auto"/>
                <w:sz w:val="20"/>
                <w:szCs w:val="17"/>
              </w:rPr>
              <w:t xml:space="preserve"> (Finance/Workers' Compensation) - for post-offer, pre-employment physicals for approximately 50 substitute cleaners and temporary tradespersons done annually</w:t>
            </w:r>
            <w:r>
              <w:rPr>
                <w:rFonts w:ascii="Californian FB" w:eastAsia="Times New Roman" w:hAnsi="Californian FB" w:cs="Times New Roman"/>
                <w:color w:val="auto"/>
                <w:sz w:val="20"/>
                <w:szCs w:val="17"/>
              </w:rPr>
              <w:t xml:space="preserve">.  </w:t>
            </w:r>
            <w:r w:rsidRPr="009A07EA">
              <w:rPr>
                <w:rFonts w:ascii="Californian FB" w:eastAsia="Times New Roman" w:hAnsi="Californian FB" w:cs="Times New Roman"/>
                <w:color w:val="auto"/>
                <w:sz w:val="20"/>
                <w:szCs w:val="17"/>
              </w:rPr>
              <w:t xml:space="preserve">June 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May 31, 2019.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C10394"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$30,000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FB1B30" w:rsidRPr="00C10394" w:rsidTr="00FB1B30">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AD3EA0" w:rsidRDefault="00FB1B30" w:rsidP="005106D8">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10.24</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C0208A" w:rsidRDefault="00FB1B30" w:rsidP="005106D8">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C0208A">
              <w:rPr>
                <w:rFonts w:eastAsia="Times New Roman" w:cs="Times New Roman"/>
                <w:b/>
                <w:color w:val="auto"/>
                <w:sz w:val="20"/>
                <w:szCs w:val="17"/>
              </w:rPr>
              <w:t>Atlantic Engineering Services</w:t>
            </w:r>
            <w:r w:rsidRPr="009A07EA">
              <w:rPr>
                <w:rFonts w:ascii="Californian FB" w:eastAsia="Times New Roman" w:hAnsi="Californian FB" w:cs="Times New Roman"/>
                <w:color w:val="auto"/>
                <w:sz w:val="20"/>
                <w:szCs w:val="17"/>
              </w:rPr>
              <w:t xml:space="preserve"> (Facilities) - to provide on-call structural engineering services at various sites. </w:t>
            </w:r>
            <w:r>
              <w:rPr>
                <w:rFonts w:ascii="Californian FB" w:eastAsia="Times New Roman" w:hAnsi="Californian FB" w:cs="Times New Roman"/>
                <w:color w:val="auto"/>
                <w:sz w:val="20"/>
                <w:szCs w:val="17"/>
              </w:rPr>
              <w:t>April 1, 2016-</w:t>
            </w:r>
            <w:r w:rsidRPr="009A07EA">
              <w:rPr>
                <w:rFonts w:ascii="Californian FB" w:eastAsia="Times New Roman" w:hAnsi="Californian FB" w:cs="Times New Roman"/>
                <w:color w:val="auto"/>
                <w:sz w:val="20"/>
                <w:szCs w:val="17"/>
              </w:rPr>
              <w:t xml:space="preserve">December 31,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C10394"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$75,000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FB1B30" w:rsidRPr="00C10394" w:rsidTr="00FB1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AD3EA0" w:rsidRDefault="00FB1B30" w:rsidP="005106D8">
            <w:pPr>
              <w:shd w:val="clear" w:color="auto" w:fill="FFFFFF"/>
              <w:jc w:val="center"/>
              <w:rPr>
                <w:rFonts w:ascii="Californian FB" w:eastAsia="Times New Roman" w:hAnsi="Californian FB" w:cs="Times New Roman"/>
                <w:sz w:val="20"/>
                <w:szCs w:val="20"/>
              </w:rPr>
            </w:pPr>
            <w:r w:rsidRPr="00AD3EA0">
              <w:rPr>
                <w:rFonts w:ascii="Californian FB" w:eastAsia="Times New Roman" w:hAnsi="Californian FB" w:cs="Times New Roman"/>
                <w:bCs w:val="0"/>
                <w:color w:val="auto"/>
                <w:sz w:val="20"/>
                <w:szCs w:val="17"/>
              </w:rPr>
              <w:t>10.37 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9A07EA" w:rsidRDefault="00FB1B30" w:rsidP="005106D8">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Cs w:val="25"/>
              </w:rPr>
            </w:pPr>
            <w:proofErr w:type="spellStart"/>
            <w:r w:rsidRPr="00C0208A">
              <w:rPr>
                <w:rFonts w:eastAsia="Times New Roman" w:cs="Times New Roman"/>
                <w:b/>
                <w:color w:val="auto"/>
                <w:sz w:val="20"/>
                <w:szCs w:val="17"/>
              </w:rPr>
              <w:t>Weavertown</w:t>
            </w:r>
            <w:proofErr w:type="spellEnd"/>
            <w:r w:rsidRPr="00C0208A">
              <w:rPr>
                <w:rFonts w:eastAsia="Times New Roman" w:cs="Times New Roman"/>
                <w:b/>
                <w:color w:val="auto"/>
                <w:sz w:val="20"/>
                <w:szCs w:val="17"/>
              </w:rPr>
              <w:t xml:space="preserve"> Environmental Group</w:t>
            </w:r>
            <w:r w:rsidRPr="009A07EA">
              <w:rPr>
                <w:rFonts w:ascii="Californian FB" w:eastAsia="Times New Roman" w:hAnsi="Californian FB" w:cs="Times New Roman"/>
                <w:color w:val="auto"/>
                <w:sz w:val="20"/>
                <w:szCs w:val="17"/>
              </w:rPr>
              <w:t xml:space="preserve"> (Facilities) - to provide on-call professional environmental consulting (full range of hazardous waste management) services to perform removal and disposal of unwanted, expired, excess hazardous (chemical) wastes in the science labs, CTE vocational shops, art rooms and other points of accumulation in various schools.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March 31, 2018.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C10394"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9A07EA">
              <w:rPr>
                <w:rFonts w:ascii="Californian FB" w:eastAsia="Times New Roman" w:hAnsi="Californian FB" w:cs="Times New Roman"/>
                <w:color w:val="auto"/>
                <w:sz w:val="20"/>
                <w:szCs w:val="17"/>
              </w:rPr>
              <w:t>$75,000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FB1B30" w:rsidRPr="00002230" w:rsidRDefault="00FB1B30" w:rsidP="005106D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FB1B30" w:rsidRPr="00C10394" w:rsidTr="00FB1B30">
        <w:tc>
          <w:tcPr>
            <w:cnfStyle w:val="001000000000" w:firstRow="0" w:lastRow="0" w:firstColumn="1" w:lastColumn="0" w:oddVBand="0" w:evenVBand="0" w:oddHBand="0" w:evenHBand="0" w:firstRowFirstColumn="0" w:firstRowLastColumn="0" w:lastRowFirstColumn="0" w:lastRowLastColumn="0"/>
            <w:tcW w:w="792"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AD3EA0" w:rsidRDefault="00FB1B30" w:rsidP="005106D8">
            <w:pPr>
              <w:jc w:val="center"/>
              <w:rPr>
                <w:rFonts w:ascii="Californian FB" w:eastAsia="Times New Roman" w:hAnsi="Californian FB" w:cs="Times New Roman"/>
                <w:bCs w:val="0"/>
                <w:sz w:val="20"/>
                <w:szCs w:val="20"/>
              </w:rPr>
            </w:pPr>
            <w:r w:rsidRPr="00AD3EA0">
              <w:rPr>
                <w:rFonts w:ascii="Californian FB" w:eastAsia="Times New Roman" w:hAnsi="Californian FB" w:cs="Times New Roman"/>
                <w:bCs w:val="0"/>
                <w:color w:val="auto"/>
                <w:sz w:val="20"/>
                <w:szCs w:val="17"/>
              </w:rPr>
              <w:t>10.39 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010118" w:rsidRDefault="00FB1B30" w:rsidP="005106D8">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010118">
              <w:rPr>
                <w:rFonts w:eastAsia="Times New Roman" w:cs="Times New Roman"/>
                <w:b/>
                <w:color w:val="auto"/>
                <w:sz w:val="20"/>
                <w:szCs w:val="17"/>
              </w:rPr>
              <w:t>Diamond Marketing Solutions Group Inc.</w:t>
            </w:r>
            <w:r w:rsidRPr="009A07EA">
              <w:rPr>
                <w:rFonts w:ascii="Californian FB" w:eastAsia="Times New Roman" w:hAnsi="Californian FB" w:cs="Times New Roman"/>
                <w:color w:val="auto"/>
                <w:sz w:val="20"/>
                <w:szCs w:val="17"/>
              </w:rPr>
              <w:t xml:space="preserve"> (</w:t>
            </w:r>
            <w:r>
              <w:rPr>
                <w:rFonts w:ascii="Californian FB" w:eastAsia="Times New Roman" w:hAnsi="Californian FB" w:cs="Times New Roman"/>
                <w:color w:val="auto"/>
                <w:sz w:val="20"/>
                <w:szCs w:val="17"/>
              </w:rPr>
              <w:t>HR</w:t>
            </w:r>
            <w:r w:rsidRPr="009A07EA">
              <w:rPr>
                <w:rFonts w:ascii="Californian FB" w:eastAsia="Times New Roman" w:hAnsi="Californian FB" w:cs="Times New Roman"/>
                <w:color w:val="auto"/>
                <w:sz w:val="20"/>
                <w:szCs w:val="17"/>
              </w:rPr>
              <w:t xml:space="preserve">/Employee Benefits) - to assist with the reporting and administrative obligations under the Patient Protections and Affordable Care Act of 2010. March 31, 2016 </w:t>
            </w:r>
            <w:r>
              <w:rPr>
                <w:rFonts w:ascii="Californian FB" w:eastAsia="Times New Roman" w:hAnsi="Californian FB" w:cs="Times New Roman"/>
                <w:color w:val="auto"/>
                <w:sz w:val="20"/>
                <w:szCs w:val="17"/>
              </w:rPr>
              <w:t>-</w:t>
            </w:r>
            <w:r w:rsidRPr="009A07EA">
              <w:rPr>
                <w:rFonts w:ascii="Californian FB" w:eastAsia="Times New Roman" w:hAnsi="Californian FB" w:cs="Times New Roman"/>
                <w:color w:val="auto"/>
                <w:sz w:val="20"/>
                <w:szCs w:val="17"/>
              </w:rPr>
              <w:t xml:space="preserve"> December 31, 2016.</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010118"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010118">
              <w:rPr>
                <w:rFonts w:ascii="Californian FB" w:eastAsia="Times New Roman" w:hAnsi="Californian FB" w:cs="Times New Roman"/>
                <w:color w:val="auto"/>
                <w:sz w:val="20"/>
                <w:szCs w:val="17"/>
              </w:rPr>
              <w:t>$13,000</w:t>
            </w:r>
          </w:p>
        </w:tc>
        <w:tc>
          <w:tcPr>
            <w:tcW w:w="126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eastAsia="Times New Roman" w:hAnsi="Californian FB" w:cs="Times New Roman"/>
                <w:color w:val="auto"/>
                <w:sz w:val="20"/>
                <w:szCs w:val="20"/>
              </w:rPr>
              <w:t>No EBE goal/RFP</w:t>
            </w:r>
          </w:p>
        </w:tc>
        <w:tc>
          <w:tcPr>
            <w:tcW w:w="117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color w:val="auto"/>
              </w:rPr>
            </w:pPr>
            <w:r w:rsidRPr="00002230">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hAnsi="Californian FB"/>
                <w:color w:val="auto"/>
                <w:sz w:val="20"/>
                <w:szCs w:val="20"/>
              </w:rPr>
              <w:t>$0</w:t>
            </w:r>
          </w:p>
        </w:tc>
        <w:tc>
          <w:tcPr>
            <w:tcW w:w="1980" w:type="dxa"/>
            <w:gridSpan w:val="3"/>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02230">
              <w:rPr>
                <w:rFonts w:ascii="Californian FB" w:eastAsia="Times New Roman" w:hAnsi="Californian FB" w:cs="Times New Roman"/>
                <w:color w:val="auto"/>
                <w:sz w:val="20"/>
                <w:szCs w:val="20"/>
              </w:rPr>
              <w:t>Race/Gender-Neutral</w:t>
            </w:r>
          </w:p>
          <w:p w:rsidR="00FB1B30" w:rsidRPr="00002230" w:rsidRDefault="00FB1B30" w:rsidP="005106D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02230">
              <w:rPr>
                <w:rFonts w:ascii="Californian FB" w:eastAsia="Times New Roman" w:hAnsi="Californian FB" w:cs="Times New Roman"/>
                <w:color w:val="auto"/>
                <w:sz w:val="20"/>
                <w:szCs w:val="20"/>
              </w:rPr>
              <w:t>No EBE activity</w:t>
            </w:r>
          </w:p>
        </w:tc>
      </w:tr>
      <w:tr w:rsidR="006D4AD2" w:rsidRPr="00946E54" w:rsidTr="004A5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single" w:sz="8" w:space="0" w:color="1D1B11" w:themeColor="background2" w:themeShade="1A"/>
              <w:bottom w:val="nil"/>
            </w:tcBorders>
            <w:shd w:val="clear" w:color="auto" w:fill="FFFFFF" w:themeFill="background1"/>
          </w:tcPr>
          <w:p w:rsidR="006D4AD2" w:rsidRPr="00946E54" w:rsidRDefault="006D4AD2" w:rsidP="006D4AD2">
            <w:pPr>
              <w:jc w:val="center"/>
              <w:rPr>
                <w:rFonts w:ascii="Californian FB" w:hAnsi="Californian FB" w:cstheme="minorHAnsi"/>
                <w:color w:val="31849B" w:themeColor="accent5" w:themeShade="BF"/>
              </w:rPr>
            </w:pPr>
          </w:p>
        </w:tc>
        <w:tc>
          <w:tcPr>
            <w:tcW w:w="4146" w:type="dxa"/>
            <w:gridSpan w:val="2"/>
            <w:vMerge w:val="restart"/>
            <w:tcBorders>
              <w:top w:val="single" w:sz="8" w:space="0" w:color="1D1B11" w:themeColor="background2" w:themeShade="1A"/>
            </w:tcBorders>
            <w:shd w:val="clear" w:color="auto" w:fill="D6E3BC" w:themeFill="accent3" w:themeFillTint="66"/>
            <w:vAlign w:val="center"/>
          </w:tcPr>
          <w:p w:rsidR="006D4AD2" w:rsidRPr="00946E54" w:rsidRDefault="006D4AD2" w:rsidP="006D4AD2">
            <w:pPr>
              <w:jc w:val="right"/>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 w:val="21"/>
                <w:szCs w:val="21"/>
              </w:rPr>
            </w:pPr>
            <w:r w:rsidRPr="00946E54">
              <w:rPr>
                <w:rFonts w:ascii="Californian FB" w:hAnsi="Californian FB" w:cstheme="minorHAnsi"/>
                <w:b/>
                <w:color w:val="1D1B11" w:themeColor="background2" w:themeShade="1A"/>
                <w:sz w:val="21"/>
                <w:szCs w:val="21"/>
              </w:rPr>
              <w:t>Subtotal for consultant/contracted services</w:t>
            </w:r>
          </w:p>
        </w:tc>
        <w:tc>
          <w:tcPr>
            <w:tcW w:w="2520" w:type="dxa"/>
            <w:gridSpan w:val="2"/>
            <w:vMerge w:val="restart"/>
            <w:tcBorders>
              <w:top w:val="single" w:sz="8" w:space="0" w:color="1D1B11" w:themeColor="background2" w:themeShade="1A"/>
            </w:tcBorders>
            <w:shd w:val="clear" w:color="auto" w:fill="D6E3BC" w:themeFill="accent3" w:themeFillTint="66"/>
            <w:vAlign w:val="center"/>
          </w:tcPr>
          <w:p w:rsidR="006D4AD2" w:rsidRPr="004A5D2B" w:rsidRDefault="00C059DF" w:rsidP="004A5D2B">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Cs w:val="21"/>
              </w:rPr>
            </w:pPr>
            <w:r w:rsidRPr="004A5D2B">
              <w:rPr>
                <w:rFonts w:ascii="Californian FB" w:hAnsi="Californian FB" w:cstheme="minorHAnsi"/>
                <w:b/>
                <w:color w:val="1D1B11" w:themeColor="background2" w:themeShade="1A"/>
                <w:szCs w:val="21"/>
              </w:rPr>
              <w:fldChar w:fldCharType="begin"/>
            </w:r>
            <w:r w:rsidRPr="004A5D2B">
              <w:rPr>
                <w:rFonts w:ascii="Californian FB" w:hAnsi="Californian FB" w:cstheme="minorHAnsi"/>
                <w:b/>
                <w:color w:val="1D1B11" w:themeColor="background2" w:themeShade="1A"/>
                <w:szCs w:val="21"/>
              </w:rPr>
              <w:instrText xml:space="preserve"> =SUM(ABOVE) </w:instrText>
            </w:r>
            <w:r w:rsidRPr="004A5D2B">
              <w:rPr>
                <w:rFonts w:ascii="Californian FB" w:hAnsi="Californian FB" w:cstheme="minorHAnsi"/>
                <w:b/>
                <w:color w:val="1D1B11" w:themeColor="background2" w:themeShade="1A"/>
                <w:szCs w:val="21"/>
              </w:rPr>
              <w:fldChar w:fldCharType="separate"/>
            </w:r>
            <w:r w:rsidRPr="004A5D2B">
              <w:rPr>
                <w:rFonts w:ascii="Californian FB" w:hAnsi="Californian FB" w:cstheme="minorHAnsi"/>
                <w:b/>
                <w:color w:val="1D1B11" w:themeColor="background2" w:themeShade="1A"/>
                <w:szCs w:val="21"/>
              </w:rPr>
              <w:t>$1,181,170</w:t>
            </w:r>
            <w:r w:rsidRPr="004A5D2B">
              <w:rPr>
                <w:rFonts w:ascii="Californian FB" w:hAnsi="Californian FB" w:cstheme="minorHAnsi"/>
                <w:b/>
                <w:color w:val="1D1B11" w:themeColor="background2" w:themeShade="1A"/>
                <w:szCs w:val="21"/>
              </w:rPr>
              <w:fldChar w:fldCharType="end"/>
            </w:r>
          </w:p>
        </w:tc>
        <w:tc>
          <w:tcPr>
            <w:tcW w:w="1170" w:type="dxa"/>
            <w:vMerge w:val="restart"/>
            <w:tcBorders>
              <w:top w:val="single" w:sz="8" w:space="0" w:color="1D1B11" w:themeColor="background2" w:themeShade="1A"/>
              <w:right w:val="dotted" w:sz="4" w:space="0" w:color="403152" w:themeColor="accent4" w:themeShade="80"/>
            </w:tcBorders>
            <w:shd w:val="clear" w:color="auto" w:fill="D6E3BC" w:themeFill="accent3" w:themeFillTint="66"/>
            <w:vAlign w:val="center"/>
          </w:tcPr>
          <w:p w:rsidR="006D4AD2" w:rsidRPr="004A5D2B" w:rsidRDefault="006D4AD2" w:rsidP="004A5D2B">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 w:val="21"/>
                <w:szCs w:val="21"/>
              </w:rPr>
            </w:pPr>
            <w:r w:rsidRPr="004A5D2B">
              <w:rPr>
                <w:rFonts w:ascii="Californian FB" w:hAnsi="Californian FB" w:cstheme="minorHAnsi"/>
                <w:b/>
                <w:color w:val="1D1B11" w:themeColor="background2" w:themeShade="1A"/>
                <w:sz w:val="21"/>
                <w:szCs w:val="21"/>
              </w:rPr>
              <w:fldChar w:fldCharType="begin"/>
            </w:r>
            <w:r w:rsidRPr="004A5D2B">
              <w:rPr>
                <w:rFonts w:ascii="Californian FB" w:hAnsi="Californian FB" w:cstheme="minorHAnsi"/>
                <w:b/>
                <w:color w:val="1D1B11" w:themeColor="background2" w:themeShade="1A"/>
                <w:sz w:val="21"/>
                <w:szCs w:val="21"/>
              </w:rPr>
              <w:instrText xml:space="preserve"> =SUM(ABOVE) </w:instrText>
            </w:r>
            <w:r w:rsidRPr="004A5D2B">
              <w:rPr>
                <w:rFonts w:ascii="Californian FB" w:hAnsi="Californian FB" w:cstheme="minorHAnsi"/>
                <w:b/>
                <w:color w:val="1D1B11" w:themeColor="background2" w:themeShade="1A"/>
                <w:sz w:val="21"/>
                <w:szCs w:val="21"/>
              </w:rPr>
              <w:fldChar w:fldCharType="separate"/>
            </w:r>
            <w:r w:rsidRPr="004A5D2B">
              <w:rPr>
                <w:rFonts w:ascii="Californian FB" w:hAnsi="Californian FB" w:cstheme="minorHAnsi"/>
                <w:b/>
                <w:color w:val="1D1B11" w:themeColor="background2" w:themeShade="1A"/>
                <w:sz w:val="21"/>
                <w:szCs w:val="21"/>
              </w:rPr>
              <w:t>$</w:t>
            </w:r>
            <w:r w:rsidR="00C059DF" w:rsidRPr="004A5D2B">
              <w:rPr>
                <w:rFonts w:ascii="Californian FB" w:hAnsi="Californian FB" w:cstheme="minorHAnsi"/>
                <w:b/>
                <w:color w:val="1D1B11" w:themeColor="background2" w:themeShade="1A"/>
                <w:sz w:val="21"/>
                <w:szCs w:val="21"/>
              </w:rPr>
              <w:t>266,000</w:t>
            </w:r>
            <w:r w:rsidRPr="004A5D2B">
              <w:rPr>
                <w:rFonts w:ascii="Californian FB" w:hAnsi="Californian FB" w:cstheme="minorHAnsi"/>
                <w:b/>
                <w:color w:val="1D1B11" w:themeColor="background2" w:themeShade="1A"/>
                <w:sz w:val="21"/>
                <w:szCs w:val="21"/>
              </w:rPr>
              <w:fldChar w:fldCharType="end"/>
            </w:r>
          </w:p>
        </w:tc>
        <w:tc>
          <w:tcPr>
            <w:tcW w:w="1080" w:type="dxa"/>
            <w:gridSpan w:val="2"/>
            <w:tcBorders>
              <w:top w:val="single" w:sz="8" w:space="0" w:color="1D1B11" w:themeColor="background2" w:themeShade="1A"/>
              <w:left w:val="dotted" w:sz="4" w:space="0" w:color="403152" w:themeColor="accent4" w:themeShade="80"/>
              <w:bottom w:val="nil"/>
            </w:tcBorders>
            <w:shd w:val="clear" w:color="auto" w:fill="D6E3BC" w:themeFill="accent3" w:themeFillTint="66"/>
            <w:vAlign w:val="center"/>
          </w:tcPr>
          <w:p w:rsidR="006D4AD2" w:rsidRPr="004A5D2B" w:rsidRDefault="006D4AD2" w:rsidP="004A5D2B">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 w:val="21"/>
                <w:szCs w:val="21"/>
              </w:rPr>
            </w:pPr>
            <w:r w:rsidRPr="004A5D2B">
              <w:rPr>
                <w:rFonts w:ascii="Californian FB" w:hAnsi="Californian FB" w:cstheme="minorHAnsi"/>
                <w:b/>
                <w:color w:val="1D1B11" w:themeColor="background2" w:themeShade="1A"/>
                <w:sz w:val="21"/>
                <w:szCs w:val="21"/>
              </w:rPr>
              <w:fldChar w:fldCharType="begin"/>
            </w:r>
            <w:r w:rsidRPr="004A5D2B">
              <w:rPr>
                <w:rFonts w:ascii="Californian FB" w:hAnsi="Californian FB" w:cstheme="minorHAnsi"/>
                <w:b/>
                <w:color w:val="1D1B11" w:themeColor="background2" w:themeShade="1A"/>
                <w:sz w:val="21"/>
                <w:szCs w:val="21"/>
              </w:rPr>
              <w:instrText xml:space="preserve"> =SUM(ABOVE) </w:instrText>
            </w:r>
            <w:r w:rsidRPr="004A5D2B">
              <w:rPr>
                <w:rFonts w:ascii="Californian FB" w:hAnsi="Californian FB" w:cstheme="minorHAnsi"/>
                <w:b/>
                <w:color w:val="1D1B11" w:themeColor="background2" w:themeShade="1A"/>
                <w:sz w:val="21"/>
                <w:szCs w:val="21"/>
              </w:rPr>
              <w:fldChar w:fldCharType="separate"/>
            </w:r>
            <w:r w:rsidRPr="004A5D2B">
              <w:rPr>
                <w:rFonts w:ascii="Californian FB" w:hAnsi="Californian FB" w:cstheme="minorHAnsi"/>
                <w:b/>
                <w:color w:val="1D1B11" w:themeColor="background2" w:themeShade="1A"/>
                <w:sz w:val="21"/>
                <w:szCs w:val="21"/>
              </w:rPr>
              <w:t>$</w:t>
            </w:r>
            <w:r w:rsidR="004A5D2B" w:rsidRPr="004A5D2B">
              <w:rPr>
                <w:rFonts w:ascii="Californian FB" w:hAnsi="Californian FB" w:cstheme="minorHAnsi"/>
                <w:b/>
                <w:color w:val="1D1B11" w:themeColor="background2" w:themeShade="1A"/>
                <w:sz w:val="21"/>
                <w:szCs w:val="21"/>
              </w:rPr>
              <w:t>16,000</w:t>
            </w:r>
            <w:r w:rsidRPr="004A5D2B">
              <w:rPr>
                <w:rFonts w:ascii="Californian FB" w:hAnsi="Californian FB" w:cstheme="minorHAnsi"/>
                <w:b/>
                <w:color w:val="1D1B11" w:themeColor="background2" w:themeShade="1A"/>
                <w:sz w:val="21"/>
                <w:szCs w:val="21"/>
              </w:rPr>
              <w:fldChar w:fldCharType="end"/>
            </w:r>
          </w:p>
        </w:tc>
        <w:tc>
          <w:tcPr>
            <w:tcW w:w="1080" w:type="dxa"/>
            <w:gridSpan w:val="2"/>
            <w:tcBorders>
              <w:top w:val="single" w:sz="8" w:space="0" w:color="1D1B11" w:themeColor="background2" w:themeShade="1A"/>
              <w:bottom w:val="nil"/>
            </w:tcBorders>
            <w:shd w:val="clear" w:color="auto" w:fill="D6E3BC" w:themeFill="accent3" w:themeFillTint="66"/>
            <w:vAlign w:val="center"/>
          </w:tcPr>
          <w:p w:rsidR="006D4AD2" w:rsidRPr="004A5D2B" w:rsidRDefault="006D4AD2" w:rsidP="006D4AD2">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 w:val="21"/>
                <w:szCs w:val="21"/>
              </w:rPr>
            </w:pPr>
            <w:r w:rsidRPr="004A5D2B">
              <w:rPr>
                <w:rFonts w:ascii="Californian FB" w:hAnsi="Californian FB" w:cstheme="minorHAnsi"/>
                <w:b/>
                <w:color w:val="1D1B11" w:themeColor="background2" w:themeShade="1A"/>
                <w:sz w:val="21"/>
                <w:szCs w:val="21"/>
              </w:rPr>
              <w:fldChar w:fldCharType="begin"/>
            </w:r>
            <w:r w:rsidRPr="004A5D2B">
              <w:rPr>
                <w:rFonts w:ascii="Californian FB" w:hAnsi="Californian FB" w:cstheme="minorHAnsi"/>
                <w:b/>
                <w:color w:val="1D1B11" w:themeColor="background2" w:themeShade="1A"/>
                <w:sz w:val="21"/>
                <w:szCs w:val="21"/>
              </w:rPr>
              <w:instrText xml:space="preserve"> =SUM(ABOVE) </w:instrText>
            </w:r>
            <w:r w:rsidRPr="004A5D2B">
              <w:rPr>
                <w:rFonts w:ascii="Californian FB" w:hAnsi="Californian FB" w:cstheme="minorHAnsi"/>
                <w:b/>
                <w:color w:val="1D1B11" w:themeColor="background2" w:themeShade="1A"/>
                <w:sz w:val="21"/>
                <w:szCs w:val="21"/>
              </w:rPr>
              <w:fldChar w:fldCharType="separate"/>
            </w:r>
            <w:r w:rsidR="004A5D2B" w:rsidRPr="004A5D2B">
              <w:rPr>
                <w:rFonts w:ascii="Californian FB" w:hAnsi="Californian FB" w:cstheme="minorHAnsi"/>
                <w:b/>
                <w:color w:val="1D1B11" w:themeColor="background2" w:themeShade="1A"/>
                <w:sz w:val="21"/>
                <w:szCs w:val="21"/>
              </w:rPr>
              <w:t>$250</w:t>
            </w:r>
            <w:r w:rsidRPr="004A5D2B">
              <w:rPr>
                <w:rFonts w:ascii="Californian FB" w:hAnsi="Californian FB" w:cstheme="minorHAnsi"/>
                <w:b/>
                <w:color w:val="1D1B11" w:themeColor="background2" w:themeShade="1A"/>
                <w:sz w:val="21"/>
                <w:szCs w:val="21"/>
              </w:rPr>
              <w:t>,000</w:t>
            </w:r>
            <w:r w:rsidRPr="004A5D2B">
              <w:rPr>
                <w:rFonts w:ascii="Californian FB" w:hAnsi="Californian FB" w:cstheme="minorHAnsi"/>
                <w:b/>
                <w:color w:val="1D1B11" w:themeColor="background2" w:themeShade="1A"/>
                <w:sz w:val="21"/>
                <w:szCs w:val="21"/>
              </w:rPr>
              <w:fldChar w:fldCharType="end"/>
            </w:r>
          </w:p>
        </w:tc>
        <w:tc>
          <w:tcPr>
            <w:tcW w:w="990" w:type="dxa"/>
            <w:tcBorders>
              <w:top w:val="single" w:sz="8" w:space="0" w:color="1D1B11" w:themeColor="background2" w:themeShade="1A"/>
              <w:bottom w:val="nil"/>
              <w:right w:val="dotted" w:sz="4" w:space="0" w:color="403152" w:themeColor="accent4" w:themeShade="80"/>
            </w:tcBorders>
            <w:shd w:val="clear" w:color="auto" w:fill="D6E3BC" w:themeFill="accent3" w:themeFillTint="66"/>
            <w:vAlign w:val="center"/>
          </w:tcPr>
          <w:p w:rsidR="006D4AD2" w:rsidRPr="004A5D2B" w:rsidRDefault="006D4AD2" w:rsidP="006D4AD2">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 w:val="21"/>
                <w:szCs w:val="21"/>
              </w:rPr>
            </w:pPr>
            <w:r w:rsidRPr="004A5D2B">
              <w:rPr>
                <w:rFonts w:ascii="Californian FB" w:hAnsi="Californian FB" w:cstheme="minorHAnsi"/>
                <w:b/>
                <w:color w:val="1D1B11" w:themeColor="background2" w:themeShade="1A"/>
                <w:sz w:val="21"/>
                <w:szCs w:val="21"/>
              </w:rPr>
              <w:t>$0</w:t>
            </w:r>
          </w:p>
        </w:tc>
        <w:tc>
          <w:tcPr>
            <w:tcW w:w="1980" w:type="dxa"/>
            <w:gridSpan w:val="3"/>
            <w:tcBorders>
              <w:top w:val="single" w:sz="8" w:space="0" w:color="1D1B11" w:themeColor="background2" w:themeShade="1A"/>
              <w:left w:val="dotted" w:sz="4" w:space="0" w:color="403152" w:themeColor="accent4" w:themeShade="80"/>
              <w:bottom w:val="nil"/>
            </w:tcBorders>
            <w:shd w:val="clear" w:color="auto" w:fill="D6E3BC" w:themeFill="accent3" w:themeFillTint="66"/>
            <w:vAlign w:val="center"/>
          </w:tcPr>
          <w:p w:rsidR="006D4AD2" w:rsidRPr="004A5D2B" w:rsidRDefault="006D4AD2" w:rsidP="006D4AD2">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color w:val="1D1B11" w:themeColor="background2" w:themeShade="1A"/>
                <w:sz w:val="21"/>
                <w:szCs w:val="21"/>
              </w:rPr>
            </w:pPr>
            <w:r w:rsidRPr="004A5D2B">
              <w:rPr>
                <w:rFonts w:ascii="Californian FB" w:hAnsi="Californian FB" w:cstheme="minorHAnsi"/>
                <w:b/>
                <w:noProof/>
                <w:color w:val="1D1B11" w:themeColor="background2" w:themeShade="1A"/>
                <w:sz w:val="21"/>
                <w:szCs w:val="21"/>
              </w:rPr>
              <w:t>EBE Subtotal:</w:t>
            </w:r>
          </w:p>
        </w:tc>
      </w:tr>
      <w:tr w:rsidR="00621D03" w:rsidRPr="00946E54" w:rsidTr="00867DD1">
        <w:tc>
          <w:tcPr>
            <w:cnfStyle w:val="001000000000" w:firstRow="0" w:lastRow="0" w:firstColumn="1" w:lastColumn="0" w:oddVBand="0" w:evenVBand="0" w:oddHBand="0" w:evenHBand="0" w:firstRowFirstColumn="0" w:firstRowLastColumn="0" w:lastRowFirstColumn="0" w:lastRowLastColumn="0"/>
            <w:tcW w:w="786" w:type="dxa"/>
            <w:tcBorders>
              <w:top w:val="nil"/>
              <w:bottom w:val="nil"/>
            </w:tcBorders>
            <w:shd w:val="clear" w:color="auto" w:fill="FFFFFF" w:themeFill="background1"/>
          </w:tcPr>
          <w:p w:rsidR="00621D03" w:rsidRPr="00946E54" w:rsidRDefault="00621D03" w:rsidP="00BE1ED5">
            <w:pPr>
              <w:jc w:val="center"/>
              <w:rPr>
                <w:rFonts w:ascii="Californian FB" w:hAnsi="Californian FB" w:cstheme="minorHAnsi"/>
                <w:color w:val="31849B" w:themeColor="accent5" w:themeShade="BF"/>
              </w:rPr>
            </w:pPr>
          </w:p>
        </w:tc>
        <w:tc>
          <w:tcPr>
            <w:tcW w:w="4146" w:type="dxa"/>
            <w:gridSpan w:val="2"/>
            <w:vMerge/>
            <w:tcBorders>
              <w:bottom w:val="nil"/>
            </w:tcBorders>
            <w:shd w:val="clear" w:color="auto" w:fill="D6E3BC" w:themeFill="accent3" w:themeFillTint="66"/>
            <w:vAlign w:val="center"/>
          </w:tcPr>
          <w:p w:rsidR="00621D03" w:rsidRPr="00946E54" w:rsidRDefault="00621D03" w:rsidP="00BE1ED5">
            <w:pPr>
              <w:jc w:val="right"/>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rPr>
            </w:pPr>
          </w:p>
        </w:tc>
        <w:tc>
          <w:tcPr>
            <w:tcW w:w="2520" w:type="dxa"/>
            <w:gridSpan w:val="2"/>
            <w:vMerge/>
            <w:tcBorders>
              <w:bottom w:val="nil"/>
            </w:tcBorders>
            <w:shd w:val="clear" w:color="auto" w:fill="D6E3BC" w:themeFill="accent3" w:themeFillTint="66"/>
            <w:vAlign w:val="center"/>
          </w:tcPr>
          <w:p w:rsidR="00621D03" w:rsidRPr="00F94520" w:rsidRDefault="00621D03" w:rsidP="00BE1ED5">
            <w:pPr>
              <w:contextualSpacing/>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highlight w:val="cyan"/>
              </w:rPr>
            </w:pPr>
          </w:p>
        </w:tc>
        <w:tc>
          <w:tcPr>
            <w:tcW w:w="1170" w:type="dxa"/>
            <w:vMerge/>
            <w:tcBorders>
              <w:bottom w:val="nil"/>
              <w:right w:val="dotted" w:sz="4" w:space="0" w:color="403152" w:themeColor="accent4" w:themeShade="80"/>
            </w:tcBorders>
            <w:shd w:val="clear" w:color="auto" w:fill="D6E3BC" w:themeFill="accent3" w:themeFillTint="66"/>
          </w:tcPr>
          <w:p w:rsidR="00621D03" w:rsidRPr="00F94520" w:rsidRDefault="00621D03" w:rsidP="00BE1ED5">
            <w:pPr>
              <w:contextualSpacing/>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highlight w:val="cyan"/>
              </w:rPr>
            </w:pPr>
          </w:p>
        </w:tc>
        <w:tc>
          <w:tcPr>
            <w:tcW w:w="1080" w:type="dxa"/>
            <w:gridSpan w:val="2"/>
            <w:tcBorders>
              <w:top w:val="nil"/>
              <w:left w:val="dotted" w:sz="4" w:space="0" w:color="403152" w:themeColor="accent4" w:themeShade="80"/>
              <w:bottom w:val="nil"/>
            </w:tcBorders>
            <w:shd w:val="clear" w:color="auto" w:fill="D6E3BC" w:themeFill="accent3" w:themeFillTint="66"/>
            <w:vAlign w:val="center"/>
          </w:tcPr>
          <w:p w:rsidR="00621D03" w:rsidRPr="004A5D2B" w:rsidRDefault="00621D03" w:rsidP="00D73416">
            <w:pPr>
              <w:contextualSpacing/>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rPr>
            </w:pPr>
            <w:r w:rsidRPr="004A5D2B">
              <w:rPr>
                <w:rFonts w:ascii="Californian FB" w:hAnsi="Californian FB" w:cstheme="minorHAnsi"/>
                <w:b/>
                <w:color w:val="1D1B11" w:themeColor="background2" w:themeShade="1A"/>
                <w:sz w:val="21"/>
                <w:szCs w:val="21"/>
              </w:rPr>
              <w:t>(</w:t>
            </w:r>
            <w:r w:rsidR="004A5D2B" w:rsidRPr="004A5D2B">
              <w:rPr>
                <w:rFonts w:ascii="Californian FB" w:hAnsi="Californian FB" w:cstheme="minorHAnsi"/>
                <w:b/>
                <w:color w:val="1D1B11" w:themeColor="background2" w:themeShade="1A"/>
                <w:sz w:val="21"/>
                <w:szCs w:val="21"/>
              </w:rPr>
              <w:t>1</w:t>
            </w:r>
            <w:r w:rsidRPr="004A5D2B">
              <w:rPr>
                <w:rFonts w:ascii="Californian FB" w:hAnsi="Californian FB" w:cstheme="minorHAnsi"/>
                <w:b/>
                <w:color w:val="1D1B11" w:themeColor="background2" w:themeShade="1A"/>
                <w:sz w:val="21"/>
                <w:szCs w:val="21"/>
              </w:rPr>
              <w:t>.</w:t>
            </w:r>
            <w:r w:rsidR="004A5D2B" w:rsidRPr="004A5D2B">
              <w:rPr>
                <w:rFonts w:ascii="Californian FB" w:hAnsi="Californian FB" w:cstheme="minorHAnsi"/>
                <w:b/>
                <w:color w:val="1D1B11" w:themeColor="background2" w:themeShade="1A"/>
                <w:sz w:val="21"/>
                <w:szCs w:val="21"/>
              </w:rPr>
              <w:t>36</w:t>
            </w:r>
            <w:r w:rsidRPr="004A5D2B">
              <w:rPr>
                <w:rFonts w:ascii="Californian FB" w:hAnsi="Californian FB" w:cstheme="minorHAnsi"/>
                <w:b/>
                <w:color w:val="1D1B11" w:themeColor="background2" w:themeShade="1A"/>
                <w:sz w:val="21"/>
                <w:szCs w:val="21"/>
              </w:rPr>
              <w:t>%)</w:t>
            </w:r>
          </w:p>
        </w:tc>
        <w:tc>
          <w:tcPr>
            <w:tcW w:w="1080" w:type="dxa"/>
            <w:gridSpan w:val="2"/>
            <w:tcBorders>
              <w:top w:val="nil"/>
              <w:bottom w:val="nil"/>
            </w:tcBorders>
            <w:shd w:val="clear" w:color="auto" w:fill="D6E3BC" w:themeFill="accent3" w:themeFillTint="66"/>
            <w:vAlign w:val="center"/>
          </w:tcPr>
          <w:p w:rsidR="00621D03" w:rsidRPr="007F3D5F" w:rsidRDefault="00621D03" w:rsidP="007F3D5F">
            <w:pPr>
              <w:contextualSpacing/>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rPr>
            </w:pPr>
            <w:r w:rsidRPr="007F3D5F">
              <w:rPr>
                <w:rFonts w:ascii="Californian FB" w:hAnsi="Californian FB" w:cstheme="minorHAnsi"/>
                <w:b/>
                <w:color w:val="1D1B11" w:themeColor="background2" w:themeShade="1A"/>
                <w:sz w:val="21"/>
                <w:szCs w:val="21"/>
              </w:rPr>
              <w:t>(</w:t>
            </w:r>
            <w:r w:rsidR="007F3D5F" w:rsidRPr="007F3D5F">
              <w:rPr>
                <w:rFonts w:ascii="Californian FB" w:hAnsi="Californian FB" w:cstheme="minorHAnsi"/>
                <w:b/>
                <w:color w:val="1D1B11" w:themeColor="background2" w:themeShade="1A"/>
                <w:sz w:val="21"/>
                <w:szCs w:val="21"/>
              </w:rPr>
              <w:t>21.17</w:t>
            </w:r>
            <w:r w:rsidRPr="007F3D5F">
              <w:rPr>
                <w:rFonts w:ascii="Californian FB" w:hAnsi="Californian FB" w:cstheme="minorHAnsi"/>
                <w:b/>
                <w:color w:val="1D1B11" w:themeColor="background2" w:themeShade="1A"/>
                <w:sz w:val="21"/>
                <w:szCs w:val="21"/>
              </w:rPr>
              <w:t>%)</w:t>
            </w:r>
          </w:p>
        </w:tc>
        <w:tc>
          <w:tcPr>
            <w:tcW w:w="990" w:type="dxa"/>
            <w:tcBorders>
              <w:top w:val="nil"/>
              <w:bottom w:val="nil"/>
              <w:right w:val="dotted" w:sz="4" w:space="0" w:color="403152" w:themeColor="accent4" w:themeShade="80"/>
            </w:tcBorders>
            <w:shd w:val="clear" w:color="auto" w:fill="D6E3BC" w:themeFill="accent3" w:themeFillTint="66"/>
            <w:vAlign w:val="center"/>
          </w:tcPr>
          <w:p w:rsidR="00621D03" w:rsidRPr="007F3D5F" w:rsidRDefault="00621D03" w:rsidP="00BE1ED5">
            <w:pPr>
              <w:contextualSpacing/>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rPr>
            </w:pPr>
            <w:r w:rsidRPr="007F3D5F">
              <w:rPr>
                <w:rFonts w:ascii="Californian FB" w:hAnsi="Californian FB" w:cstheme="minorHAnsi"/>
                <w:b/>
                <w:color w:val="1D1B11" w:themeColor="background2" w:themeShade="1A"/>
                <w:sz w:val="21"/>
                <w:szCs w:val="21"/>
              </w:rPr>
              <w:t>(0%)</w:t>
            </w:r>
          </w:p>
        </w:tc>
        <w:tc>
          <w:tcPr>
            <w:tcW w:w="1980" w:type="dxa"/>
            <w:gridSpan w:val="3"/>
            <w:tcBorders>
              <w:top w:val="nil"/>
              <w:left w:val="dotted" w:sz="4" w:space="0" w:color="403152" w:themeColor="accent4" w:themeShade="80"/>
              <w:bottom w:val="nil"/>
            </w:tcBorders>
            <w:shd w:val="clear" w:color="auto" w:fill="D6E3BC" w:themeFill="accent3" w:themeFillTint="66"/>
            <w:vAlign w:val="center"/>
          </w:tcPr>
          <w:p w:rsidR="00621D03" w:rsidRPr="004A5D2B" w:rsidRDefault="006D4AD2" w:rsidP="00621D0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color w:val="1D1B11" w:themeColor="background2" w:themeShade="1A"/>
                <w:sz w:val="21"/>
                <w:szCs w:val="21"/>
              </w:rPr>
            </w:pPr>
            <w:r w:rsidRPr="004A5D2B">
              <w:rPr>
                <w:rFonts w:ascii="Californian FB" w:hAnsi="Californian FB" w:cstheme="minorHAnsi"/>
                <w:b/>
                <w:color w:val="1D1B11" w:themeColor="background2" w:themeShade="1A"/>
                <w:sz w:val="21"/>
                <w:szCs w:val="21"/>
              </w:rPr>
              <w:fldChar w:fldCharType="begin"/>
            </w:r>
            <w:r w:rsidRPr="004A5D2B">
              <w:rPr>
                <w:rFonts w:ascii="Californian FB" w:hAnsi="Californian FB" w:cstheme="minorHAnsi"/>
                <w:b/>
                <w:color w:val="1D1B11" w:themeColor="background2" w:themeShade="1A"/>
                <w:sz w:val="21"/>
                <w:szCs w:val="21"/>
              </w:rPr>
              <w:instrText xml:space="preserve"> =SUM(ABOVE) </w:instrText>
            </w:r>
            <w:r w:rsidRPr="004A5D2B">
              <w:rPr>
                <w:rFonts w:ascii="Californian FB" w:hAnsi="Californian FB" w:cstheme="minorHAnsi"/>
                <w:b/>
                <w:color w:val="1D1B11" w:themeColor="background2" w:themeShade="1A"/>
                <w:sz w:val="21"/>
                <w:szCs w:val="21"/>
              </w:rPr>
              <w:fldChar w:fldCharType="separate"/>
            </w:r>
            <w:r w:rsidRPr="004A5D2B">
              <w:rPr>
                <w:rFonts w:ascii="Californian FB" w:hAnsi="Californian FB" w:cstheme="minorHAnsi"/>
                <w:b/>
                <w:color w:val="1D1B11" w:themeColor="background2" w:themeShade="1A"/>
                <w:sz w:val="21"/>
                <w:szCs w:val="21"/>
              </w:rPr>
              <w:t>$</w:t>
            </w:r>
            <w:r w:rsidR="004A5D2B" w:rsidRPr="004A5D2B">
              <w:rPr>
                <w:rFonts w:ascii="Californian FB" w:hAnsi="Californian FB" w:cstheme="minorHAnsi"/>
                <w:b/>
                <w:color w:val="1D1B11" w:themeColor="background2" w:themeShade="1A"/>
                <w:sz w:val="21"/>
                <w:szCs w:val="21"/>
              </w:rPr>
              <w:t>266,000</w:t>
            </w:r>
            <w:r w:rsidRPr="004A5D2B">
              <w:rPr>
                <w:rFonts w:ascii="Californian FB" w:hAnsi="Californian FB" w:cstheme="minorHAnsi"/>
                <w:b/>
                <w:color w:val="1D1B11" w:themeColor="background2" w:themeShade="1A"/>
                <w:sz w:val="21"/>
                <w:szCs w:val="21"/>
              </w:rPr>
              <w:fldChar w:fldCharType="end"/>
            </w:r>
            <w:r w:rsidR="004A5D2B" w:rsidRPr="004A5D2B">
              <w:rPr>
                <w:rFonts w:ascii="Californian FB" w:hAnsi="Californian FB" w:cstheme="minorHAnsi"/>
                <w:b/>
                <w:noProof/>
                <w:color w:val="1D1B11" w:themeColor="background2" w:themeShade="1A"/>
                <w:sz w:val="21"/>
                <w:szCs w:val="21"/>
              </w:rPr>
              <w:t xml:space="preserve"> (22</w:t>
            </w:r>
            <w:r w:rsidRPr="004A5D2B">
              <w:rPr>
                <w:rFonts w:ascii="Californian FB" w:hAnsi="Californian FB" w:cstheme="minorHAnsi"/>
                <w:b/>
                <w:noProof/>
                <w:color w:val="1D1B11" w:themeColor="background2" w:themeShade="1A"/>
                <w:sz w:val="21"/>
                <w:szCs w:val="21"/>
              </w:rPr>
              <w:t>.5</w:t>
            </w:r>
            <w:r w:rsidR="00621D03" w:rsidRPr="004A5D2B">
              <w:rPr>
                <w:rFonts w:ascii="Californian FB" w:hAnsi="Californian FB" w:cstheme="minorHAnsi"/>
                <w:b/>
                <w:noProof/>
                <w:color w:val="1D1B11" w:themeColor="background2" w:themeShade="1A"/>
                <w:sz w:val="21"/>
                <w:szCs w:val="21"/>
              </w:rPr>
              <w:t>2%)</w:t>
            </w:r>
          </w:p>
        </w:tc>
      </w:tr>
      <w:tr w:rsidR="00946E54" w:rsidRPr="006621B6" w:rsidTr="00867DD1">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786" w:type="dxa"/>
            <w:tcBorders>
              <w:top w:val="nil"/>
              <w:bottom w:val="nil"/>
            </w:tcBorders>
            <w:shd w:val="clear" w:color="auto" w:fill="FFFFFF" w:themeFill="background1"/>
            <w:vAlign w:val="center"/>
          </w:tcPr>
          <w:p w:rsidR="00946E54" w:rsidRPr="006621B6" w:rsidRDefault="00946E54" w:rsidP="00BE1ED5">
            <w:pPr>
              <w:jc w:val="center"/>
              <w:rPr>
                <w:rFonts w:ascii="Arial Narrow" w:hAnsi="Arial Narrow" w:cstheme="minorHAnsi"/>
                <w:sz w:val="8"/>
                <w:szCs w:val="20"/>
              </w:rPr>
            </w:pPr>
          </w:p>
        </w:tc>
        <w:tc>
          <w:tcPr>
            <w:tcW w:w="4146" w:type="dxa"/>
            <w:gridSpan w:val="2"/>
            <w:tcBorders>
              <w:top w:val="nil"/>
              <w:bottom w:val="nil"/>
            </w:tcBorders>
            <w:shd w:val="clear" w:color="auto" w:fill="auto"/>
            <w:vAlign w:val="center"/>
          </w:tcPr>
          <w:p w:rsidR="00946E54" w:rsidRPr="006621B6" w:rsidRDefault="00946E54" w:rsidP="005A535E">
            <w:pPr>
              <w:jc w:val="right"/>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FFFFFF" w:themeColor="background1"/>
                <w:sz w:val="8"/>
              </w:rPr>
            </w:pPr>
          </w:p>
        </w:tc>
        <w:tc>
          <w:tcPr>
            <w:tcW w:w="1260" w:type="dxa"/>
            <w:tcBorders>
              <w:top w:val="nil"/>
              <w:bottom w:val="nil"/>
            </w:tcBorders>
            <w:shd w:val="clear" w:color="auto" w:fill="auto"/>
            <w:vAlign w:val="center"/>
          </w:tcPr>
          <w:p w:rsidR="00946E54" w:rsidRPr="00F94520" w:rsidRDefault="00946E54" w:rsidP="00946E54">
            <w:pPr>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FFFFFF" w:themeColor="background1"/>
                <w:sz w:val="8"/>
                <w:highlight w:val="cyan"/>
              </w:rPr>
            </w:pPr>
          </w:p>
        </w:tc>
        <w:tc>
          <w:tcPr>
            <w:tcW w:w="1260" w:type="dxa"/>
            <w:tcBorders>
              <w:top w:val="nil"/>
              <w:bottom w:val="nil"/>
            </w:tcBorders>
            <w:shd w:val="clear" w:color="auto" w:fill="auto"/>
            <w:vAlign w:val="center"/>
          </w:tcPr>
          <w:p w:rsidR="00946E54" w:rsidRPr="00F94520" w:rsidRDefault="00946E54" w:rsidP="00BE1ED5">
            <w:pPr>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FFFFFF" w:themeColor="background1"/>
                <w:sz w:val="8"/>
                <w:highlight w:val="cyan"/>
              </w:rPr>
            </w:pPr>
          </w:p>
        </w:tc>
        <w:tc>
          <w:tcPr>
            <w:tcW w:w="1170" w:type="dxa"/>
            <w:tcBorders>
              <w:top w:val="nil"/>
              <w:bottom w:val="nil"/>
            </w:tcBorders>
            <w:shd w:val="clear" w:color="auto" w:fill="auto"/>
            <w:vAlign w:val="center"/>
          </w:tcPr>
          <w:p w:rsidR="00946E54" w:rsidRPr="00F94520" w:rsidRDefault="00946E54" w:rsidP="00BF455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FFFFFF" w:themeColor="background1"/>
                <w:sz w:val="8"/>
                <w:highlight w:val="cyan"/>
              </w:rPr>
            </w:pPr>
          </w:p>
        </w:tc>
        <w:tc>
          <w:tcPr>
            <w:tcW w:w="1080" w:type="dxa"/>
            <w:gridSpan w:val="2"/>
            <w:tcBorders>
              <w:top w:val="nil"/>
              <w:bottom w:val="nil"/>
            </w:tcBorders>
            <w:shd w:val="clear" w:color="auto" w:fill="auto"/>
            <w:vAlign w:val="center"/>
          </w:tcPr>
          <w:p w:rsidR="00946E54" w:rsidRPr="00F94520" w:rsidRDefault="00946E54" w:rsidP="00593E82">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b/>
                <w:color w:val="FFFFFF" w:themeColor="background1"/>
                <w:sz w:val="8"/>
                <w:highlight w:val="cyan"/>
              </w:rPr>
            </w:pPr>
          </w:p>
        </w:tc>
        <w:tc>
          <w:tcPr>
            <w:tcW w:w="1080" w:type="dxa"/>
            <w:gridSpan w:val="2"/>
            <w:tcBorders>
              <w:top w:val="nil"/>
              <w:bottom w:val="nil"/>
            </w:tcBorders>
            <w:shd w:val="clear" w:color="auto" w:fill="auto"/>
            <w:vAlign w:val="center"/>
          </w:tcPr>
          <w:p w:rsidR="00946E54" w:rsidRPr="00F94520" w:rsidRDefault="00946E54" w:rsidP="00BF455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b/>
                <w:color w:val="FFFFFF" w:themeColor="background1"/>
                <w:sz w:val="8"/>
                <w:highlight w:val="cyan"/>
              </w:rPr>
            </w:pPr>
          </w:p>
        </w:tc>
        <w:tc>
          <w:tcPr>
            <w:tcW w:w="990" w:type="dxa"/>
            <w:tcBorders>
              <w:top w:val="nil"/>
              <w:bottom w:val="nil"/>
            </w:tcBorders>
            <w:shd w:val="clear" w:color="auto" w:fill="auto"/>
            <w:vAlign w:val="center"/>
          </w:tcPr>
          <w:p w:rsidR="00946E54" w:rsidRPr="00F94520" w:rsidRDefault="00946E5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FFFFFF" w:themeColor="background1"/>
                <w:sz w:val="8"/>
                <w:highlight w:val="cyan"/>
              </w:rPr>
            </w:pPr>
          </w:p>
        </w:tc>
        <w:tc>
          <w:tcPr>
            <w:tcW w:w="1980" w:type="dxa"/>
            <w:gridSpan w:val="3"/>
            <w:tcBorders>
              <w:top w:val="nil"/>
              <w:bottom w:val="nil"/>
            </w:tcBorders>
            <w:shd w:val="clear" w:color="auto" w:fill="auto"/>
            <w:vAlign w:val="center"/>
          </w:tcPr>
          <w:p w:rsidR="00946E54" w:rsidRPr="00F94520" w:rsidRDefault="00946E5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8"/>
                <w:szCs w:val="20"/>
                <w:highlight w:val="cyan"/>
              </w:rPr>
            </w:pPr>
          </w:p>
        </w:tc>
      </w:tr>
      <w:tr w:rsidR="0003511B" w:rsidRPr="00946E54" w:rsidTr="00867DD1">
        <w:trPr>
          <w:trHeight w:val="459"/>
        </w:trPr>
        <w:tc>
          <w:tcPr>
            <w:cnfStyle w:val="001000000000" w:firstRow="0" w:lastRow="0" w:firstColumn="1" w:lastColumn="0" w:oddVBand="0" w:evenVBand="0" w:oddHBand="0" w:evenHBand="0" w:firstRowFirstColumn="0" w:firstRowLastColumn="0" w:lastRowFirstColumn="0" w:lastRowLastColumn="0"/>
            <w:tcW w:w="786" w:type="dxa"/>
            <w:tcBorders>
              <w:top w:val="nil"/>
              <w:bottom w:val="nil"/>
            </w:tcBorders>
            <w:shd w:val="clear" w:color="auto" w:fill="FFFFFF" w:themeFill="background1"/>
            <w:vAlign w:val="center"/>
          </w:tcPr>
          <w:p w:rsidR="0003511B" w:rsidRPr="00946E54" w:rsidRDefault="0003511B" w:rsidP="00BE1ED5">
            <w:pPr>
              <w:jc w:val="center"/>
              <w:rPr>
                <w:rFonts w:ascii="Arial Narrow" w:hAnsi="Arial Narrow" w:cstheme="minorHAnsi"/>
                <w:sz w:val="20"/>
                <w:szCs w:val="20"/>
              </w:rPr>
            </w:pPr>
          </w:p>
        </w:tc>
        <w:tc>
          <w:tcPr>
            <w:tcW w:w="4146" w:type="dxa"/>
            <w:gridSpan w:val="2"/>
            <w:tcBorders>
              <w:top w:val="nil"/>
              <w:bottom w:val="double" w:sz="4" w:space="0" w:color="auto"/>
            </w:tcBorders>
            <w:shd w:val="clear" w:color="auto" w:fill="76923C" w:themeFill="accent3" w:themeFillShade="BF"/>
            <w:vAlign w:val="center"/>
          </w:tcPr>
          <w:p w:rsidR="0003511B" w:rsidRPr="00D43608" w:rsidRDefault="0003511B" w:rsidP="005A535E">
            <w:pPr>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rPr>
            </w:pPr>
            <w:r w:rsidRPr="00D43608">
              <w:rPr>
                <w:rFonts w:cstheme="minorHAnsi"/>
                <w:b/>
                <w:color w:val="FFFFFF" w:themeColor="background1"/>
                <w:sz w:val="24"/>
              </w:rPr>
              <w:t>GRAND TOTAL (bids &amp; consultants):</w:t>
            </w:r>
          </w:p>
        </w:tc>
        <w:tc>
          <w:tcPr>
            <w:tcW w:w="2520" w:type="dxa"/>
            <w:gridSpan w:val="2"/>
            <w:tcBorders>
              <w:top w:val="nil"/>
              <w:bottom w:val="double" w:sz="4" w:space="0" w:color="auto"/>
              <w:right w:val="single" w:sz="4" w:space="0" w:color="auto"/>
            </w:tcBorders>
            <w:shd w:val="clear" w:color="auto" w:fill="76923C" w:themeFill="accent3" w:themeFillShade="BF"/>
            <w:vAlign w:val="center"/>
          </w:tcPr>
          <w:p w:rsidR="0003511B" w:rsidRPr="00F94520" w:rsidRDefault="0003511B" w:rsidP="00B776F5">
            <w:pPr>
              <w:contextualSpacing/>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highlight w:val="cyan"/>
              </w:rPr>
            </w:pPr>
            <w:r w:rsidRPr="00B776F5">
              <w:rPr>
                <w:rFonts w:cstheme="minorHAnsi"/>
                <w:b/>
                <w:color w:val="FFFFFF" w:themeColor="background1"/>
                <w:sz w:val="24"/>
              </w:rPr>
              <w:t>$</w:t>
            </w:r>
            <w:r w:rsidR="00B776F5" w:rsidRPr="00B776F5">
              <w:rPr>
                <w:rFonts w:cstheme="minorHAnsi"/>
                <w:b/>
                <w:color w:val="FFFFFF" w:themeColor="background1"/>
                <w:sz w:val="24"/>
              </w:rPr>
              <w:t>13,787,474.12</w:t>
            </w:r>
          </w:p>
        </w:tc>
        <w:tc>
          <w:tcPr>
            <w:tcW w:w="1620" w:type="dxa"/>
            <w:gridSpan w:val="2"/>
            <w:tcBorders>
              <w:top w:val="nil"/>
              <w:bottom w:val="single" w:sz="4" w:space="0" w:color="auto"/>
            </w:tcBorders>
            <w:shd w:val="clear" w:color="auto" w:fill="76923C" w:themeFill="accent3" w:themeFillShade="BF"/>
            <w:vAlign w:val="center"/>
          </w:tcPr>
          <w:p w:rsidR="0003511B" w:rsidRPr="00251C98" w:rsidRDefault="0003511B" w:rsidP="001056C7">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szCs w:val="21"/>
              </w:rPr>
            </w:pPr>
            <w:r w:rsidRPr="00251C98">
              <w:rPr>
                <w:rFonts w:cstheme="minorHAnsi"/>
                <w:b/>
                <w:color w:val="FFFFFF" w:themeColor="background1"/>
                <w:sz w:val="24"/>
                <w:szCs w:val="21"/>
              </w:rPr>
              <w:t>Total EBE</w:t>
            </w:r>
          </w:p>
        </w:tc>
        <w:tc>
          <w:tcPr>
            <w:tcW w:w="1350" w:type="dxa"/>
            <w:gridSpan w:val="2"/>
            <w:tcBorders>
              <w:top w:val="nil"/>
              <w:left w:val="single" w:sz="4" w:space="0" w:color="auto"/>
              <w:bottom w:val="single" w:sz="4" w:space="0" w:color="auto"/>
            </w:tcBorders>
            <w:shd w:val="clear" w:color="auto" w:fill="76923C" w:themeFill="accent3" w:themeFillShade="BF"/>
            <w:vAlign w:val="center"/>
          </w:tcPr>
          <w:p w:rsidR="0003511B" w:rsidRPr="001E4F29" w:rsidRDefault="0003511B" w:rsidP="001056C7">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szCs w:val="21"/>
              </w:rPr>
            </w:pPr>
            <w:r w:rsidRPr="001E4F29">
              <w:rPr>
                <w:rFonts w:cstheme="minorHAnsi"/>
                <w:b/>
                <w:color w:val="FFFFFF" w:themeColor="background1"/>
                <w:sz w:val="24"/>
                <w:szCs w:val="21"/>
              </w:rPr>
              <w:t>MBE</w:t>
            </w:r>
          </w:p>
        </w:tc>
        <w:tc>
          <w:tcPr>
            <w:tcW w:w="1440" w:type="dxa"/>
            <w:gridSpan w:val="3"/>
            <w:tcBorders>
              <w:top w:val="nil"/>
              <w:bottom w:val="single" w:sz="4" w:space="0" w:color="auto"/>
            </w:tcBorders>
            <w:shd w:val="clear" w:color="auto" w:fill="76923C" w:themeFill="accent3" w:themeFillShade="BF"/>
            <w:vAlign w:val="center"/>
          </w:tcPr>
          <w:p w:rsidR="0003511B" w:rsidRPr="001E4F29" w:rsidRDefault="0003511B" w:rsidP="00BF4556">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szCs w:val="21"/>
              </w:rPr>
            </w:pPr>
            <w:r w:rsidRPr="001E4F29">
              <w:rPr>
                <w:rFonts w:cstheme="minorHAnsi"/>
                <w:b/>
                <w:color w:val="FFFFFF" w:themeColor="background1"/>
                <w:sz w:val="24"/>
                <w:szCs w:val="21"/>
              </w:rPr>
              <w:t>WBE</w:t>
            </w:r>
          </w:p>
        </w:tc>
        <w:tc>
          <w:tcPr>
            <w:tcW w:w="1260" w:type="dxa"/>
            <w:tcBorders>
              <w:top w:val="nil"/>
              <w:bottom w:val="single" w:sz="4" w:space="0" w:color="auto"/>
              <w:right w:val="single" w:sz="4" w:space="0" w:color="auto"/>
            </w:tcBorders>
            <w:shd w:val="clear" w:color="auto" w:fill="76923C" w:themeFill="accent3" w:themeFillShade="BF"/>
            <w:vAlign w:val="center"/>
          </w:tcPr>
          <w:p w:rsidR="0003511B" w:rsidRPr="001E4F29" w:rsidRDefault="0003511B" w:rsidP="00BE1ED5">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szCs w:val="21"/>
              </w:rPr>
            </w:pPr>
            <w:r w:rsidRPr="001E4F29">
              <w:rPr>
                <w:rFonts w:cstheme="minorHAnsi"/>
                <w:b/>
                <w:color w:val="FFFFFF" w:themeColor="background1"/>
                <w:sz w:val="24"/>
                <w:szCs w:val="21"/>
              </w:rPr>
              <w:t>DBE</w:t>
            </w:r>
          </w:p>
        </w:tc>
        <w:tc>
          <w:tcPr>
            <w:tcW w:w="630" w:type="dxa"/>
            <w:tcBorders>
              <w:top w:val="nil"/>
              <w:left w:val="single" w:sz="4" w:space="0" w:color="auto"/>
              <w:bottom w:val="nil"/>
            </w:tcBorders>
            <w:shd w:val="clear" w:color="auto" w:fill="FFFFFF" w:themeFill="background1"/>
            <w:vAlign w:val="center"/>
          </w:tcPr>
          <w:p w:rsidR="0003511B" w:rsidRPr="00946E54" w:rsidRDefault="0003511B" w:rsidP="00BE1ED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0"/>
                <w:szCs w:val="20"/>
              </w:rPr>
            </w:pPr>
          </w:p>
        </w:tc>
      </w:tr>
      <w:tr w:rsidR="007011D9" w:rsidRPr="00946E54" w:rsidTr="00867DD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86" w:type="dxa"/>
            <w:tcBorders>
              <w:top w:val="nil"/>
              <w:bottom w:val="nil"/>
            </w:tcBorders>
            <w:shd w:val="clear" w:color="auto" w:fill="FFFFFF" w:themeFill="background1"/>
            <w:vAlign w:val="center"/>
          </w:tcPr>
          <w:p w:rsidR="007011D9" w:rsidRPr="00946E54" w:rsidRDefault="007011D9" w:rsidP="007011D9">
            <w:pPr>
              <w:jc w:val="center"/>
              <w:rPr>
                <w:rFonts w:ascii="Arial Narrow" w:hAnsi="Arial Narrow" w:cstheme="minorHAnsi"/>
                <w:sz w:val="20"/>
                <w:szCs w:val="20"/>
              </w:rPr>
            </w:pPr>
          </w:p>
        </w:tc>
        <w:tc>
          <w:tcPr>
            <w:tcW w:w="4146" w:type="dxa"/>
            <w:gridSpan w:val="2"/>
            <w:tcBorders>
              <w:top w:val="double" w:sz="4" w:space="0" w:color="auto"/>
              <w:bottom w:val="nil"/>
            </w:tcBorders>
            <w:shd w:val="clear" w:color="auto" w:fill="FFFFFF" w:themeFill="background1"/>
            <w:vAlign w:val="center"/>
          </w:tcPr>
          <w:p w:rsidR="007011D9" w:rsidRPr="00D43608" w:rsidRDefault="007011D9" w:rsidP="007011D9">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rPr>
            </w:pPr>
          </w:p>
        </w:tc>
        <w:tc>
          <w:tcPr>
            <w:tcW w:w="1260" w:type="dxa"/>
            <w:tcBorders>
              <w:top w:val="double" w:sz="4" w:space="0" w:color="auto"/>
              <w:bottom w:val="nil"/>
            </w:tcBorders>
            <w:shd w:val="clear" w:color="auto" w:fill="FFFFFF" w:themeFill="background1"/>
            <w:vAlign w:val="center"/>
          </w:tcPr>
          <w:p w:rsidR="007011D9" w:rsidRPr="00F94520" w:rsidRDefault="007011D9" w:rsidP="007011D9">
            <w:pPr>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auto"/>
                <w:sz w:val="24"/>
                <w:highlight w:val="cyan"/>
              </w:rPr>
            </w:pPr>
          </w:p>
        </w:tc>
        <w:tc>
          <w:tcPr>
            <w:tcW w:w="1260" w:type="dxa"/>
            <w:tcBorders>
              <w:top w:val="double" w:sz="4" w:space="0" w:color="auto"/>
              <w:bottom w:val="nil"/>
              <w:right w:val="single" w:sz="4" w:space="0" w:color="auto"/>
            </w:tcBorders>
            <w:shd w:val="clear" w:color="auto" w:fill="FFFFFF" w:themeFill="background1"/>
            <w:vAlign w:val="center"/>
          </w:tcPr>
          <w:p w:rsidR="007011D9" w:rsidRPr="00F94520" w:rsidRDefault="007011D9" w:rsidP="007011D9">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24"/>
                <w:highlight w:val="cyan"/>
              </w:rPr>
            </w:pPr>
          </w:p>
        </w:tc>
        <w:tc>
          <w:tcPr>
            <w:tcW w:w="1620" w:type="dxa"/>
            <w:gridSpan w:val="2"/>
            <w:tcBorders>
              <w:top w:val="single" w:sz="4" w:space="0" w:color="auto"/>
              <w:bottom w:val="single" w:sz="4" w:space="0" w:color="auto"/>
            </w:tcBorders>
            <w:shd w:val="clear" w:color="auto" w:fill="76923C" w:themeFill="accent3" w:themeFillShade="BF"/>
            <w:vAlign w:val="center"/>
          </w:tcPr>
          <w:p w:rsidR="007011D9" w:rsidRPr="00251C98" w:rsidRDefault="002142A2" w:rsidP="00251C98">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1"/>
              </w:rPr>
            </w:pPr>
            <w:r w:rsidRPr="00251C98">
              <w:rPr>
                <w:rFonts w:cstheme="minorHAnsi"/>
                <w:b/>
                <w:color w:val="FFFFFF" w:themeColor="background1"/>
                <w:sz w:val="24"/>
                <w:szCs w:val="21"/>
              </w:rPr>
              <w:t>$</w:t>
            </w:r>
            <w:r w:rsidR="00251C98">
              <w:rPr>
                <w:rFonts w:cstheme="minorHAnsi"/>
                <w:b/>
                <w:color w:val="FFFFFF" w:themeColor="background1"/>
                <w:sz w:val="24"/>
                <w:szCs w:val="21"/>
              </w:rPr>
              <w:t>2,479,470</w:t>
            </w:r>
          </w:p>
        </w:tc>
        <w:tc>
          <w:tcPr>
            <w:tcW w:w="1350" w:type="dxa"/>
            <w:gridSpan w:val="2"/>
            <w:tcBorders>
              <w:top w:val="single" w:sz="4" w:space="0" w:color="auto"/>
              <w:left w:val="single" w:sz="4" w:space="0" w:color="auto"/>
              <w:bottom w:val="single" w:sz="4" w:space="0" w:color="auto"/>
            </w:tcBorders>
            <w:shd w:val="clear" w:color="auto" w:fill="76923C" w:themeFill="accent3" w:themeFillShade="BF"/>
            <w:vAlign w:val="center"/>
          </w:tcPr>
          <w:p w:rsidR="007011D9" w:rsidRPr="007E22A3" w:rsidRDefault="007011D9" w:rsidP="001E4F29">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1"/>
              </w:rPr>
            </w:pPr>
            <w:r w:rsidRPr="007E22A3">
              <w:rPr>
                <w:b/>
                <w:color w:val="FFFFFF" w:themeColor="background1"/>
                <w:sz w:val="24"/>
                <w:szCs w:val="21"/>
              </w:rPr>
              <w:t>$</w:t>
            </w:r>
            <w:r w:rsidR="001E4F29" w:rsidRPr="007E22A3">
              <w:rPr>
                <w:b/>
                <w:color w:val="FFFFFF" w:themeColor="background1"/>
                <w:sz w:val="24"/>
                <w:szCs w:val="21"/>
              </w:rPr>
              <w:t>1,154,726</w:t>
            </w:r>
          </w:p>
        </w:tc>
        <w:tc>
          <w:tcPr>
            <w:tcW w:w="1440" w:type="dxa"/>
            <w:gridSpan w:val="3"/>
            <w:tcBorders>
              <w:top w:val="single" w:sz="4" w:space="0" w:color="auto"/>
              <w:bottom w:val="single" w:sz="4" w:space="0" w:color="auto"/>
            </w:tcBorders>
            <w:shd w:val="clear" w:color="auto" w:fill="76923C" w:themeFill="accent3" w:themeFillShade="BF"/>
            <w:vAlign w:val="center"/>
          </w:tcPr>
          <w:p w:rsidR="007011D9" w:rsidRPr="00F94520" w:rsidRDefault="007011D9" w:rsidP="00BA59FD">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1"/>
                <w:highlight w:val="cyan"/>
              </w:rPr>
            </w:pPr>
            <w:r w:rsidRPr="00BA59FD">
              <w:rPr>
                <w:b/>
                <w:color w:val="FFFFFF" w:themeColor="background1"/>
                <w:sz w:val="24"/>
                <w:szCs w:val="21"/>
              </w:rPr>
              <w:t>$</w:t>
            </w:r>
            <w:r w:rsidR="00BA59FD" w:rsidRPr="00BA59FD">
              <w:rPr>
                <w:b/>
                <w:color w:val="FFFFFF" w:themeColor="background1"/>
                <w:sz w:val="24"/>
                <w:szCs w:val="21"/>
              </w:rPr>
              <w:t>1,170,694</w:t>
            </w:r>
          </w:p>
        </w:tc>
        <w:tc>
          <w:tcPr>
            <w:tcW w:w="1260" w:type="dxa"/>
            <w:tcBorders>
              <w:top w:val="single" w:sz="4" w:space="0" w:color="auto"/>
              <w:bottom w:val="single" w:sz="4" w:space="0" w:color="auto"/>
              <w:right w:val="single" w:sz="4" w:space="0" w:color="auto"/>
            </w:tcBorders>
            <w:shd w:val="clear" w:color="auto" w:fill="76923C" w:themeFill="accent3" w:themeFillShade="BF"/>
            <w:vAlign w:val="center"/>
          </w:tcPr>
          <w:p w:rsidR="007011D9" w:rsidRPr="001E4F29" w:rsidRDefault="007011D9" w:rsidP="0003511B">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1"/>
              </w:rPr>
            </w:pPr>
            <w:r w:rsidRPr="001E4F29">
              <w:rPr>
                <w:rFonts w:cstheme="minorHAnsi"/>
                <w:b/>
                <w:color w:val="FFFFFF" w:themeColor="background1"/>
                <w:sz w:val="24"/>
                <w:szCs w:val="21"/>
              </w:rPr>
              <w:t>$</w:t>
            </w:r>
            <w:r w:rsidR="001E4F29" w:rsidRPr="001E4F29">
              <w:rPr>
                <w:rFonts w:cstheme="minorHAnsi"/>
                <w:b/>
                <w:color w:val="FFFFFF" w:themeColor="background1"/>
                <w:sz w:val="24"/>
                <w:szCs w:val="21"/>
              </w:rPr>
              <w:t>154,05</w:t>
            </w:r>
            <w:r w:rsidR="0003511B" w:rsidRPr="001E4F29">
              <w:rPr>
                <w:rFonts w:cstheme="minorHAnsi"/>
                <w:b/>
                <w:color w:val="FFFFFF" w:themeColor="background1"/>
                <w:sz w:val="24"/>
                <w:szCs w:val="21"/>
              </w:rPr>
              <w:t>0</w:t>
            </w:r>
          </w:p>
        </w:tc>
        <w:tc>
          <w:tcPr>
            <w:tcW w:w="630" w:type="dxa"/>
            <w:tcBorders>
              <w:top w:val="nil"/>
              <w:left w:val="single" w:sz="4" w:space="0" w:color="auto"/>
              <w:bottom w:val="nil"/>
            </w:tcBorders>
            <w:shd w:val="clear" w:color="auto" w:fill="FFFFFF" w:themeFill="background1"/>
            <w:vAlign w:val="center"/>
          </w:tcPr>
          <w:p w:rsidR="007011D9" w:rsidRPr="00946E54" w:rsidRDefault="007011D9" w:rsidP="007011D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auto"/>
                <w:sz w:val="20"/>
                <w:szCs w:val="20"/>
              </w:rPr>
            </w:pPr>
          </w:p>
        </w:tc>
      </w:tr>
      <w:tr w:rsidR="007011D9" w:rsidRPr="00946E54" w:rsidTr="00867DD1">
        <w:trPr>
          <w:trHeight w:val="330"/>
        </w:trPr>
        <w:tc>
          <w:tcPr>
            <w:cnfStyle w:val="001000000000" w:firstRow="0" w:lastRow="0" w:firstColumn="1" w:lastColumn="0" w:oddVBand="0" w:evenVBand="0" w:oddHBand="0" w:evenHBand="0" w:firstRowFirstColumn="0" w:firstRowLastColumn="0" w:lastRowFirstColumn="0" w:lastRowLastColumn="0"/>
            <w:tcW w:w="786" w:type="dxa"/>
            <w:tcBorders>
              <w:top w:val="nil"/>
              <w:bottom w:val="nil"/>
            </w:tcBorders>
            <w:shd w:val="clear" w:color="auto" w:fill="FFFFFF" w:themeFill="background1"/>
            <w:vAlign w:val="center"/>
          </w:tcPr>
          <w:p w:rsidR="007011D9" w:rsidRPr="00946E54" w:rsidRDefault="007011D9" w:rsidP="007011D9">
            <w:pPr>
              <w:jc w:val="center"/>
              <w:rPr>
                <w:rFonts w:ascii="Arial Narrow" w:hAnsi="Arial Narrow" w:cstheme="minorHAnsi"/>
                <w:sz w:val="20"/>
                <w:szCs w:val="20"/>
              </w:rPr>
            </w:pPr>
          </w:p>
        </w:tc>
        <w:tc>
          <w:tcPr>
            <w:tcW w:w="4146" w:type="dxa"/>
            <w:gridSpan w:val="2"/>
            <w:tcBorders>
              <w:top w:val="nil"/>
              <w:bottom w:val="nil"/>
            </w:tcBorders>
            <w:shd w:val="clear" w:color="auto" w:fill="FFFFFF" w:themeFill="background1"/>
            <w:vAlign w:val="center"/>
          </w:tcPr>
          <w:p w:rsidR="007011D9" w:rsidRPr="00D43608" w:rsidRDefault="007011D9" w:rsidP="007011D9">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1260" w:type="dxa"/>
            <w:tcBorders>
              <w:top w:val="nil"/>
              <w:bottom w:val="nil"/>
            </w:tcBorders>
            <w:shd w:val="clear" w:color="auto" w:fill="FFFFFF" w:themeFill="background1"/>
            <w:vAlign w:val="center"/>
          </w:tcPr>
          <w:p w:rsidR="007011D9" w:rsidRPr="00F94520" w:rsidRDefault="007011D9" w:rsidP="007011D9">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4"/>
                <w:highlight w:val="cyan"/>
              </w:rPr>
            </w:pPr>
          </w:p>
        </w:tc>
        <w:tc>
          <w:tcPr>
            <w:tcW w:w="1260" w:type="dxa"/>
            <w:tcBorders>
              <w:top w:val="nil"/>
              <w:bottom w:val="nil"/>
              <w:right w:val="single" w:sz="4" w:space="0" w:color="auto"/>
            </w:tcBorders>
            <w:shd w:val="clear" w:color="auto" w:fill="FFFFFF" w:themeFill="background1"/>
            <w:vAlign w:val="center"/>
          </w:tcPr>
          <w:p w:rsidR="007011D9" w:rsidRPr="00F94520" w:rsidRDefault="007011D9" w:rsidP="007011D9">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24"/>
                <w:highlight w:val="cyan"/>
              </w:rPr>
            </w:pPr>
          </w:p>
        </w:tc>
        <w:tc>
          <w:tcPr>
            <w:tcW w:w="1620" w:type="dxa"/>
            <w:gridSpan w:val="2"/>
            <w:tcBorders>
              <w:top w:val="single" w:sz="4" w:space="0" w:color="auto"/>
              <w:bottom w:val="double" w:sz="4" w:space="0" w:color="auto"/>
            </w:tcBorders>
            <w:shd w:val="clear" w:color="auto" w:fill="76923C" w:themeFill="accent3" w:themeFillShade="BF"/>
            <w:vAlign w:val="center"/>
          </w:tcPr>
          <w:p w:rsidR="007011D9" w:rsidRPr="00251C98" w:rsidRDefault="007011D9" w:rsidP="00251C98">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noProof/>
                <w:color w:val="FFFFFF" w:themeColor="background1"/>
                <w:sz w:val="24"/>
                <w:szCs w:val="21"/>
              </w:rPr>
            </w:pPr>
            <w:r w:rsidRPr="00251C98">
              <w:rPr>
                <w:rFonts w:cstheme="minorHAnsi"/>
                <w:b/>
                <w:noProof/>
                <w:color w:val="FFFFFF" w:themeColor="background1"/>
                <w:sz w:val="24"/>
                <w:szCs w:val="21"/>
              </w:rPr>
              <w:t>(</w:t>
            </w:r>
            <w:r w:rsidR="00251C98" w:rsidRPr="00251C98">
              <w:rPr>
                <w:rFonts w:cstheme="minorHAnsi"/>
                <w:b/>
                <w:noProof/>
                <w:color w:val="FFFFFF" w:themeColor="background1"/>
                <w:sz w:val="24"/>
                <w:szCs w:val="21"/>
              </w:rPr>
              <w:t>17.98</w:t>
            </w:r>
            <w:r w:rsidRPr="00251C98">
              <w:rPr>
                <w:rFonts w:cstheme="minorHAnsi"/>
                <w:b/>
                <w:noProof/>
                <w:color w:val="FFFFFF" w:themeColor="background1"/>
                <w:sz w:val="24"/>
                <w:szCs w:val="21"/>
              </w:rPr>
              <w:t>%)</w:t>
            </w:r>
          </w:p>
        </w:tc>
        <w:tc>
          <w:tcPr>
            <w:tcW w:w="1350" w:type="dxa"/>
            <w:gridSpan w:val="2"/>
            <w:tcBorders>
              <w:top w:val="single" w:sz="4" w:space="0" w:color="auto"/>
              <w:left w:val="single" w:sz="4" w:space="0" w:color="auto"/>
              <w:bottom w:val="double" w:sz="4" w:space="0" w:color="auto"/>
            </w:tcBorders>
            <w:shd w:val="clear" w:color="auto" w:fill="76923C" w:themeFill="accent3" w:themeFillShade="BF"/>
            <w:vAlign w:val="center"/>
          </w:tcPr>
          <w:p w:rsidR="007011D9" w:rsidRPr="007E22A3" w:rsidRDefault="007011D9" w:rsidP="007E22A3">
            <w:pPr>
              <w:jc w:val="center"/>
              <w:cnfStyle w:val="000000000000" w:firstRow="0" w:lastRow="0" w:firstColumn="0" w:lastColumn="0" w:oddVBand="0" w:evenVBand="0" w:oddHBand="0" w:evenHBand="0" w:firstRowFirstColumn="0" w:firstRowLastColumn="0" w:lastRowFirstColumn="0" w:lastRowLastColumn="0"/>
              <w:rPr>
                <w:rFonts w:cstheme="minorHAnsi"/>
                <w:b/>
                <w:noProof/>
                <w:color w:val="FFFFFF" w:themeColor="background1"/>
                <w:sz w:val="24"/>
                <w:szCs w:val="21"/>
              </w:rPr>
            </w:pPr>
            <w:r w:rsidRPr="007E22A3">
              <w:rPr>
                <w:rFonts w:cstheme="minorHAnsi"/>
                <w:b/>
                <w:noProof/>
                <w:color w:val="FFFFFF" w:themeColor="background1"/>
                <w:sz w:val="24"/>
                <w:szCs w:val="21"/>
              </w:rPr>
              <w:t>(</w:t>
            </w:r>
            <w:r w:rsidR="007E22A3" w:rsidRPr="007E22A3">
              <w:rPr>
                <w:rFonts w:cstheme="minorHAnsi"/>
                <w:b/>
                <w:noProof/>
                <w:color w:val="FFFFFF" w:themeColor="background1"/>
                <w:sz w:val="24"/>
                <w:szCs w:val="21"/>
              </w:rPr>
              <w:t>8.38</w:t>
            </w:r>
            <w:r w:rsidRPr="007E22A3">
              <w:rPr>
                <w:rFonts w:cstheme="minorHAnsi"/>
                <w:b/>
                <w:noProof/>
                <w:color w:val="FFFFFF" w:themeColor="background1"/>
                <w:sz w:val="24"/>
                <w:szCs w:val="21"/>
              </w:rPr>
              <w:t>%)</w:t>
            </w:r>
          </w:p>
        </w:tc>
        <w:tc>
          <w:tcPr>
            <w:tcW w:w="1440" w:type="dxa"/>
            <w:gridSpan w:val="3"/>
            <w:tcBorders>
              <w:top w:val="single" w:sz="4" w:space="0" w:color="auto"/>
              <w:bottom w:val="double" w:sz="4" w:space="0" w:color="auto"/>
            </w:tcBorders>
            <w:shd w:val="clear" w:color="auto" w:fill="76923C" w:themeFill="accent3" w:themeFillShade="BF"/>
            <w:vAlign w:val="center"/>
          </w:tcPr>
          <w:p w:rsidR="007011D9" w:rsidRPr="00F94520" w:rsidRDefault="007011D9" w:rsidP="00913A29">
            <w:pPr>
              <w:jc w:val="center"/>
              <w:cnfStyle w:val="000000000000" w:firstRow="0" w:lastRow="0" w:firstColumn="0" w:lastColumn="0" w:oddVBand="0" w:evenVBand="0" w:oddHBand="0" w:evenHBand="0" w:firstRowFirstColumn="0" w:firstRowLastColumn="0" w:lastRowFirstColumn="0" w:lastRowLastColumn="0"/>
              <w:rPr>
                <w:rFonts w:cstheme="minorHAnsi"/>
                <w:b/>
                <w:noProof/>
                <w:color w:val="FFFFFF" w:themeColor="background1"/>
                <w:sz w:val="24"/>
                <w:szCs w:val="21"/>
                <w:highlight w:val="cyan"/>
              </w:rPr>
            </w:pPr>
            <w:r w:rsidRPr="00BA59FD">
              <w:rPr>
                <w:rFonts w:cstheme="minorHAnsi"/>
                <w:b/>
                <w:noProof/>
                <w:color w:val="FFFFFF" w:themeColor="background1"/>
                <w:sz w:val="24"/>
                <w:szCs w:val="21"/>
              </w:rPr>
              <w:t>(</w:t>
            </w:r>
            <w:r w:rsidR="00BA59FD" w:rsidRPr="00BA59FD">
              <w:rPr>
                <w:rFonts w:cstheme="minorHAnsi"/>
                <w:b/>
                <w:noProof/>
                <w:color w:val="FFFFFF" w:themeColor="background1"/>
                <w:sz w:val="24"/>
                <w:szCs w:val="21"/>
              </w:rPr>
              <w:t>8.49</w:t>
            </w:r>
            <w:r w:rsidRPr="00BA59FD">
              <w:rPr>
                <w:rFonts w:cstheme="minorHAnsi"/>
                <w:b/>
                <w:noProof/>
                <w:color w:val="FFFFFF" w:themeColor="background1"/>
                <w:sz w:val="24"/>
                <w:szCs w:val="21"/>
              </w:rPr>
              <w:t>%)</w:t>
            </w:r>
          </w:p>
        </w:tc>
        <w:tc>
          <w:tcPr>
            <w:tcW w:w="1260" w:type="dxa"/>
            <w:tcBorders>
              <w:top w:val="single" w:sz="4" w:space="0" w:color="auto"/>
              <w:bottom w:val="double" w:sz="4" w:space="0" w:color="auto"/>
              <w:right w:val="single" w:sz="4" w:space="0" w:color="auto"/>
            </w:tcBorders>
            <w:shd w:val="clear" w:color="auto" w:fill="76923C" w:themeFill="accent3" w:themeFillShade="BF"/>
            <w:vAlign w:val="center"/>
          </w:tcPr>
          <w:p w:rsidR="007011D9" w:rsidRPr="001E4F29" w:rsidRDefault="001E4F29" w:rsidP="007011D9">
            <w:pPr>
              <w:jc w:val="center"/>
              <w:cnfStyle w:val="000000000000" w:firstRow="0" w:lastRow="0" w:firstColumn="0" w:lastColumn="0" w:oddVBand="0" w:evenVBand="0" w:oddHBand="0" w:evenHBand="0" w:firstRowFirstColumn="0" w:firstRowLastColumn="0" w:lastRowFirstColumn="0" w:lastRowLastColumn="0"/>
              <w:rPr>
                <w:rFonts w:cstheme="minorHAnsi"/>
                <w:b/>
                <w:noProof/>
                <w:color w:val="FFFFFF" w:themeColor="background1"/>
                <w:sz w:val="24"/>
                <w:szCs w:val="21"/>
              </w:rPr>
            </w:pPr>
            <w:r w:rsidRPr="001E4F29">
              <w:rPr>
                <w:rFonts w:cstheme="minorHAnsi"/>
                <w:b/>
                <w:noProof/>
                <w:color w:val="FFFFFF" w:themeColor="background1"/>
                <w:sz w:val="24"/>
                <w:szCs w:val="21"/>
              </w:rPr>
              <w:t>(1.12</w:t>
            </w:r>
            <w:r w:rsidR="007011D9" w:rsidRPr="001E4F29">
              <w:rPr>
                <w:rFonts w:cstheme="minorHAnsi"/>
                <w:b/>
                <w:noProof/>
                <w:color w:val="FFFFFF" w:themeColor="background1"/>
                <w:sz w:val="24"/>
                <w:szCs w:val="21"/>
              </w:rPr>
              <w:t>%)</w:t>
            </w:r>
          </w:p>
        </w:tc>
        <w:tc>
          <w:tcPr>
            <w:tcW w:w="630" w:type="dxa"/>
            <w:tcBorders>
              <w:top w:val="nil"/>
              <w:left w:val="single" w:sz="4" w:space="0" w:color="auto"/>
              <w:bottom w:val="nil"/>
            </w:tcBorders>
            <w:shd w:val="clear" w:color="auto" w:fill="FFFFFF" w:themeFill="background1"/>
            <w:vAlign w:val="center"/>
          </w:tcPr>
          <w:p w:rsidR="007011D9" w:rsidRPr="00946E54" w:rsidRDefault="007011D9" w:rsidP="007011D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p>
        </w:tc>
      </w:tr>
    </w:tbl>
    <w:p w:rsidR="00CF4724" w:rsidRPr="008B44C2" w:rsidRDefault="00CF4724" w:rsidP="00CF4724">
      <w:pPr>
        <w:ind w:right="-540"/>
        <w:rPr>
          <w:rFonts w:ascii="Californian FB" w:hAnsi="Californian FB" w:cstheme="minorHAnsi"/>
          <w:sz w:val="24"/>
          <w:szCs w:val="24"/>
        </w:rPr>
      </w:pPr>
      <w:r w:rsidRPr="00946E54">
        <w:rPr>
          <w:rFonts w:ascii="Arial Narrow" w:hAnsi="Arial Narrow"/>
          <w:b/>
          <w:sz w:val="20"/>
          <w:szCs w:val="20"/>
        </w:rPr>
        <w:br/>
      </w:r>
      <w:r w:rsidRPr="00251C98">
        <w:rPr>
          <w:rFonts w:ascii="Californian FB" w:hAnsi="Californian FB" w:cstheme="minorHAnsi"/>
          <w:b/>
          <w:sz w:val="24"/>
          <w:szCs w:val="24"/>
        </w:rPr>
        <w:t>Total Overall</w:t>
      </w:r>
      <w:r w:rsidRPr="00251C98">
        <w:rPr>
          <w:rFonts w:ascii="Californian FB" w:hAnsi="Californian FB" w:cstheme="minorHAnsi"/>
          <w:sz w:val="24"/>
          <w:szCs w:val="24"/>
        </w:rPr>
        <w:t xml:space="preserve"> Commitments this </w:t>
      </w:r>
      <w:r w:rsidR="00946E54" w:rsidRPr="00251C98">
        <w:rPr>
          <w:rFonts w:ascii="Californian FB" w:hAnsi="Californian FB" w:cstheme="minorHAnsi"/>
          <w:sz w:val="24"/>
          <w:szCs w:val="24"/>
        </w:rPr>
        <w:t>quarter</w:t>
      </w:r>
      <w:r w:rsidRPr="00251C98">
        <w:rPr>
          <w:rFonts w:ascii="Californian FB" w:hAnsi="Californian FB" w:cstheme="minorHAnsi"/>
          <w:sz w:val="24"/>
          <w:szCs w:val="24"/>
        </w:rPr>
        <w:t xml:space="preserve"> = </w:t>
      </w:r>
      <w:r w:rsidRPr="00251C98">
        <w:rPr>
          <w:rFonts w:ascii="Californian FB" w:hAnsi="Californian FB" w:cstheme="minorHAnsi"/>
          <w:b/>
          <w:sz w:val="24"/>
          <w:szCs w:val="24"/>
        </w:rPr>
        <w:t>$</w:t>
      </w:r>
      <w:r w:rsidR="00251C98" w:rsidRPr="00251C98">
        <w:rPr>
          <w:rFonts w:ascii="Californian FB" w:hAnsi="Californian FB" w:cstheme="minorHAnsi"/>
          <w:b/>
          <w:sz w:val="24"/>
          <w:szCs w:val="24"/>
        </w:rPr>
        <w:t>13,787,474.12</w:t>
      </w:r>
      <w:r w:rsidRPr="00251C98">
        <w:rPr>
          <w:rFonts w:ascii="Californian FB" w:hAnsi="Californian FB" w:cstheme="minorHAnsi"/>
          <w:sz w:val="24"/>
          <w:szCs w:val="24"/>
        </w:rPr>
        <w:t xml:space="preserve"> [for Business/Finance Bids &amp; Consulting Services</w:t>
      </w:r>
      <w:proofErr w:type="gramStart"/>
      <w:r w:rsidRPr="00251C98">
        <w:rPr>
          <w:rFonts w:ascii="Californian FB" w:hAnsi="Californian FB" w:cstheme="minorHAnsi"/>
          <w:sz w:val="24"/>
          <w:szCs w:val="24"/>
        </w:rPr>
        <w:t xml:space="preserve">]  </w:t>
      </w:r>
      <w:proofErr w:type="gramEnd"/>
      <w:r w:rsidRPr="00251C98">
        <w:rPr>
          <w:rFonts w:ascii="Californian FB" w:hAnsi="Californian FB" w:cstheme="minorHAnsi"/>
          <w:sz w:val="24"/>
          <w:szCs w:val="24"/>
        </w:rPr>
        <w:br/>
      </w:r>
      <w:r w:rsidRPr="008B44C2">
        <w:rPr>
          <w:rFonts w:ascii="Californian FB" w:hAnsi="Californian FB" w:cstheme="minorHAnsi"/>
          <w:b/>
          <w:sz w:val="24"/>
          <w:szCs w:val="24"/>
        </w:rPr>
        <w:t>Total EBE</w:t>
      </w:r>
      <w:r w:rsidRPr="008B44C2">
        <w:rPr>
          <w:rFonts w:ascii="Californian FB" w:hAnsi="Californian FB" w:cstheme="minorHAnsi"/>
          <w:sz w:val="24"/>
          <w:szCs w:val="24"/>
        </w:rPr>
        <w:t xml:space="preserve"> Commitments this month = </w:t>
      </w:r>
      <w:r w:rsidRPr="008B44C2">
        <w:rPr>
          <w:rFonts w:ascii="Californian FB" w:hAnsi="Californian FB" w:cstheme="minorHAnsi"/>
          <w:b/>
          <w:sz w:val="24"/>
          <w:szCs w:val="24"/>
        </w:rPr>
        <w:fldChar w:fldCharType="begin"/>
      </w:r>
      <w:r w:rsidRPr="008B44C2">
        <w:rPr>
          <w:rFonts w:ascii="Californian FB" w:hAnsi="Californian FB" w:cstheme="minorHAnsi"/>
          <w:b/>
          <w:sz w:val="24"/>
          <w:szCs w:val="24"/>
        </w:rPr>
        <w:instrText xml:space="preserve"> =SUM(ABOVE) </w:instrText>
      </w:r>
      <w:r w:rsidRPr="008B44C2">
        <w:rPr>
          <w:rFonts w:ascii="Californian FB" w:hAnsi="Californian FB" w:cstheme="minorHAnsi"/>
          <w:b/>
          <w:sz w:val="24"/>
          <w:szCs w:val="24"/>
        </w:rPr>
        <w:fldChar w:fldCharType="separate"/>
      </w:r>
      <w:r w:rsidRPr="008B44C2">
        <w:rPr>
          <w:rFonts w:ascii="Californian FB" w:hAnsi="Californian FB" w:cstheme="minorHAnsi"/>
          <w:b/>
          <w:noProof/>
          <w:sz w:val="24"/>
          <w:szCs w:val="24"/>
        </w:rPr>
        <w:t>$</w:t>
      </w:r>
      <w:r w:rsidRPr="008B44C2">
        <w:rPr>
          <w:rFonts w:ascii="Californian FB" w:hAnsi="Californian FB" w:cstheme="minorHAnsi"/>
          <w:b/>
          <w:sz w:val="24"/>
          <w:szCs w:val="24"/>
        </w:rPr>
        <w:fldChar w:fldCharType="end"/>
      </w:r>
      <w:r w:rsidR="00251C98" w:rsidRPr="008B44C2">
        <w:rPr>
          <w:rFonts w:ascii="Californian FB" w:hAnsi="Californian FB" w:cstheme="minorHAnsi"/>
          <w:b/>
          <w:sz w:val="24"/>
          <w:szCs w:val="24"/>
        </w:rPr>
        <w:t>2,479,470</w:t>
      </w:r>
      <w:r w:rsidRPr="008B44C2">
        <w:rPr>
          <w:rFonts w:ascii="Californian FB" w:hAnsi="Californian FB" w:cstheme="minorHAnsi"/>
          <w:b/>
          <w:sz w:val="24"/>
          <w:szCs w:val="24"/>
        </w:rPr>
        <w:t xml:space="preserve"> </w:t>
      </w:r>
      <w:r w:rsidRPr="008B44C2">
        <w:rPr>
          <w:rFonts w:ascii="Californian FB" w:hAnsi="Californian FB" w:cstheme="minorHAnsi"/>
          <w:noProof/>
          <w:sz w:val="24"/>
          <w:szCs w:val="24"/>
        </w:rPr>
        <w:t>or</w:t>
      </w:r>
      <w:r w:rsidR="008B3133" w:rsidRPr="008B44C2">
        <w:rPr>
          <w:rFonts w:ascii="Californian FB" w:hAnsi="Californian FB" w:cstheme="minorHAnsi"/>
          <w:b/>
          <w:noProof/>
          <w:sz w:val="24"/>
          <w:szCs w:val="24"/>
        </w:rPr>
        <w:t xml:space="preserve"> </w:t>
      </w:r>
      <w:r w:rsidR="00251C98" w:rsidRPr="008B44C2">
        <w:rPr>
          <w:rFonts w:ascii="Californian FB" w:hAnsi="Californian FB" w:cstheme="minorHAnsi"/>
          <w:b/>
          <w:noProof/>
          <w:sz w:val="24"/>
          <w:szCs w:val="24"/>
        </w:rPr>
        <w:t>17.98</w:t>
      </w:r>
      <w:r w:rsidRPr="008B44C2">
        <w:rPr>
          <w:rFonts w:ascii="Californian FB" w:hAnsi="Californian FB" w:cstheme="minorHAnsi"/>
          <w:b/>
          <w:noProof/>
          <w:sz w:val="24"/>
          <w:szCs w:val="24"/>
        </w:rPr>
        <w:t xml:space="preserve">% overall </w:t>
      </w:r>
      <w:r w:rsidRPr="008B44C2">
        <w:rPr>
          <w:rFonts w:ascii="Californian FB" w:hAnsi="Californian FB" w:cstheme="minorHAnsi"/>
          <w:sz w:val="24"/>
          <w:szCs w:val="24"/>
        </w:rPr>
        <w:t xml:space="preserve">[for Business/Finance Bids &amp; Consulting Services]  </w:t>
      </w:r>
    </w:p>
    <w:p w:rsidR="00CF4724" w:rsidRPr="008B44C2" w:rsidRDefault="00CF4724" w:rsidP="00CF4724">
      <w:pPr>
        <w:spacing w:after="0" w:line="240" w:lineRule="auto"/>
        <w:rPr>
          <w:rFonts w:ascii="Californian FB" w:hAnsi="Californian FB" w:cstheme="minorHAnsi"/>
          <w:sz w:val="24"/>
          <w:szCs w:val="24"/>
        </w:rPr>
      </w:pPr>
      <w:r w:rsidRPr="008B44C2">
        <w:rPr>
          <w:rFonts w:ascii="Californian FB" w:hAnsi="Californian FB" w:cstheme="minorHAnsi"/>
          <w:sz w:val="24"/>
          <w:szCs w:val="24"/>
        </w:rPr>
        <w:t>The following commitments were made to EBEs for the</w:t>
      </w:r>
      <w:r w:rsidR="00044BE2" w:rsidRPr="008B44C2">
        <w:rPr>
          <w:rFonts w:ascii="Californian FB" w:hAnsi="Californian FB" w:cstheme="minorHAnsi"/>
          <w:sz w:val="24"/>
          <w:szCs w:val="24"/>
        </w:rPr>
        <w:t xml:space="preserve"> </w:t>
      </w:r>
      <w:r w:rsidR="00751F1B" w:rsidRPr="008B44C2">
        <w:rPr>
          <w:rFonts w:ascii="Californian FB" w:hAnsi="Californian FB" w:cstheme="minorHAnsi"/>
          <w:sz w:val="24"/>
          <w:szCs w:val="24"/>
        </w:rPr>
        <w:t>f</w:t>
      </w:r>
      <w:r w:rsidR="00C059DF" w:rsidRPr="008B44C2">
        <w:rPr>
          <w:rFonts w:ascii="Californian FB" w:hAnsi="Californian FB" w:cstheme="minorHAnsi"/>
          <w:sz w:val="24"/>
          <w:szCs w:val="24"/>
        </w:rPr>
        <w:t>irst</w:t>
      </w:r>
      <w:r w:rsidR="00946E54" w:rsidRPr="008B44C2">
        <w:rPr>
          <w:rFonts w:ascii="Californian FB" w:hAnsi="Californian FB" w:cstheme="minorHAnsi"/>
          <w:sz w:val="24"/>
          <w:szCs w:val="24"/>
        </w:rPr>
        <w:t xml:space="preserve"> quarter of</w:t>
      </w:r>
      <w:r w:rsidR="00C059DF" w:rsidRPr="008B44C2">
        <w:rPr>
          <w:rFonts w:ascii="Californian FB" w:hAnsi="Californian FB" w:cstheme="minorHAnsi"/>
          <w:sz w:val="24"/>
          <w:szCs w:val="24"/>
        </w:rPr>
        <w:t xml:space="preserve"> 2016</w:t>
      </w:r>
      <w:r w:rsidRPr="008B44C2">
        <w:rPr>
          <w:rFonts w:ascii="Californian FB" w:hAnsi="Californian FB" w:cstheme="minorHAnsi"/>
          <w:sz w:val="24"/>
          <w:szCs w:val="24"/>
        </w:rPr>
        <w:t>:</w:t>
      </w:r>
    </w:p>
    <w:p w:rsidR="00CF4724" w:rsidRPr="008B44C2" w:rsidRDefault="00CF4724" w:rsidP="00CF4724">
      <w:pPr>
        <w:spacing w:after="0" w:line="240" w:lineRule="auto"/>
        <w:ind w:left="1080"/>
        <w:rPr>
          <w:rFonts w:ascii="Californian FB" w:hAnsi="Californian FB" w:cstheme="minorHAnsi"/>
          <w:sz w:val="24"/>
          <w:szCs w:val="24"/>
        </w:rPr>
      </w:pPr>
      <w:r w:rsidRPr="008B44C2">
        <w:rPr>
          <w:rFonts w:ascii="Californian FB" w:hAnsi="Californian FB" w:cstheme="minorHAnsi"/>
          <w:sz w:val="24"/>
          <w:szCs w:val="24"/>
        </w:rPr>
        <w:t>Formally bid construction projects (</w:t>
      </w:r>
      <w:r w:rsidR="00FA24EF" w:rsidRPr="008B44C2">
        <w:rPr>
          <w:rFonts w:ascii="Californian FB" w:hAnsi="Californian FB" w:cstheme="minorHAnsi"/>
          <w:b/>
          <w:sz w:val="24"/>
          <w:szCs w:val="24"/>
        </w:rPr>
        <w:t>$12,787,800</w:t>
      </w:r>
      <w:r w:rsidR="00FA24EF" w:rsidRPr="008B44C2">
        <w:rPr>
          <w:rFonts w:ascii="Californian FB" w:hAnsi="Californian FB" w:cstheme="minorHAnsi"/>
          <w:sz w:val="24"/>
          <w:szCs w:val="24"/>
        </w:rPr>
        <w:t xml:space="preserve"> </w:t>
      </w:r>
      <w:r w:rsidRPr="008B44C2">
        <w:rPr>
          <w:rFonts w:ascii="Californian FB" w:hAnsi="Californian FB" w:cstheme="minorHAnsi"/>
          <w:sz w:val="24"/>
          <w:szCs w:val="24"/>
        </w:rPr>
        <w:t xml:space="preserve">of all formally bid construction dollars </w:t>
      </w:r>
      <w:r w:rsidRPr="008B44C2">
        <w:rPr>
          <w:rFonts w:ascii="Californian FB" w:hAnsi="Californian FB" w:cstheme="minorHAnsi"/>
          <w:sz w:val="24"/>
          <w:szCs w:val="24"/>
          <w:u w:val="single"/>
        </w:rPr>
        <w:t>where EBE goals are established</w:t>
      </w:r>
      <w:r w:rsidRPr="008B44C2">
        <w:rPr>
          <w:rFonts w:ascii="Californian FB" w:hAnsi="Californian FB" w:cstheme="minorHAnsi"/>
          <w:sz w:val="24"/>
          <w:szCs w:val="24"/>
        </w:rPr>
        <w:t>)</w:t>
      </w:r>
    </w:p>
    <w:p w:rsidR="00CF4724" w:rsidRPr="00AA1431"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AA1431">
        <w:rPr>
          <w:rFonts w:ascii="Californian FB" w:hAnsi="Californian FB" w:cstheme="minorHAnsi"/>
          <w:sz w:val="24"/>
          <w:szCs w:val="24"/>
        </w:rPr>
        <w:lastRenderedPageBreak/>
        <w:t xml:space="preserve">MBE = </w:t>
      </w:r>
      <w:r w:rsidR="00C059DF" w:rsidRPr="00AA1431">
        <w:rPr>
          <w:rFonts w:ascii="Californian FB" w:hAnsi="Californian FB" w:cstheme="minorHAnsi"/>
          <w:sz w:val="24"/>
          <w:szCs w:val="24"/>
        </w:rPr>
        <w:fldChar w:fldCharType="begin"/>
      </w:r>
      <w:r w:rsidR="00C059DF" w:rsidRPr="00AA1431">
        <w:rPr>
          <w:rFonts w:ascii="Californian FB" w:hAnsi="Californian FB" w:cstheme="minorHAnsi"/>
          <w:sz w:val="24"/>
          <w:szCs w:val="24"/>
        </w:rPr>
        <w:instrText xml:space="preserve"> =SUM(ABOVE) </w:instrText>
      </w:r>
      <w:r w:rsidR="00C059DF" w:rsidRPr="00AA1431">
        <w:rPr>
          <w:rFonts w:ascii="Californian FB" w:hAnsi="Californian FB" w:cstheme="minorHAnsi"/>
          <w:sz w:val="24"/>
          <w:szCs w:val="24"/>
        </w:rPr>
        <w:fldChar w:fldCharType="separate"/>
      </w:r>
      <w:r w:rsidR="00C059DF" w:rsidRPr="00AA1431">
        <w:rPr>
          <w:rFonts w:ascii="Californian FB" w:hAnsi="Californian FB" w:cstheme="minorHAnsi"/>
          <w:sz w:val="24"/>
          <w:szCs w:val="24"/>
        </w:rPr>
        <w:t>$1,138,726</w:t>
      </w:r>
      <w:r w:rsidR="00C059DF" w:rsidRPr="00AA1431">
        <w:rPr>
          <w:rFonts w:ascii="Californian FB" w:hAnsi="Californian FB" w:cstheme="minorHAnsi"/>
          <w:sz w:val="24"/>
          <w:szCs w:val="24"/>
        </w:rPr>
        <w:fldChar w:fldCharType="end"/>
      </w:r>
      <w:r w:rsidR="00C059DF" w:rsidRPr="00AA1431">
        <w:rPr>
          <w:rFonts w:ascii="Californian FB" w:hAnsi="Californian FB" w:cstheme="minorHAnsi"/>
          <w:sz w:val="24"/>
          <w:szCs w:val="24"/>
        </w:rPr>
        <w:t xml:space="preserve"> </w:t>
      </w:r>
      <w:r w:rsidRPr="00AA1431">
        <w:rPr>
          <w:rFonts w:ascii="Californian FB" w:hAnsi="Californian FB" w:cstheme="minorHAnsi"/>
          <w:sz w:val="24"/>
          <w:szCs w:val="24"/>
        </w:rPr>
        <w:t>(</w:t>
      </w:r>
      <w:r w:rsidR="00EE33B6" w:rsidRPr="00AA1431">
        <w:rPr>
          <w:rFonts w:ascii="Californian FB" w:hAnsi="Californian FB" w:cstheme="minorHAnsi"/>
          <w:sz w:val="24"/>
          <w:szCs w:val="24"/>
        </w:rPr>
        <w:t>8.91</w:t>
      </w:r>
      <w:r w:rsidRPr="00AA1431">
        <w:rPr>
          <w:rFonts w:ascii="Californian FB" w:hAnsi="Californian FB" w:cstheme="minorHAnsi"/>
          <w:sz w:val="24"/>
          <w:szCs w:val="24"/>
        </w:rPr>
        <w:t xml:space="preserve">%) </w:t>
      </w:r>
    </w:p>
    <w:p w:rsidR="00CF4724" w:rsidRPr="00AA1431"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AA1431">
        <w:rPr>
          <w:rFonts w:ascii="Californian FB" w:hAnsi="Californian FB" w:cstheme="minorHAnsi"/>
          <w:sz w:val="24"/>
          <w:szCs w:val="24"/>
        </w:rPr>
        <w:t xml:space="preserve">WBE = </w:t>
      </w:r>
      <w:r w:rsidR="00C059DF" w:rsidRPr="00AA1431">
        <w:rPr>
          <w:rFonts w:ascii="Californian FB" w:hAnsi="Californian FB" w:cstheme="minorHAnsi"/>
          <w:sz w:val="24"/>
          <w:szCs w:val="24"/>
        </w:rPr>
        <w:fldChar w:fldCharType="begin"/>
      </w:r>
      <w:r w:rsidR="00C059DF" w:rsidRPr="00AA1431">
        <w:rPr>
          <w:rFonts w:ascii="Californian FB" w:hAnsi="Californian FB" w:cstheme="minorHAnsi"/>
          <w:sz w:val="24"/>
          <w:szCs w:val="24"/>
        </w:rPr>
        <w:instrText xml:space="preserve"> =SUM(ABOVE) </w:instrText>
      </w:r>
      <w:r w:rsidR="00C059DF" w:rsidRPr="00AA1431">
        <w:rPr>
          <w:rFonts w:ascii="Californian FB" w:hAnsi="Californian FB" w:cstheme="minorHAnsi"/>
          <w:sz w:val="24"/>
          <w:szCs w:val="24"/>
        </w:rPr>
        <w:fldChar w:fldCharType="separate"/>
      </w:r>
      <w:r w:rsidR="00C059DF" w:rsidRPr="00AA1431">
        <w:rPr>
          <w:rFonts w:ascii="Californian FB" w:hAnsi="Californian FB" w:cstheme="minorHAnsi"/>
          <w:sz w:val="24"/>
          <w:szCs w:val="24"/>
        </w:rPr>
        <w:t>$</w:t>
      </w:r>
      <w:r w:rsidR="00C059DF" w:rsidRPr="00AA1431">
        <w:rPr>
          <w:rFonts w:ascii="Californian FB" w:hAnsi="Californian FB" w:cstheme="minorHAnsi"/>
          <w:sz w:val="24"/>
          <w:szCs w:val="24"/>
        </w:rPr>
        <w:fldChar w:fldCharType="end"/>
      </w:r>
      <w:r w:rsidR="00C059DF" w:rsidRPr="00AA1431">
        <w:rPr>
          <w:rFonts w:ascii="Californian FB" w:hAnsi="Californian FB" w:cstheme="minorHAnsi"/>
          <w:sz w:val="24"/>
          <w:szCs w:val="24"/>
        </w:rPr>
        <w:t>920,694.27</w:t>
      </w:r>
      <w:r w:rsidR="00C059DF" w:rsidRPr="00AA1431">
        <w:rPr>
          <w:rFonts w:ascii="Californian FB" w:hAnsi="Californian FB" w:cstheme="minorHAnsi"/>
          <w:sz w:val="24"/>
          <w:szCs w:val="24"/>
        </w:rPr>
        <w:t xml:space="preserve"> </w:t>
      </w:r>
      <w:r w:rsidRPr="00AA1431">
        <w:rPr>
          <w:rFonts w:ascii="Californian FB" w:hAnsi="Californian FB" w:cstheme="minorHAnsi"/>
          <w:sz w:val="24"/>
          <w:szCs w:val="24"/>
        </w:rPr>
        <w:t>(</w:t>
      </w:r>
      <w:r w:rsidR="00AA1431" w:rsidRPr="00AA1431">
        <w:rPr>
          <w:rFonts w:ascii="Californian FB" w:hAnsi="Californian FB" w:cstheme="minorHAnsi"/>
          <w:sz w:val="24"/>
          <w:szCs w:val="24"/>
        </w:rPr>
        <w:t>7.2</w:t>
      </w:r>
      <w:r w:rsidRPr="00AA1431">
        <w:rPr>
          <w:rFonts w:ascii="Californian FB" w:hAnsi="Californian FB" w:cstheme="minorHAnsi"/>
          <w:sz w:val="24"/>
          <w:szCs w:val="24"/>
        </w:rPr>
        <w:t xml:space="preserve">%)  </w:t>
      </w:r>
    </w:p>
    <w:p w:rsidR="00CF4724" w:rsidRPr="00AA1431" w:rsidRDefault="00AA1431" w:rsidP="00CF4724">
      <w:pPr>
        <w:pStyle w:val="ListParagraph"/>
        <w:numPr>
          <w:ilvl w:val="0"/>
          <w:numId w:val="2"/>
        </w:numPr>
        <w:spacing w:after="0" w:line="240" w:lineRule="auto"/>
        <w:ind w:left="1800"/>
        <w:rPr>
          <w:rFonts w:ascii="Californian FB" w:hAnsi="Californian FB" w:cstheme="minorHAnsi"/>
          <w:sz w:val="24"/>
          <w:szCs w:val="24"/>
        </w:rPr>
      </w:pPr>
      <w:r w:rsidRPr="00AA1431">
        <w:rPr>
          <w:rFonts w:ascii="Californian FB" w:hAnsi="Californian FB" w:cstheme="minorHAnsi"/>
          <w:sz w:val="24"/>
          <w:szCs w:val="24"/>
        </w:rPr>
        <w:t xml:space="preserve">DBE = </w:t>
      </w:r>
      <w:r w:rsidR="00C059DF" w:rsidRPr="00AA1431">
        <w:rPr>
          <w:rFonts w:ascii="Californian FB" w:hAnsi="Californian FB" w:cstheme="minorHAnsi"/>
          <w:sz w:val="24"/>
          <w:szCs w:val="24"/>
        </w:rPr>
        <w:fldChar w:fldCharType="begin"/>
      </w:r>
      <w:r w:rsidR="00C059DF" w:rsidRPr="00AA1431">
        <w:rPr>
          <w:rFonts w:ascii="Californian FB" w:hAnsi="Californian FB" w:cstheme="minorHAnsi"/>
          <w:sz w:val="24"/>
          <w:szCs w:val="24"/>
        </w:rPr>
        <w:instrText xml:space="preserve"> =SUM(ABOVE) </w:instrText>
      </w:r>
      <w:r w:rsidR="00C059DF" w:rsidRPr="00AA1431">
        <w:rPr>
          <w:rFonts w:ascii="Californian FB" w:hAnsi="Californian FB" w:cstheme="minorHAnsi"/>
          <w:sz w:val="24"/>
          <w:szCs w:val="24"/>
        </w:rPr>
        <w:fldChar w:fldCharType="separate"/>
      </w:r>
      <w:r w:rsidR="00C059DF" w:rsidRPr="00AA1431">
        <w:rPr>
          <w:rFonts w:ascii="Californian FB" w:hAnsi="Californian FB" w:cstheme="minorHAnsi"/>
          <w:sz w:val="24"/>
          <w:szCs w:val="24"/>
        </w:rPr>
        <w:t>$154,050</w:t>
      </w:r>
      <w:r w:rsidR="00C059DF" w:rsidRPr="00AA1431">
        <w:rPr>
          <w:rFonts w:ascii="Californian FB" w:hAnsi="Californian FB" w:cstheme="minorHAnsi"/>
          <w:sz w:val="24"/>
          <w:szCs w:val="24"/>
        </w:rPr>
        <w:fldChar w:fldCharType="end"/>
      </w:r>
      <w:r w:rsidR="00913528" w:rsidRPr="00AA1431">
        <w:rPr>
          <w:rFonts w:ascii="Californian FB" w:hAnsi="Californian FB" w:cstheme="minorHAnsi"/>
          <w:sz w:val="24"/>
          <w:szCs w:val="24"/>
        </w:rPr>
        <w:t xml:space="preserve"> </w:t>
      </w:r>
      <w:r w:rsidRPr="00AA1431">
        <w:rPr>
          <w:rFonts w:ascii="Californian FB" w:hAnsi="Californian FB" w:cstheme="minorHAnsi"/>
          <w:sz w:val="24"/>
          <w:szCs w:val="24"/>
        </w:rPr>
        <w:t xml:space="preserve"> (1.21</w:t>
      </w:r>
      <w:r w:rsidR="00CF4724" w:rsidRPr="00AA1431">
        <w:rPr>
          <w:rFonts w:ascii="Californian FB" w:hAnsi="Californian FB" w:cstheme="minorHAnsi"/>
          <w:sz w:val="24"/>
          <w:szCs w:val="24"/>
        </w:rPr>
        <w:t>%)</w:t>
      </w:r>
    </w:p>
    <w:p w:rsidR="00CF4724" w:rsidRPr="00F94520" w:rsidRDefault="00CF4724" w:rsidP="00CF4724">
      <w:pPr>
        <w:spacing w:after="0" w:line="240" w:lineRule="auto"/>
        <w:ind w:left="1080"/>
        <w:rPr>
          <w:rFonts w:ascii="Californian FB" w:hAnsi="Californian FB" w:cstheme="minorHAnsi"/>
          <w:b/>
          <w:sz w:val="24"/>
          <w:szCs w:val="24"/>
          <w:highlight w:val="cyan"/>
        </w:rPr>
      </w:pPr>
    </w:p>
    <w:p w:rsidR="00CF4724" w:rsidRPr="00AA1431" w:rsidRDefault="00CF4724" w:rsidP="00CF4724">
      <w:pPr>
        <w:spacing w:after="0" w:line="240" w:lineRule="auto"/>
        <w:ind w:left="1080"/>
        <w:rPr>
          <w:rFonts w:ascii="Californian FB" w:hAnsi="Californian FB" w:cstheme="minorHAnsi"/>
          <w:sz w:val="24"/>
          <w:szCs w:val="24"/>
        </w:rPr>
      </w:pPr>
      <w:r w:rsidRPr="00AA1431">
        <w:rPr>
          <w:rFonts w:ascii="Californian FB" w:hAnsi="Californian FB" w:cstheme="minorHAnsi"/>
          <w:b/>
          <w:sz w:val="24"/>
          <w:szCs w:val="24"/>
        </w:rPr>
        <w:t xml:space="preserve">Formally bid </w:t>
      </w:r>
      <w:r w:rsidRPr="00AA1431">
        <w:rPr>
          <w:rFonts w:ascii="Californian FB" w:hAnsi="Californian FB" w:cstheme="minorHAnsi"/>
          <w:sz w:val="24"/>
          <w:szCs w:val="24"/>
        </w:rPr>
        <w:t>contracts (</w:t>
      </w:r>
      <w:r w:rsidR="00FB7B6B" w:rsidRPr="00AA1431">
        <w:rPr>
          <w:rFonts w:ascii="Californian FB" w:hAnsi="Californian FB" w:cstheme="minorHAnsi"/>
          <w:b/>
          <w:sz w:val="24"/>
          <w:szCs w:val="24"/>
        </w:rPr>
        <w:fldChar w:fldCharType="begin"/>
      </w:r>
      <w:r w:rsidR="00FB7B6B" w:rsidRPr="00AA1431">
        <w:rPr>
          <w:rFonts w:ascii="Californian FB" w:hAnsi="Californian FB" w:cstheme="minorHAnsi"/>
          <w:b/>
          <w:sz w:val="24"/>
          <w:szCs w:val="24"/>
        </w:rPr>
        <w:instrText xml:space="preserve"> =SUM(ABOVE) </w:instrText>
      </w:r>
      <w:r w:rsidR="00FB7B6B" w:rsidRPr="00AA1431">
        <w:rPr>
          <w:rFonts w:ascii="Californian FB" w:hAnsi="Californian FB" w:cstheme="minorHAnsi"/>
          <w:b/>
          <w:sz w:val="24"/>
          <w:szCs w:val="24"/>
        </w:rPr>
        <w:fldChar w:fldCharType="separate"/>
      </w:r>
      <w:r w:rsidR="00FB7B6B" w:rsidRPr="00AA1431">
        <w:rPr>
          <w:rFonts w:ascii="Californian FB" w:hAnsi="Californian FB" w:cstheme="minorHAnsi"/>
          <w:b/>
          <w:sz w:val="24"/>
          <w:szCs w:val="24"/>
        </w:rPr>
        <w:t>$</w:t>
      </w:r>
      <w:r w:rsidR="00FB7B6B" w:rsidRPr="00AA1431">
        <w:rPr>
          <w:rFonts w:ascii="Californian FB" w:hAnsi="Californian FB" w:cstheme="minorHAnsi"/>
          <w:b/>
          <w:sz w:val="24"/>
          <w:szCs w:val="24"/>
        </w:rPr>
        <w:fldChar w:fldCharType="end"/>
      </w:r>
      <w:r w:rsidR="00C059DF" w:rsidRPr="00AA1431">
        <w:rPr>
          <w:rFonts w:ascii="Californian FB" w:eastAsia="Times New Roman" w:hAnsi="Californian FB" w:cs="Times New Roman"/>
          <w:b/>
          <w:sz w:val="24"/>
          <w:szCs w:val="17"/>
        </w:rPr>
        <w:fldChar w:fldCharType="begin"/>
      </w:r>
      <w:r w:rsidR="00C059DF" w:rsidRPr="00AA1431">
        <w:rPr>
          <w:rFonts w:ascii="Californian FB" w:eastAsia="Times New Roman" w:hAnsi="Californian FB" w:cs="Times New Roman"/>
          <w:b/>
          <w:sz w:val="24"/>
          <w:szCs w:val="17"/>
        </w:rPr>
        <w:instrText xml:space="preserve"> =SUM(ABOVE) </w:instrText>
      </w:r>
      <w:r w:rsidR="00C059DF" w:rsidRPr="00AA1431">
        <w:rPr>
          <w:rFonts w:ascii="Californian FB" w:eastAsia="Times New Roman" w:hAnsi="Californian FB" w:cs="Times New Roman"/>
          <w:b/>
          <w:sz w:val="24"/>
          <w:szCs w:val="17"/>
        </w:rPr>
        <w:fldChar w:fldCharType="separate"/>
      </w:r>
      <w:r w:rsidR="00C059DF" w:rsidRPr="00AA1431">
        <w:rPr>
          <w:rFonts w:ascii="Californian FB" w:eastAsia="Times New Roman" w:hAnsi="Californian FB" w:cs="Times New Roman"/>
          <w:b/>
          <w:noProof/>
          <w:sz w:val="24"/>
          <w:szCs w:val="17"/>
        </w:rPr>
        <w:t>$4,222,116.12</w:t>
      </w:r>
      <w:r w:rsidR="00C059DF" w:rsidRPr="00AA1431">
        <w:rPr>
          <w:rFonts w:ascii="Californian FB" w:eastAsia="Times New Roman" w:hAnsi="Californian FB" w:cs="Times New Roman"/>
          <w:b/>
          <w:sz w:val="24"/>
          <w:szCs w:val="17"/>
        </w:rPr>
        <w:fldChar w:fldCharType="end"/>
      </w:r>
      <w:r w:rsidRPr="00AA1431">
        <w:rPr>
          <w:rFonts w:ascii="Californian FB" w:hAnsi="Californian FB" w:cstheme="minorHAnsi"/>
          <w:sz w:val="24"/>
          <w:szCs w:val="24"/>
        </w:rPr>
        <w:t>of</w:t>
      </w:r>
      <w:r w:rsidRPr="00AA1431">
        <w:rPr>
          <w:rFonts w:ascii="Californian FB" w:hAnsi="Californian FB" w:cstheme="minorHAnsi"/>
          <w:noProof/>
          <w:sz w:val="24"/>
          <w:szCs w:val="24"/>
        </w:rPr>
        <w:t xml:space="preserve"> all formally bid dollars</w:t>
      </w:r>
      <w:r w:rsidR="002A1F69" w:rsidRPr="00AA1431">
        <w:rPr>
          <w:rFonts w:ascii="Californian FB" w:hAnsi="Californian FB" w:cstheme="minorHAnsi"/>
          <w:noProof/>
          <w:sz w:val="24"/>
          <w:szCs w:val="24"/>
        </w:rPr>
        <w:t>, including construction,</w:t>
      </w:r>
      <w:r w:rsidRPr="00AA1431">
        <w:rPr>
          <w:rFonts w:ascii="Californian FB" w:hAnsi="Californian FB" w:cstheme="minorHAnsi"/>
          <w:noProof/>
          <w:sz w:val="24"/>
          <w:szCs w:val="24"/>
        </w:rPr>
        <w:t xml:space="preserve"> </w:t>
      </w:r>
      <w:r w:rsidRPr="00AA1431">
        <w:rPr>
          <w:rFonts w:ascii="Californian FB" w:hAnsi="Californian FB" w:cstheme="minorHAnsi"/>
          <w:sz w:val="24"/>
          <w:szCs w:val="24"/>
          <w:u w:val="single"/>
        </w:rPr>
        <w:t>where EBE goals are not established</w:t>
      </w:r>
      <w:r w:rsidRPr="00AA1431">
        <w:rPr>
          <w:rFonts w:ascii="Californian FB" w:hAnsi="Californian FB" w:cstheme="minorHAnsi"/>
          <w:sz w:val="24"/>
          <w:szCs w:val="24"/>
        </w:rPr>
        <w:t>)</w:t>
      </w:r>
    </w:p>
    <w:p w:rsidR="00CF4724" w:rsidRPr="00AA1431"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AA1431">
        <w:rPr>
          <w:rFonts w:ascii="Californian FB" w:hAnsi="Californian FB" w:cstheme="minorHAnsi"/>
          <w:sz w:val="24"/>
          <w:szCs w:val="24"/>
        </w:rPr>
        <w:t>MBE = $</w:t>
      </w:r>
      <w:proofErr w:type="gramStart"/>
      <w:r w:rsidR="00196D42" w:rsidRPr="00AA1431">
        <w:rPr>
          <w:rFonts w:ascii="Californian FB" w:hAnsi="Californian FB" w:cstheme="minorHAnsi"/>
          <w:sz w:val="24"/>
          <w:szCs w:val="24"/>
        </w:rPr>
        <w:t>0</w:t>
      </w:r>
      <w:r w:rsidR="00570892" w:rsidRPr="00AA1431">
        <w:rPr>
          <w:rFonts w:ascii="Californian FB" w:hAnsi="Californian FB" w:cstheme="minorHAnsi"/>
          <w:sz w:val="24"/>
          <w:szCs w:val="24"/>
        </w:rPr>
        <w:t xml:space="preserve">  (</w:t>
      </w:r>
      <w:proofErr w:type="gramEnd"/>
      <w:r w:rsidR="00196D42" w:rsidRPr="00AA1431">
        <w:rPr>
          <w:rFonts w:ascii="Californian FB" w:hAnsi="Californian FB" w:cstheme="minorHAnsi"/>
          <w:sz w:val="24"/>
          <w:szCs w:val="24"/>
        </w:rPr>
        <w:t>0</w:t>
      </w:r>
      <w:r w:rsidRPr="00AA1431">
        <w:rPr>
          <w:rFonts w:ascii="Californian FB" w:hAnsi="Californian FB" w:cstheme="minorHAnsi"/>
          <w:sz w:val="24"/>
          <w:szCs w:val="24"/>
        </w:rPr>
        <w:t xml:space="preserve">%) </w:t>
      </w:r>
    </w:p>
    <w:p w:rsidR="00CF4724" w:rsidRPr="00AA1431"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AA1431">
        <w:rPr>
          <w:rFonts w:ascii="Californian FB" w:hAnsi="Californian FB" w:cstheme="minorHAnsi"/>
          <w:sz w:val="24"/>
          <w:szCs w:val="24"/>
        </w:rPr>
        <w:t>WBE = $</w:t>
      </w:r>
      <w:proofErr w:type="gramStart"/>
      <w:r w:rsidR="00196D42" w:rsidRPr="00AA1431">
        <w:rPr>
          <w:rFonts w:ascii="Californian FB" w:hAnsi="Californian FB" w:cstheme="minorHAnsi"/>
          <w:sz w:val="24"/>
          <w:szCs w:val="24"/>
        </w:rPr>
        <w:t>0</w:t>
      </w:r>
      <w:r w:rsidR="00570892" w:rsidRPr="00AA1431">
        <w:rPr>
          <w:rFonts w:ascii="Californian FB" w:hAnsi="Californian FB" w:cstheme="minorHAnsi"/>
          <w:sz w:val="24"/>
          <w:szCs w:val="24"/>
        </w:rPr>
        <w:t xml:space="preserve">  (</w:t>
      </w:r>
      <w:proofErr w:type="gramEnd"/>
      <w:r w:rsidR="00196D42" w:rsidRPr="00AA1431">
        <w:rPr>
          <w:rFonts w:ascii="Californian FB" w:hAnsi="Californian FB" w:cstheme="minorHAnsi"/>
          <w:sz w:val="24"/>
          <w:szCs w:val="24"/>
        </w:rPr>
        <w:t>0</w:t>
      </w:r>
      <w:r w:rsidRPr="00AA1431">
        <w:rPr>
          <w:rFonts w:ascii="Californian FB" w:hAnsi="Californian FB" w:cstheme="minorHAnsi"/>
          <w:sz w:val="24"/>
          <w:szCs w:val="24"/>
        </w:rPr>
        <w:t xml:space="preserve">%) </w:t>
      </w:r>
    </w:p>
    <w:p w:rsidR="00CF4724" w:rsidRPr="00AA1431"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AA1431">
        <w:rPr>
          <w:rFonts w:ascii="Californian FB" w:hAnsi="Californian FB" w:cstheme="minorHAnsi"/>
          <w:sz w:val="24"/>
          <w:szCs w:val="24"/>
        </w:rPr>
        <w:t>DBE = $</w:t>
      </w:r>
      <w:proofErr w:type="gramStart"/>
      <w:r w:rsidRPr="00AA1431">
        <w:rPr>
          <w:rFonts w:ascii="Californian FB" w:hAnsi="Californian FB" w:cstheme="minorHAnsi"/>
          <w:sz w:val="24"/>
          <w:szCs w:val="24"/>
        </w:rPr>
        <w:t>0  (</w:t>
      </w:r>
      <w:proofErr w:type="gramEnd"/>
      <w:r w:rsidRPr="00AA1431">
        <w:rPr>
          <w:rFonts w:ascii="Californian FB" w:hAnsi="Californian FB" w:cstheme="minorHAnsi"/>
          <w:sz w:val="24"/>
          <w:szCs w:val="24"/>
        </w:rPr>
        <w:t>0%)</w:t>
      </w:r>
    </w:p>
    <w:p w:rsidR="00CF4724" w:rsidRPr="00FF379B" w:rsidRDefault="00CF4724" w:rsidP="00CF4724">
      <w:pPr>
        <w:spacing w:after="0" w:line="240" w:lineRule="auto"/>
        <w:ind w:left="1080"/>
        <w:rPr>
          <w:rFonts w:ascii="Californian FB" w:hAnsi="Californian FB" w:cstheme="minorHAnsi"/>
          <w:sz w:val="24"/>
          <w:szCs w:val="24"/>
        </w:rPr>
      </w:pPr>
      <w:r w:rsidRPr="00F94520">
        <w:rPr>
          <w:rFonts w:ascii="Californian FB" w:hAnsi="Californian FB" w:cstheme="minorHAnsi"/>
          <w:b/>
          <w:sz w:val="24"/>
          <w:szCs w:val="24"/>
          <w:highlight w:val="cyan"/>
        </w:rPr>
        <w:br/>
      </w:r>
      <w:r w:rsidRPr="00FF379B">
        <w:rPr>
          <w:rFonts w:ascii="Californian FB" w:hAnsi="Californian FB" w:cstheme="minorHAnsi"/>
          <w:b/>
          <w:sz w:val="24"/>
          <w:szCs w:val="24"/>
        </w:rPr>
        <w:t>Consultant contracts</w:t>
      </w:r>
      <w:r w:rsidRPr="00FF379B">
        <w:rPr>
          <w:rFonts w:ascii="Californian FB" w:hAnsi="Californian FB" w:cstheme="minorHAnsi"/>
          <w:sz w:val="24"/>
          <w:szCs w:val="24"/>
        </w:rPr>
        <w:t xml:space="preserve"> </w:t>
      </w:r>
      <w:r w:rsidR="00FA24EF" w:rsidRPr="00FF379B">
        <w:rPr>
          <w:rFonts w:ascii="Californian FB" w:hAnsi="Californian FB" w:cstheme="minorHAnsi"/>
          <w:sz w:val="24"/>
          <w:szCs w:val="24"/>
        </w:rPr>
        <w:t>(</w:t>
      </w:r>
      <w:r w:rsidR="00FA24EF" w:rsidRPr="00FF379B">
        <w:rPr>
          <w:rFonts w:ascii="Californian FB" w:hAnsi="Californian FB" w:cstheme="minorHAnsi"/>
          <w:b/>
          <w:sz w:val="24"/>
          <w:szCs w:val="24"/>
        </w:rPr>
        <w:fldChar w:fldCharType="begin"/>
      </w:r>
      <w:r w:rsidR="00FA24EF" w:rsidRPr="00FF379B">
        <w:rPr>
          <w:rFonts w:ascii="Californian FB" w:hAnsi="Californian FB" w:cstheme="minorHAnsi"/>
          <w:b/>
          <w:sz w:val="24"/>
          <w:szCs w:val="24"/>
        </w:rPr>
        <w:instrText xml:space="preserve"> =SUM(ABOVE) </w:instrText>
      </w:r>
      <w:r w:rsidR="00FA24EF" w:rsidRPr="00FF379B">
        <w:rPr>
          <w:rFonts w:ascii="Californian FB" w:hAnsi="Californian FB" w:cstheme="minorHAnsi"/>
          <w:b/>
          <w:sz w:val="24"/>
          <w:szCs w:val="24"/>
        </w:rPr>
        <w:fldChar w:fldCharType="separate"/>
      </w:r>
      <w:r w:rsidR="00FA24EF" w:rsidRPr="00FF379B">
        <w:rPr>
          <w:rFonts w:ascii="Californian FB" w:hAnsi="Californian FB" w:cstheme="minorHAnsi"/>
          <w:b/>
          <w:sz w:val="24"/>
          <w:szCs w:val="24"/>
        </w:rPr>
        <w:t>$</w:t>
      </w:r>
      <w:r w:rsidR="00FA24EF" w:rsidRPr="00FF379B">
        <w:rPr>
          <w:rFonts w:ascii="Californian FB" w:hAnsi="Californian FB" w:cstheme="minorHAnsi"/>
          <w:b/>
          <w:sz w:val="24"/>
          <w:szCs w:val="24"/>
        </w:rPr>
        <w:fldChar w:fldCharType="end"/>
      </w:r>
      <w:r w:rsidR="00C0029B" w:rsidRPr="00FF379B">
        <w:rPr>
          <w:rFonts w:ascii="Californian FB" w:hAnsi="Californian FB" w:cstheme="minorHAnsi"/>
          <w:b/>
          <w:color w:val="1D1B11" w:themeColor="background2" w:themeShade="1A"/>
          <w:szCs w:val="21"/>
        </w:rPr>
        <w:t>1,181,170</w:t>
      </w:r>
      <w:r w:rsidR="00FF379B" w:rsidRPr="00FF379B">
        <w:rPr>
          <w:rFonts w:ascii="Californian FB" w:hAnsi="Californian FB" w:cstheme="minorHAnsi"/>
          <w:b/>
          <w:color w:val="1D1B11" w:themeColor="background2" w:themeShade="1A"/>
          <w:szCs w:val="21"/>
        </w:rPr>
        <w:t xml:space="preserve"> </w:t>
      </w:r>
      <w:r w:rsidRPr="00FF379B">
        <w:rPr>
          <w:rFonts w:ascii="Californian FB" w:hAnsi="Californian FB" w:cstheme="minorHAnsi"/>
          <w:sz w:val="24"/>
          <w:szCs w:val="24"/>
        </w:rPr>
        <w:t xml:space="preserve">of all consulting contracts where EBE goals </w:t>
      </w:r>
      <w:r w:rsidRPr="00FF379B">
        <w:rPr>
          <w:rFonts w:ascii="Californian FB" w:hAnsi="Californian FB" w:cstheme="minorHAnsi"/>
          <w:sz w:val="24"/>
          <w:szCs w:val="24"/>
          <w:u w:val="single"/>
        </w:rPr>
        <w:t xml:space="preserve">are not </w:t>
      </w:r>
      <w:r w:rsidRPr="00FF379B">
        <w:rPr>
          <w:rFonts w:ascii="Californian FB" w:hAnsi="Californian FB" w:cstheme="minorHAnsi"/>
          <w:sz w:val="24"/>
          <w:szCs w:val="24"/>
        </w:rPr>
        <w:t xml:space="preserve">established):  </w:t>
      </w:r>
    </w:p>
    <w:p w:rsidR="00CF4724" w:rsidRPr="00FF379B" w:rsidRDefault="003F2F25" w:rsidP="00CF4724">
      <w:pPr>
        <w:pStyle w:val="ListParagraph"/>
        <w:numPr>
          <w:ilvl w:val="0"/>
          <w:numId w:val="2"/>
        </w:numPr>
        <w:spacing w:after="0" w:line="240" w:lineRule="auto"/>
        <w:ind w:left="1800"/>
        <w:rPr>
          <w:rFonts w:ascii="Californian FB" w:hAnsi="Californian FB" w:cstheme="minorHAnsi"/>
          <w:sz w:val="24"/>
          <w:szCs w:val="24"/>
        </w:rPr>
      </w:pPr>
      <w:r w:rsidRPr="00FF379B">
        <w:rPr>
          <w:rFonts w:ascii="Californian FB" w:hAnsi="Californian FB" w:cstheme="minorHAnsi"/>
          <w:sz w:val="24"/>
          <w:szCs w:val="24"/>
        </w:rPr>
        <w:t xml:space="preserve">MBE = </w:t>
      </w:r>
      <w:r w:rsidR="00FD5266" w:rsidRPr="00FF379B">
        <w:rPr>
          <w:rFonts w:ascii="Californian FB" w:hAnsi="Californian FB" w:cstheme="minorHAnsi"/>
          <w:sz w:val="24"/>
          <w:szCs w:val="24"/>
        </w:rPr>
        <w:fldChar w:fldCharType="begin"/>
      </w:r>
      <w:r w:rsidR="00FD5266" w:rsidRPr="00FF379B">
        <w:rPr>
          <w:rFonts w:ascii="Californian FB" w:hAnsi="Californian FB" w:cstheme="minorHAnsi"/>
          <w:sz w:val="24"/>
          <w:szCs w:val="24"/>
        </w:rPr>
        <w:instrText xml:space="preserve"> =SUM(ABOVE) </w:instrText>
      </w:r>
      <w:r w:rsidR="00FD5266" w:rsidRPr="00FF379B">
        <w:rPr>
          <w:rFonts w:ascii="Californian FB" w:hAnsi="Californian FB" w:cstheme="minorHAnsi"/>
          <w:sz w:val="24"/>
          <w:szCs w:val="24"/>
        </w:rPr>
        <w:fldChar w:fldCharType="separate"/>
      </w:r>
      <w:r w:rsidR="00C0029B" w:rsidRPr="00FF379B">
        <w:rPr>
          <w:rFonts w:ascii="Californian FB" w:hAnsi="Californian FB" w:cstheme="minorHAnsi"/>
          <w:sz w:val="24"/>
          <w:szCs w:val="24"/>
        </w:rPr>
        <w:t>$1</w:t>
      </w:r>
      <w:r w:rsidR="00FD5266" w:rsidRPr="00FF379B">
        <w:rPr>
          <w:rFonts w:ascii="Californian FB" w:hAnsi="Californian FB" w:cstheme="minorHAnsi"/>
          <w:sz w:val="24"/>
          <w:szCs w:val="24"/>
        </w:rPr>
        <w:t>6</w:t>
      </w:r>
      <w:proofErr w:type="gramStart"/>
      <w:r w:rsidR="00FD5266" w:rsidRPr="00FF379B">
        <w:rPr>
          <w:rFonts w:ascii="Californian FB" w:hAnsi="Californian FB" w:cstheme="minorHAnsi"/>
          <w:sz w:val="24"/>
          <w:szCs w:val="24"/>
        </w:rPr>
        <w:t>,0</w:t>
      </w:r>
      <w:proofErr w:type="gramEnd"/>
      <w:r w:rsidR="00FD5266" w:rsidRPr="00FF379B">
        <w:rPr>
          <w:rFonts w:ascii="Californian FB" w:hAnsi="Californian FB" w:cstheme="minorHAnsi"/>
          <w:sz w:val="24"/>
          <w:szCs w:val="24"/>
        </w:rPr>
        <w:fldChar w:fldCharType="end"/>
      </w:r>
      <w:r w:rsidR="00C0029B" w:rsidRPr="00FF379B">
        <w:rPr>
          <w:rFonts w:ascii="Californian FB" w:hAnsi="Californian FB" w:cstheme="minorHAnsi"/>
          <w:sz w:val="24"/>
          <w:szCs w:val="24"/>
        </w:rPr>
        <w:t>00</w:t>
      </w:r>
      <w:r w:rsidR="00263BE3" w:rsidRPr="00FF379B">
        <w:rPr>
          <w:rFonts w:ascii="Californian FB" w:hAnsi="Californian FB" w:cstheme="minorHAnsi"/>
          <w:sz w:val="24"/>
          <w:szCs w:val="24"/>
        </w:rPr>
        <w:t xml:space="preserve"> (</w:t>
      </w:r>
      <w:r w:rsidR="00FF379B" w:rsidRPr="00FF379B">
        <w:rPr>
          <w:rFonts w:ascii="Californian FB" w:hAnsi="Californian FB" w:cstheme="minorHAnsi"/>
          <w:sz w:val="24"/>
          <w:szCs w:val="24"/>
        </w:rPr>
        <w:t>1.36</w:t>
      </w:r>
      <w:r w:rsidR="00CF4724" w:rsidRPr="00FF379B">
        <w:rPr>
          <w:rFonts w:ascii="Californian FB" w:hAnsi="Californian FB" w:cstheme="minorHAnsi"/>
          <w:sz w:val="24"/>
          <w:szCs w:val="24"/>
        </w:rPr>
        <w:t>%)</w:t>
      </w:r>
    </w:p>
    <w:p w:rsidR="00CF4724" w:rsidRPr="00FF379B"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FF379B">
        <w:rPr>
          <w:rFonts w:ascii="Californian FB" w:hAnsi="Californian FB" w:cstheme="minorHAnsi"/>
          <w:sz w:val="24"/>
          <w:szCs w:val="24"/>
        </w:rPr>
        <w:t xml:space="preserve">WBE = </w:t>
      </w:r>
      <w:r w:rsidR="0049649F" w:rsidRPr="00FF379B">
        <w:rPr>
          <w:rFonts w:ascii="Californian FB" w:hAnsi="Californian FB" w:cstheme="minorHAnsi"/>
          <w:sz w:val="24"/>
          <w:szCs w:val="24"/>
        </w:rPr>
        <w:t>$</w:t>
      </w:r>
      <w:proofErr w:type="gramStart"/>
      <w:r w:rsidR="00C0029B" w:rsidRPr="00FF379B">
        <w:rPr>
          <w:rFonts w:ascii="Californian FB" w:hAnsi="Californian FB" w:cstheme="minorHAnsi"/>
          <w:sz w:val="24"/>
          <w:szCs w:val="24"/>
        </w:rPr>
        <w:t>250</w:t>
      </w:r>
      <w:r w:rsidR="003F2F25" w:rsidRPr="00FF379B">
        <w:rPr>
          <w:rFonts w:ascii="Californian FB" w:hAnsi="Californian FB" w:cstheme="minorHAnsi"/>
          <w:sz w:val="24"/>
          <w:szCs w:val="24"/>
        </w:rPr>
        <w:t>,000</w:t>
      </w:r>
      <w:r w:rsidR="0049649F" w:rsidRPr="00FF379B">
        <w:rPr>
          <w:rFonts w:ascii="Californian FB" w:hAnsi="Californian FB" w:cstheme="minorHAnsi"/>
          <w:sz w:val="24"/>
          <w:szCs w:val="24"/>
        </w:rPr>
        <w:t xml:space="preserve">  (</w:t>
      </w:r>
      <w:proofErr w:type="gramEnd"/>
      <w:r w:rsidR="00FF379B" w:rsidRPr="00FF379B">
        <w:rPr>
          <w:rFonts w:ascii="Californian FB" w:hAnsi="Californian FB" w:cstheme="minorHAnsi"/>
          <w:sz w:val="24"/>
          <w:szCs w:val="24"/>
        </w:rPr>
        <w:t>21.17</w:t>
      </w:r>
      <w:r w:rsidRPr="00FF379B">
        <w:rPr>
          <w:rFonts w:ascii="Californian FB" w:hAnsi="Californian FB" w:cstheme="minorHAnsi"/>
          <w:sz w:val="24"/>
          <w:szCs w:val="24"/>
        </w:rPr>
        <w:t>%)</w:t>
      </w:r>
    </w:p>
    <w:p w:rsidR="00CF4724" w:rsidRPr="00FF379B" w:rsidRDefault="00CF4724" w:rsidP="009F5FAF">
      <w:pPr>
        <w:pStyle w:val="ListParagraph"/>
        <w:numPr>
          <w:ilvl w:val="0"/>
          <w:numId w:val="2"/>
        </w:numPr>
        <w:spacing w:after="0" w:line="240" w:lineRule="auto"/>
        <w:ind w:left="1800"/>
        <w:rPr>
          <w:rFonts w:ascii="Californian FB" w:hAnsi="Californian FB" w:cstheme="minorHAnsi"/>
          <w:sz w:val="24"/>
          <w:szCs w:val="24"/>
        </w:rPr>
      </w:pPr>
      <w:r w:rsidRPr="00FF379B">
        <w:rPr>
          <w:rFonts w:ascii="Californian FB" w:hAnsi="Californian FB" w:cstheme="minorHAnsi"/>
          <w:sz w:val="24"/>
          <w:szCs w:val="24"/>
        </w:rPr>
        <w:t>DBE = $</w:t>
      </w:r>
      <w:proofErr w:type="gramStart"/>
      <w:r w:rsidRPr="00FF379B">
        <w:rPr>
          <w:rFonts w:ascii="Californian FB" w:hAnsi="Californian FB" w:cstheme="minorHAnsi"/>
          <w:sz w:val="24"/>
          <w:szCs w:val="24"/>
        </w:rPr>
        <w:t>0  (</w:t>
      </w:r>
      <w:proofErr w:type="gramEnd"/>
      <w:r w:rsidRPr="00FF379B">
        <w:rPr>
          <w:rFonts w:ascii="Californian FB" w:hAnsi="Californian FB" w:cstheme="minorHAnsi"/>
          <w:sz w:val="24"/>
          <w:szCs w:val="24"/>
        </w:rPr>
        <w:t>0%)</w:t>
      </w:r>
    </w:p>
    <w:p w:rsidR="00CF4724" w:rsidRPr="00836D48" w:rsidRDefault="00CF4724" w:rsidP="00CF4724">
      <w:pPr>
        <w:spacing w:after="0" w:line="240" w:lineRule="auto"/>
        <w:rPr>
          <w:rFonts w:ascii="Californian FB" w:hAnsi="Californian FB" w:cstheme="minorHAnsi"/>
          <w:sz w:val="24"/>
          <w:szCs w:val="24"/>
        </w:rPr>
      </w:pPr>
    </w:p>
    <w:p w:rsidR="00CF4724" w:rsidRPr="00836D48" w:rsidRDefault="00CF4724" w:rsidP="00CF4724">
      <w:pPr>
        <w:spacing w:after="0" w:line="240" w:lineRule="auto"/>
        <w:rPr>
          <w:rFonts w:ascii="Californian FB" w:hAnsi="Californian FB" w:cstheme="minorHAnsi"/>
          <w:b/>
          <w:sz w:val="24"/>
          <w:szCs w:val="24"/>
          <w:u w:val="single"/>
        </w:rPr>
      </w:pPr>
      <w:r w:rsidRPr="00836D48">
        <w:rPr>
          <w:rFonts w:ascii="Californian FB" w:hAnsi="Californian FB" w:cstheme="minorHAnsi"/>
          <w:b/>
          <w:sz w:val="24"/>
          <w:szCs w:val="24"/>
          <w:u w:val="single"/>
        </w:rPr>
        <w:t>Acronyms</w:t>
      </w:r>
    </w:p>
    <w:p w:rsidR="00CF4724" w:rsidRPr="00836D48"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EBE</w:t>
      </w:r>
      <w:r w:rsidRPr="00836D48">
        <w:rPr>
          <w:rFonts w:ascii="Californian FB" w:hAnsi="Californian FB" w:cstheme="minorHAnsi"/>
          <w:sz w:val="24"/>
          <w:szCs w:val="24"/>
        </w:rPr>
        <w:t xml:space="preserve"> is the acronym for Eligible Business Enterprise (a compilation of all registered firms that are MBE, WBE, and/or DBE certified)</w:t>
      </w:r>
    </w:p>
    <w:p w:rsidR="00CF4724" w:rsidRPr="00836D48"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MBE</w:t>
      </w:r>
      <w:r w:rsidRPr="00836D48">
        <w:rPr>
          <w:rFonts w:ascii="Californian FB" w:hAnsi="Californian FB" w:cstheme="minorHAnsi"/>
          <w:sz w:val="24"/>
          <w:szCs w:val="24"/>
        </w:rPr>
        <w:t xml:space="preserve"> - Minority Business Enterprises (for the purpose of this report, any certified ethnic minority [</w:t>
      </w:r>
      <w:r w:rsidRPr="00836D48">
        <w:rPr>
          <w:rFonts w:ascii="Californian FB" w:hAnsi="Californian FB" w:cstheme="minorHAnsi"/>
          <w:i/>
          <w:sz w:val="24"/>
          <w:szCs w:val="24"/>
        </w:rPr>
        <w:t>Black, Hispanic, Asian Indian, Asian Pacific and Native Indian whether male or female</w:t>
      </w:r>
      <w:r w:rsidRPr="00836D48">
        <w:rPr>
          <w:rFonts w:ascii="Californian FB" w:hAnsi="Californian FB" w:cstheme="minorHAnsi"/>
          <w:sz w:val="24"/>
          <w:szCs w:val="24"/>
        </w:rPr>
        <w:t>] owned firm)</w:t>
      </w:r>
    </w:p>
    <w:p w:rsidR="00CF4724" w:rsidRPr="00836D48"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WBE</w:t>
      </w:r>
      <w:r w:rsidRPr="00836D48">
        <w:rPr>
          <w:rFonts w:ascii="Californian FB" w:hAnsi="Californian FB" w:cstheme="minorHAnsi"/>
          <w:sz w:val="24"/>
          <w:szCs w:val="24"/>
        </w:rPr>
        <w:t xml:space="preserve"> - Woman-Owned Business Enterprises (for the purpose of this report, any certified White female owned firm)</w:t>
      </w:r>
    </w:p>
    <w:p w:rsidR="00CF4724" w:rsidRPr="00836D48"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DBE</w:t>
      </w:r>
      <w:r w:rsidRPr="00836D48">
        <w:rPr>
          <w:rFonts w:ascii="Californian FB" w:hAnsi="Californian FB" w:cstheme="minorHAnsi"/>
          <w:sz w:val="24"/>
          <w:szCs w:val="24"/>
        </w:rPr>
        <w:t xml:space="preserve"> - Disadvantaged Business Enterprises (for the purpose of this report, any certified White male owned firm)  </w:t>
      </w:r>
    </w:p>
    <w:p w:rsidR="00CF4724" w:rsidRPr="00836D48"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 xml:space="preserve">NTE – </w:t>
      </w:r>
      <w:r w:rsidRPr="00836D48">
        <w:rPr>
          <w:rFonts w:ascii="Californian FB" w:hAnsi="Californian FB" w:cstheme="minorHAnsi"/>
          <w:sz w:val="24"/>
          <w:szCs w:val="24"/>
        </w:rPr>
        <w:t>Not To Exceed (bid amount)</w:t>
      </w:r>
    </w:p>
    <w:p w:rsidR="00CF4724"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Neutral –</w:t>
      </w:r>
      <w:r w:rsidRPr="00836D48">
        <w:rPr>
          <w:rFonts w:ascii="Californian FB" w:hAnsi="Californian FB" w:cstheme="minorHAnsi"/>
          <w:sz w:val="24"/>
          <w:szCs w:val="24"/>
        </w:rPr>
        <w:t xml:space="preserve"> race/gender neutral, no EBE goal was requested or applied</w:t>
      </w:r>
    </w:p>
    <w:p w:rsidR="002A1F69" w:rsidRDefault="002A1F69">
      <w:bookmarkStart w:id="0" w:name="_GoBack"/>
      <w:bookmarkEnd w:id="0"/>
    </w:p>
    <w:sectPr w:rsidR="002A1F69" w:rsidSect="0057174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6D8" w:rsidRDefault="005106D8" w:rsidP="00CD66D8">
      <w:pPr>
        <w:spacing w:after="0" w:line="240" w:lineRule="auto"/>
      </w:pPr>
      <w:r>
        <w:separator/>
      </w:r>
    </w:p>
  </w:endnote>
  <w:endnote w:type="continuationSeparator" w:id="0">
    <w:p w:rsidR="005106D8" w:rsidRDefault="005106D8" w:rsidP="00CD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6D8" w:rsidRDefault="005106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6D8" w:rsidRDefault="005106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6D8" w:rsidRDefault="00510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6D8" w:rsidRDefault="005106D8" w:rsidP="00CD66D8">
      <w:pPr>
        <w:spacing w:after="0" w:line="240" w:lineRule="auto"/>
      </w:pPr>
      <w:r>
        <w:separator/>
      </w:r>
    </w:p>
  </w:footnote>
  <w:footnote w:type="continuationSeparator" w:id="0">
    <w:p w:rsidR="005106D8" w:rsidRDefault="005106D8" w:rsidP="00CD6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6D8" w:rsidRDefault="005106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6D8" w:rsidRDefault="005106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6D8" w:rsidRDefault="005106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10CD"/>
    <w:multiLevelType w:val="hybridMultilevel"/>
    <w:tmpl w:val="9C6C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54074"/>
    <w:multiLevelType w:val="hybridMultilevel"/>
    <w:tmpl w:val="F7EA9612"/>
    <w:lvl w:ilvl="0" w:tplc="7BA4E2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37FF5"/>
    <w:multiLevelType w:val="hybridMultilevel"/>
    <w:tmpl w:val="7DF822AE"/>
    <w:lvl w:ilvl="0" w:tplc="E7FEA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530775"/>
    <w:multiLevelType w:val="hybridMultilevel"/>
    <w:tmpl w:val="7684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E422F7"/>
    <w:multiLevelType w:val="hybridMultilevel"/>
    <w:tmpl w:val="77A09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B4AEA"/>
    <w:multiLevelType w:val="hybridMultilevel"/>
    <w:tmpl w:val="18A00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501749"/>
    <w:multiLevelType w:val="hybridMultilevel"/>
    <w:tmpl w:val="B2804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3FA6C4A">
      <w:numFmt w:val="bullet"/>
      <w:lvlText w:val="-"/>
      <w:lvlJc w:val="left"/>
      <w:pPr>
        <w:ind w:left="2520" w:hanging="360"/>
      </w:pPr>
      <w:rPr>
        <w:rFonts w:ascii="Californian FB" w:eastAsia="Times New Roman" w:hAnsi="Californian FB"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FC18EB"/>
    <w:multiLevelType w:val="hybridMultilevel"/>
    <w:tmpl w:val="4B3CC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94142F"/>
    <w:multiLevelType w:val="hybridMultilevel"/>
    <w:tmpl w:val="1A7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7"/>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91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76"/>
    <w:rsid w:val="0000066F"/>
    <w:rsid w:val="000033E3"/>
    <w:rsid w:val="0000599E"/>
    <w:rsid w:val="00006F86"/>
    <w:rsid w:val="00010815"/>
    <w:rsid w:val="00011439"/>
    <w:rsid w:val="000131A1"/>
    <w:rsid w:val="00013B8F"/>
    <w:rsid w:val="000175C1"/>
    <w:rsid w:val="00022EEA"/>
    <w:rsid w:val="0002492C"/>
    <w:rsid w:val="00024C89"/>
    <w:rsid w:val="00024D0A"/>
    <w:rsid w:val="00027D46"/>
    <w:rsid w:val="00027DAF"/>
    <w:rsid w:val="000300D7"/>
    <w:rsid w:val="0003357D"/>
    <w:rsid w:val="00034601"/>
    <w:rsid w:val="00034676"/>
    <w:rsid w:val="0003511B"/>
    <w:rsid w:val="000409FE"/>
    <w:rsid w:val="000420A1"/>
    <w:rsid w:val="000437C8"/>
    <w:rsid w:val="00044BE2"/>
    <w:rsid w:val="00044DED"/>
    <w:rsid w:val="00047579"/>
    <w:rsid w:val="000503CD"/>
    <w:rsid w:val="0005099C"/>
    <w:rsid w:val="00052168"/>
    <w:rsid w:val="000528F1"/>
    <w:rsid w:val="00056106"/>
    <w:rsid w:val="00057688"/>
    <w:rsid w:val="0006234D"/>
    <w:rsid w:val="0006494C"/>
    <w:rsid w:val="0006498F"/>
    <w:rsid w:val="000672B4"/>
    <w:rsid w:val="00073D0A"/>
    <w:rsid w:val="00074265"/>
    <w:rsid w:val="00084E81"/>
    <w:rsid w:val="00084ED8"/>
    <w:rsid w:val="000857DE"/>
    <w:rsid w:val="00086B6A"/>
    <w:rsid w:val="000A1356"/>
    <w:rsid w:val="000A6154"/>
    <w:rsid w:val="000A6217"/>
    <w:rsid w:val="000A78C2"/>
    <w:rsid w:val="000A7FAC"/>
    <w:rsid w:val="000B2D7E"/>
    <w:rsid w:val="000B4CD4"/>
    <w:rsid w:val="000D2302"/>
    <w:rsid w:val="000D65BD"/>
    <w:rsid w:val="000D6E73"/>
    <w:rsid w:val="000E25F8"/>
    <w:rsid w:val="000E3E7D"/>
    <w:rsid w:val="000E69A1"/>
    <w:rsid w:val="000F0827"/>
    <w:rsid w:val="000F1119"/>
    <w:rsid w:val="000F4A05"/>
    <w:rsid w:val="000F674D"/>
    <w:rsid w:val="00101136"/>
    <w:rsid w:val="00102713"/>
    <w:rsid w:val="0010514F"/>
    <w:rsid w:val="001056C7"/>
    <w:rsid w:val="0010701E"/>
    <w:rsid w:val="00111E87"/>
    <w:rsid w:val="00111F0E"/>
    <w:rsid w:val="00113B7A"/>
    <w:rsid w:val="001153E1"/>
    <w:rsid w:val="00122128"/>
    <w:rsid w:val="00123D0C"/>
    <w:rsid w:val="00132D36"/>
    <w:rsid w:val="00133872"/>
    <w:rsid w:val="00150249"/>
    <w:rsid w:val="001559F4"/>
    <w:rsid w:val="00156E90"/>
    <w:rsid w:val="00156F25"/>
    <w:rsid w:val="00157AE5"/>
    <w:rsid w:val="00157EBF"/>
    <w:rsid w:val="00160C6C"/>
    <w:rsid w:val="0016150D"/>
    <w:rsid w:val="001621E3"/>
    <w:rsid w:val="001627D0"/>
    <w:rsid w:val="0017003B"/>
    <w:rsid w:val="0017099E"/>
    <w:rsid w:val="0017154A"/>
    <w:rsid w:val="00176094"/>
    <w:rsid w:val="00177888"/>
    <w:rsid w:val="00180DD9"/>
    <w:rsid w:val="001819B5"/>
    <w:rsid w:val="0018336A"/>
    <w:rsid w:val="0018617C"/>
    <w:rsid w:val="001871E7"/>
    <w:rsid w:val="00187A16"/>
    <w:rsid w:val="00193F76"/>
    <w:rsid w:val="001968D5"/>
    <w:rsid w:val="00196D42"/>
    <w:rsid w:val="001A0A47"/>
    <w:rsid w:val="001A5EFE"/>
    <w:rsid w:val="001A68C6"/>
    <w:rsid w:val="001A7334"/>
    <w:rsid w:val="001A7453"/>
    <w:rsid w:val="001B43EB"/>
    <w:rsid w:val="001C047C"/>
    <w:rsid w:val="001C706A"/>
    <w:rsid w:val="001D3D27"/>
    <w:rsid w:val="001D45CD"/>
    <w:rsid w:val="001D48FD"/>
    <w:rsid w:val="001D575C"/>
    <w:rsid w:val="001D6808"/>
    <w:rsid w:val="001D6E43"/>
    <w:rsid w:val="001D776F"/>
    <w:rsid w:val="001E4F29"/>
    <w:rsid w:val="001E6235"/>
    <w:rsid w:val="001F0C31"/>
    <w:rsid w:val="001F16D4"/>
    <w:rsid w:val="001F1B18"/>
    <w:rsid w:val="001F5328"/>
    <w:rsid w:val="00200B00"/>
    <w:rsid w:val="00204278"/>
    <w:rsid w:val="00213CF5"/>
    <w:rsid w:val="002142A2"/>
    <w:rsid w:val="00215B6A"/>
    <w:rsid w:val="00216DCA"/>
    <w:rsid w:val="00217B41"/>
    <w:rsid w:val="00217C5C"/>
    <w:rsid w:val="002207A9"/>
    <w:rsid w:val="00222316"/>
    <w:rsid w:val="0022281F"/>
    <w:rsid w:val="00224486"/>
    <w:rsid w:val="00230623"/>
    <w:rsid w:val="002354B4"/>
    <w:rsid w:val="00242A46"/>
    <w:rsid w:val="0024470C"/>
    <w:rsid w:val="00251C98"/>
    <w:rsid w:val="002634AF"/>
    <w:rsid w:val="0026383B"/>
    <w:rsid w:val="00263BE3"/>
    <w:rsid w:val="002722F4"/>
    <w:rsid w:val="0027467B"/>
    <w:rsid w:val="00275C14"/>
    <w:rsid w:val="00276B36"/>
    <w:rsid w:val="002777FD"/>
    <w:rsid w:val="00280B07"/>
    <w:rsid w:val="00285CEF"/>
    <w:rsid w:val="002868C4"/>
    <w:rsid w:val="00294144"/>
    <w:rsid w:val="002A1F69"/>
    <w:rsid w:val="002A23C3"/>
    <w:rsid w:val="002A68B9"/>
    <w:rsid w:val="002C03A8"/>
    <w:rsid w:val="002C46C3"/>
    <w:rsid w:val="002C77FC"/>
    <w:rsid w:val="002D63BE"/>
    <w:rsid w:val="002D748F"/>
    <w:rsid w:val="002E1426"/>
    <w:rsid w:val="002E6E15"/>
    <w:rsid w:val="002F022A"/>
    <w:rsid w:val="002F1B6E"/>
    <w:rsid w:val="002F1B8D"/>
    <w:rsid w:val="002F65E5"/>
    <w:rsid w:val="00300141"/>
    <w:rsid w:val="003037B4"/>
    <w:rsid w:val="00310275"/>
    <w:rsid w:val="00312F11"/>
    <w:rsid w:val="003134E2"/>
    <w:rsid w:val="00313A7B"/>
    <w:rsid w:val="00316E1E"/>
    <w:rsid w:val="00320FFE"/>
    <w:rsid w:val="003220C0"/>
    <w:rsid w:val="00323653"/>
    <w:rsid w:val="003266E8"/>
    <w:rsid w:val="00330C57"/>
    <w:rsid w:val="00331DE9"/>
    <w:rsid w:val="003322E2"/>
    <w:rsid w:val="00351B09"/>
    <w:rsid w:val="003702BE"/>
    <w:rsid w:val="003705FE"/>
    <w:rsid w:val="00385116"/>
    <w:rsid w:val="00394EF6"/>
    <w:rsid w:val="003961B5"/>
    <w:rsid w:val="00396AE4"/>
    <w:rsid w:val="003A0152"/>
    <w:rsid w:val="003A61A8"/>
    <w:rsid w:val="003B1322"/>
    <w:rsid w:val="003B1B76"/>
    <w:rsid w:val="003B3C92"/>
    <w:rsid w:val="003B43E7"/>
    <w:rsid w:val="003B58F9"/>
    <w:rsid w:val="003B6A0F"/>
    <w:rsid w:val="003C523F"/>
    <w:rsid w:val="003C6632"/>
    <w:rsid w:val="003D42E7"/>
    <w:rsid w:val="003E32A8"/>
    <w:rsid w:val="003E558A"/>
    <w:rsid w:val="003E56B6"/>
    <w:rsid w:val="003E7654"/>
    <w:rsid w:val="003F0FF2"/>
    <w:rsid w:val="003F1952"/>
    <w:rsid w:val="003F2F25"/>
    <w:rsid w:val="003F406D"/>
    <w:rsid w:val="003F572B"/>
    <w:rsid w:val="0040226E"/>
    <w:rsid w:val="00403405"/>
    <w:rsid w:val="00403C52"/>
    <w:rsid w:val="00407B17"/>
    <w:rsid w:val="004102B5"/>
    <w:rsid w:val="004104BB"/>
    <w:rsid w:val="00412BFF"/>
    <w:rsid w:val="00415983"/>
    <w:rsid w:val="00416F4C"/>
    <w:rsid w:val="00426D35"/>
    <w:rsid w:val="00434324"/>
    <w:rsid w:val="004343BB"/>
    <w:rsid w:val="00435675"/>
    <w:rsid w:val="00440972"/>
    <w:rsid w:val="004415EE"/>
    <w:rsid w:val="00442A40"/>
    <w:rsid w:val="00444879"/>
    <w:rsid w:val="004513D4"/>
    <w:rsid w:val="004525C5"/>
    <w:rsid w:val="00456229"/>
    <w:rsid w:val="004637FE"/>
    <w:rsid w:val="004707AE"/>
    <w:rsid w:val="00470AA5"/>
    <w:rsid w:val="004726BD"/>
    <w:rsid w:val="00474966"/>
    <w:rsid w:val="004803FE"/>
    <w:rsid w:val="00481B4A"/>
    <w:rsid w:val="004866B3"/>
    <w:rsid w:val="0048754A"/>
    <w:rsid w:val="00493752"/>
    <w:rsid w:val="0049649F"/>
    <w:rsid w:val="00497665"/>
    <w:rsid w:val="0049787B"/>
    <w:rsid w:val="004A0C75"/>
    <w:rsid w:val="004A1925"/>
    <w:rsid w:val="004A227E"/>
    <w:rsid w:val="004A5D2B"/>
    <w:rsid w:val="004B389F"/>
    <w:rsid w:val="004C1126"/>
    <w:rsid w:val="004C3D0A"/>
    <w:rsid w:val="004C5F99"/>
    <w:rsid w:val="004D4BCA"/>
    <w:rsid w:val="004D56BE"/>
    <w:rsid w:val="004D7701"/>
    <w:rsid w:val="004E0C10"/>
    <w:rsid w:val="004E2786"/>
    <w:rsid w:val="004E4956"/>
    <w:rsid w:val="004E4CB1"/>
    <w:rsid w:val="004E78B2"/>
    <w:rsid w:val="004F302E"/>
    <w:rsid w:val="004F48E6"/>
    <w:rsid w:val="004F5891"/>
    <w:rsid w:val="004F629B"/>
    <w:rsid w:val="004F7AFF"/>
    <w:rsid w:val="005012B7"/>
    <w:rsid w:val="00504314"/>
    <w:rsid w:val="005106D8"/>
    <w:rsid w:val="00517E4D"/>
    <w:rsid w:val="00525DF3"/>
    <w:rsid w:val="00531015"/>
    <w:rsid w:val="00531A97"/>
    <w:rsid w:val="00534614"/>
    <w:rsid w:val="005357C9"/>
    <w:rsid w:val="0053774B"/>
    <w:rsid w:val="00537AFA"/>
    <w:rsid w:val="0055100E"/>
    <w:rsid w:val="00554649"/>
    <w:rsid w:val="00557695"/>
    <w:rsid w:val="005638E1"/>
    <w:rsid w:val="00567ACE"/>
    <w:rsid w:val="00570892"/>
    <w:rsid w:val="00571746"/>
    <w:rsid w:val="00573E56"/>
    <w:rsid w:val="005744DB"/>
    <w:rsid w:val="005810A0"/>
    <w:rsid w:val="00582DBC"/>
    <w:rsid w:val="00593E82"/>
    <w:rsid w:val="0059534F"/>
    <w:rsid w:val="005A0583"/>
    <w:rsid w:val="005A0C5C"/>
    <w:rsid w:val="005A15C2"/>
    <w:rsid w:val="005A1A6E"/>
    <w:rsid w:val="005A40B6"/>
    <w:rsid w:val="005A535E"/>
    <w:rsid w:val="005A7340"/>
    <w:rsid w:val="005B211F"/>
    <w:rsid w:val="005B22D7"/>
    <w:rsid w:val="005B300B"/>
    <w:rsid w:val="005B44C9"/>
    <w:rsid w:val="005B5920"/>
    <w:rsid w:val="005C2EBB"/>
    <w:rsid w:val="005D07B6"/>
    <w:rsid w:val="005D0807"/>
    <w:rsid w:val="005D1619"/>
    <w:rsid w:val="005D2F24"/>
    <w:rsid w:val="005D611D"/>
    <w:rsid w:val="005D6CFB"/>
    <w:rsid w:val="005D7760"/>
    <w:rsid w:val="005E2B86"/>
    <w:rsid w:val="005E5F8F"/>
    <w:rsid w:val="005E6EC7"/>
    <w:rsid w:val="005E7F87"/>
    <w:rsid w:val="005F4215"/>
    <w:rsid w:val="005F5A9E"/>
    <w:rsid w:val="005F6542"/>
    <w:rsid w:val="005F6CB2"/>
    <w:rsid w:val="00605CE3"/>
    <w:rsid w:val="0060674F"/>
    <w:rsid w:val="00610BE0"/>
    <w:rsid w:val="00610FFB"/>
    <w:rsid w:val="00613DD2"/>
    <w:rsid w:val="006151BD"/>
    <w:rsid w:val="006158DB"/>
    <w:rsid w:val="00616450"/>
    <w:rsid w:val="00617F3D"/>
    <w:rsid w:val="006206E5"/>
    <w:rsid w:val="00621D03"/>
    <w:rsid w:val="0062313C"/>
    <w:rsid w:val="00623C2E"/>
    <w:rsid w:val="0062743A"/>
    <w:rsid w:val="006278CE"/>
    <w:rsid w:val="00634513"/>
    <w:rsid w:val="00634A2C"/>
    <w:rsid w:val="006431F1"/>
    <w:rsid w:val="00644141"/>
    <w:rsid w:val="00650070"/>
    <w:rsid w:val="00651F6E"/>
    <w:rsid w:val="00653F42"/>
    <w:rsid w:val="00653FB3"/>
    <w:rsid w:val="006615F6"/>
    <w:rsid w:val="00661C1E"/>
    <w:rsid w:val="00661C73"/>
    <w:rsid w:val="006621B6"/>
    <w:rsid w:val="00666481"/>
    <w:rsid w:val="00673F97"/>
    <w:rsid w:val="0068288A"/>
    <w:rsid w:val="00690CC8"/>
    <w:rsid w:val="00692A3F"/>
    <w:rsid w:val="00692AA4"/>
    <w:rsid w:val="00697ED0"/>
    <w:rsid w:val="006A0876"/>
    <w:rsid w:val="006A0F4A"/>
    <w:rsid w:val="006A24F8"/>
    <w:rsid w:val="006A28A9"/>
    <w:rsid w:val="006A3D15"/>
    <w:rsid w:val="006A5341"/>
    <w:rsid w:val="006A7499"/>
    <w:rsid w:val="006A7572"/>
    <w:rsid w:val="006A7721"/>
    <w:rsid w:val="006B0FD5"/>
    <w:rsid w:val="006B56BF"/>
    <w:rsid w:val="006C03FB"/>
    <w:rsid w:val="006C429B"/>
    <w:rsid w:val="006C5E1E"/>
    <w:rsid w:val="006D15CF"/>
    <w:rsid w:val="006D2D66"/>
    <w:rsid w:val="006D2F26"/>
    <w:rsid w:val="006D3198"/>
    <w:rsid w:val="006D3DC9"/>
    <w:rsid w:val="006D4012"/>
    <w:rsid w:val="006D48C0"/>
    <w:rsid w:val="006D4AD2"/>
    <w:rsid w:val="006D5544"/>
    <w:rsid w:val="006D6D7A"/>
    <w:rsid w:val="006E10EF"/>
    <w:rsid w:val="006E2A5C"/>
    <w:rsid w:val="006E46A5"/>
    <w:rsid w:val="006E507E"/>
    <w:rsid w:val="006E61B7"/>
    <w:rsid w:val="006F538B"/>
    <w:rsid w:val="006F647E"/>
    <w:rsid w:val="007011D9"/>
    <w:rsid w:val="00703D50"/>
    <w:rsid w:val="007040F0"/>
    <w:rsid w:val="00705B17"/>
    <w:rsid w:val="00710B1E"/>
    <w:rsid w:val="00711495"/>
    <w:rsid w:val="00714427"/>
    <w:rsid w:val="00717DAD"/>
    <w:rsid w:val="0072198A"/>
    <w:rsid w:val="00721ABD"/>
    <w:rsid w:val="00723A07"/>
    <w:rsid w:val="0072508F"/>
    <w:rsid w:val="0073289F"/>
    <w:rsid w:val="0073390D"/>
    <w:rsid w:val="00735C5A"/>
    <w:rsid w:val="00736687"/>
    <w:rsid w:val="007377D4"/>
    <w:rsid w:val="00745C76"/>
    <w:rsid w:val="00745E51"/>
    <w:rsid w:val="007474A2"/>
    <w:rsid w:val="00751E6D"/>
    <w:rsid w:val="00751F1B"/>
    <w:rsid w:val="00762D9C"/>
    <w:rsid w:val="00765CC8"/>
    <w:rsid w:val="00767EC6"/>
    <w:rsid w:val="00772AD3"/>
    <w:rsid w:val="00774211"/>
    <w:rsid w:val="00774BFC"/>
    <w:rsid w:val="00782ECC"/>
    <w:rsid w:val="00793414"/>
    <w:rsid w:val="00793800"/>
    <w:rsid w:val="007A008B"/>
    <w:rsid w:val="007A4B92"/>
    <w:rsid w:val="007B691A"/>
    <w:rsid w:val="007C3126"/>
    <w:rsid w:val="007C5AFC"/>
    <w:rsid w:val="007D2F50"/>
    <w:rsid w:val="007D3556"/>
    <w:rsid w:val="007E22A3"/>
    <w:rsid w:val="007E7FC5"/>
    <w:rsid w:val="007F3D5F"/>
    <w:rsid w:val="00801392"/>
    <w:rsid w:val="008023D4"/>
    <w:rsid w:val="0080457D"/>
    <w:rsid w:val="008048F0"/>
    <w:rsid w:val="00811C92"/>
    <w:rsid w:val="0081426B"/>
    <w:rsid w:val="0082016B"/>
    <w:rsid w:val="008229B1"/>
    <w:rsid w:val="0082451A"/>
    <w:rsid w:val="00826D4A"/>
    <w:rsid w:val="00832C33"/>
    <w:rsid w:val="00836D48"/>
    <w:rsid w:val="0084064E"/>
    <w:rsid w:val="00841364"/>
    <w:rsid w:val="00841D82"/>
    <w:rsid w:val="00843111"/>
    <w:rsid w:val="008475FD"/>
    <w:rsid w:val="0085085A"/>
    <w:rsid w:val="00850A86"/>
    <w:rsid w:val="0085557E"/>
    <w:rsid w:val="0085701D"/>
    <w:rsid w:val="00862272"/>
    <w:rsid w:val="00864B47"/>
    <w:rsid w:val="00864DC1"/>
    <w:rsid w:val="008652E6"/>
    <w:rsid w:val="00867DD1"/>
    <w:rsid w:val="008708AD"/>
    <w:rsid w:val="00875DB8"/>
    <w:rsid w:val="008A0F2A"/>
    <w:rsid w:val="008A2708"/>
    <w:rsid w:val="008A340D"/>
    <w:rsid w:val="008A67A7"/>
    <w:rsid w:val="008A7491"/>
    <w:rsid w:val="008B10D4"/>
    <w:rsid w:val="008B1882"/>
    <w:rsid w:val="008B25F9"/>
    <w:rsid w:val="008B29D4"/>
    <w:rsid w:val="008B3133"/>
    <w:rsid w:val="008B435C"/>
    <w:rsid w:val="008B44C2"/>
    <w:rsid w:val="008C0E9D"/>
    <w:rsid w:val="008C13B3"/>
    <w:rsid w:val="008C43A7"/>
    <w:rsid w:val="008C4BE1"/>
    <w:rsid w:val="008C5E28"/>
    <w:rsid w:val="008C6A3C"/>
    <w:rsid w:val="008D452C"/>
    <w:rsid w:val="008D46FC"/>
    <w:rsid w:val="008D7355"/>
    <w:rsid w:val="008E0016"/>
    <w:rsid w:val="008E16AB"/>
    <w:rsid w:val="008E3C43"/>
    <w:rsid w:val="008E4D22"/>
    <w:rsid w:val="008E6193"/>
    <w:rsid w:val="008F08B5"/>
    <w:rsid w:val="008F1DA7"/>
    <w:rsid w:val="008F3871"/>
    <w:rsid w:val="008F4083"/>
    <w:rsid w:val="008F436D"/>
    <w:rsid w:val="008F4EDC"/>
    <w:rsid w:val="0090190D"/>
    <w:rsid w:val="009049D1"/>
    <w:rsid w:val="0090678E"/>
    <w:rsid w:val="009067C0"/>
    <w:rsid w:val="00910548"/>
    <w:rsid w:val="00912ACF"/>
    <w:rsid w:val="00913528"/>
    <w:rsid w:val="00913A29"/>
    <w:rsid w:val="00920B5D"/>
    <w:rsid w:val="009231FA"/>
    <w:rsid w:val="0092333F"/>
    <w:rsid w:val="009244AA"/>
    <w:rsid w:val="0092482D"/>
    <w:rsid w:val="00925493"/>
    <w:rsid w:val="00932E8B"/>
    <w:rsid w:val="00932FCC"/>
    <w:rsid w:val="00933CB5"/>
    <w:rsid w:val="00934120"/>
    <w:rsid w:val="00936ECD"/>
    <w:rsid w:val="00941943"/>
    <w:rsid w:val="00946245"/>
    <w:rsid w:val="00946E54"/>
    <w:rsid w:val="00952E07"/>
    <w:rsid w:val="0095466C"/>
    <w:rsid w:val="00955F63"/>
    <w:rsid w:val="00960911"/>
    <w:rsid w:val="00964265"/>
    <w:rsid w:val="00965B97"/>
    <w:rsid w:val="00970005"/>
    <w:rsid w:val="0097242D"/>
    <w:rsid w:val="0097369D"/>
    <w:rsid w:val="00977907"/>
    <w:rsid w:val="00980628"/>
    <w:rsid w:val="009809A3"/>
    <w:rsid w:val="0098362A"/>
    <w:rsid w:val="00983EDE"/>
    <w:rsid w:val="00984D4A"/>
    <w:rsid w:val="00994F70"/>
    <w:rsid w:val="009963B4"/>
    <w:rsid w:val="009A2BAE"/>
    <w:rsid w:val="009A67E2"/>
    <w:rsid w:val="009A6BE9"/>
    <w:rsid w:val="009A723F"/>
    <w:rsid w:val="009A7EAB"/>
    <w:rsid w:val="009A7F39"/>
    <w:rsid w:val="009B430D"/>
    <w:rsid w:val="009B5BF9"/>
    <w:rsid w:val="009C0F7E"/>
    <w:rsid w:val="009C206E"/>
    <w:rsid w:val="009C22E3"/>
    <w:rsid w:val="009D189D"/>
    <w:rsid w:val="009D636B"/>
    <w:rsid w:val="009E10F1"/>
    <w:rsid w:val="009E347A"/>
    <w:rsid w:val="009E76D9"/>
    <w:rsid w:val="009E7DD1"/>
    <w:rsid w:val="009F0242"/>
    <w:rsid w:val="009F0484"/>
    <w:rsid w:val="009F3C73"/>
    <w:rsid w:val="009F5FAF"/>
    <w:rsid w:val="00A005FF"/>
    <w:rsid w:val="00A030A3"/>
    <w:rsid w:val="00A05440"/>
    <w:rsid w:val="00A05866"/>
    <w:rsid w:val="00A05F7A"/>
    <w:rsid w:val="00A14BEB"/>
    <w:rsid w:val="00A20538"/>
    <w:rsid w:val="00A219A4"/>
    <w:rsid w:val="00A22E6C"/>
    <w:rsid w:val="00A24485"/>
    <w:rsid w:val="00A30790"/>
    <w:rsid w:val="00A3251C"/>
    <w:rsid w:val="00A4228B"/>
    <w:rsid w:val="00A45B08"/>
    <w:rsid w:val="00A51610"/>
    <w:rsid w:val="00A55B71"/>
    <w:rsid w:val="00A562E9"/>
    <w:rsid w:val="00A6062A"/>
    <w:rsid w:val="00A62915"/>
    <w:rsid w:val="00A668DF"/>
    <w:rsid w:val="00A669C7"/>
    <w:rsid w:val="00A705CD"/>
    <w:rsid w:val="00A70AB4"/>
    <w:rsid w:val="00A70B3C"/>
    <w:rsid w:val="00A716F0"/>
    <w:rsid w:val="00A758D0"/>
    <w:rsid w:val="00A774E7"/>
    <w:rsid w:val="00A776BB"/>
    <w:rsid w:val="00A8091B"/>
    <w:rsid w:val="00A83F4D"/>
    <w:rsid w:val="00A86285"/>
    <w:rsid w:val="00A9020F"/>
    <w:rsid w:val="00A91E1C"/>
    <w:rsid w:val="00A92AED"/>
    <w:rsid w:val="00A940CC"/>
    <w:rsid w:val="00AA0538"/>
    <w:rsid w:val="00AA0807"/>
    <w:rsid w:val="00AA0D5A"/>
    <w:rsid w:val="00AA1431"/>
    <w:rsid w:val="00AA4ADE"/>
    <w:rsid w:val="00AB237B"/>
    <w:rsid w:val="00AB35EB"/>
    <w:rsid w:val="00AB4411"/>
    <w:rsid w:val="00AB5BEB"/>
    <w:rsid w:val="00AB5F9E"/>
    <w:rsid w:val="00AB7742"/>
    <w:rsid w:val="00AC1E2B"/>
    <w:rsid w:val="00AC2FAB"/>
    <w:rsid w:val="00AC53E1"/>
    <w:rsid w:val="00AC5715"/>
    <w:rsid w:val="00AC6965"/>
    <w:rsid w:val="00AE56C4"/>
    <w:rsid w:val="00AE5C8B"/>
    <w:rsid w:val="00AF0CB7"/>
    <w:rsid w:val="00AF1154"/>
    <w:rsid w:val="00AF2187"/>
    <w:rsid w:val="00AF6AFB"/>
    <w:rsid w:val="00AF6CA7"/>
    <w:rsid w:val="00AF6FC1"/>
    <w:rsid w:val="00AF702C"/>
    <w:rsid w:val="00B02DE7"/>
    <w:rsid w:val="00B06B5F"/>
    <w:rsid w:val="00B075EC"/>
    <w:rsid w:val="00B13485"/>
    <w:rsid w:val="00B255B0"/>
    <w:rsid w:val="00B25DDF"/>
    <w:rsid w:val="00B305A9"/>
    <w:rsid w:val="00B41216"/>
    <w:rsid w:val="00B429E8"/>
    <w:rsid w:val="00B4462A"/>
    <w:rsid w:val="00B45726"/>
    <w:rsid w:val="00B5311A"/>
    <w:rsid w:val="00B546FA"/>
    <w:rsid w:val="00B57B05"/>
    <w:rsid w:val="00B60A4B"/>
    <w:rsid w:val="00B61091"/>
    <w:rsid w:val="00B61DEF"/>
    <w:rsid w:val="00B664C2"/>
    <w:rsid w:val="00B67645"/>
    <w:rsid w:val="00B73E96"/>
    <w:rsid w:val="00B762CF"/>
    <w:rsid w:val="00B776F5"/>
    <w:rsid w:val="00B834F3"/>
    <w:rsid w:val="00B838BA"/>
    <w:rsid w:val="00B86CD1"/>
    <w:rsid w:val="00B8703F"/>
    <w:rsid w:val="00B9282B"/>
    <w:rsid w:val="00B93B9E"/>
    <w:rsid w:val="00B96DE5"/>
    <w:rsid w:val="00BA16BB"/>
    <w:rsid w:val="00BA1B45"/>
    <w:rsid w:val="00BA22C4"/>
    <w:rsid w:val="00BA59FD"/>
    <w:rsid w:val="00BA601A"/>
    <w:rsid w:val="00BB0318"/>
    <w:rsid w:val="00BB2A35"/>
    <w:rsid w:val="00BB3A52"/>
    <w:rsid w:val="00BB4521"/>
    <w:rsid w:val="00BC0DC0"/>
    <w:rsid w:val="00BC3ECE"/>
    <w:rsid w:val="00BD08D3"/>
    <w:rsid w:val="00BE1ED5"/>
    <w:rsid w:val="00BE3C6C"/>
    <w:rsid w:val="00BE4386"/>
    <w:rsid w:val="00BE512E"/>
    <w:rsid w:val="00BE54B7"/>
    <w:rsid w:val="00BE7CE8"/>
    <w:rsid w:val="00BF2818"/>
    <w:rsid w:val="00BF2A6E"/>
    <w:rsid w:val="00BF3FB1"/>
    <w:rsid w:val="00BF4556"/>
    <w:rsid w:val="00BF56B0"/>
    <w:rsid w:val="00C0029B"/>
    <w:rsid w:val="00C03D12"/>
    <w:rsid w:val="00C0466D"/>
    <w:rsid w:val="00C059DF"/>
    <w:rsid w:val="00C07DD6"/>
    <w:rsid w:val="00C11530"/>
    <w:rsid w:val="00C127FC"/>
    <w:rsid w:val="00C15794"/>
    <w:rsid w:val="00C15799"/>
    <w:rsid w:val="00C16757"/>
    <w:rsid w:val="00C17980"/>
    <w:rsid w:val="00C21C32"/>
    <w:rsid w:val="00C24C12"/>
    <w:rsid w:val="00C27CC0"/>
    <w:rsid w:val="00C31A2A"/>
    <w:rsid w:val="00C31CF9"/>
    <w:rsid w:val="00C3256B"/>
    <w:rsid w:val="00C326FB"/>
    <w:rsid w:val="00C353A4"/>
    <w:rsid w:val="00C3671D"/>
    <w:rsid w:val="00C446DA"/>
    <w:rsid w:val="00C54FB8"/>
    <w:rsid w:val="00C565C6"/>
    <w:rsid w:val="00C565E0"/>
    <w:rsid w:val="00C61680"/>
    <w:rsid w:val="00C6193A"/>
    <w:rsid w:val="00C64A6A"/>
    <w:rsid w:val="00C66E31"/>
    <w:rsid w:val="00C67B09"/>
    <w:rsid w:val="00C733F3"/>
    <w:rsid w:val="00C8073A"/>
    <w:rsid w:val="00C81A92"/>
    <w:rsid w:val="00C83E46"/>
    <w:rsid w:val="00C86273"/>
    <w:rsid w:val="00C9103A"/>
    <w:rsid w:val="00CA1F16"/>
    <w:rsid w:val="00CA4D7A"/>
    <w:rsid w:val="00CA6ACB"/>
    <w:rsid w:val="00CA72E4"/>
    <w:rsid w:val="00CB0133"/>
    <w:rsid w:val="00CB2D65"/>
    <w:rsid w:val="00CB3437"/>
    <w:rsid w:val="00CB3984"/>
    <w:rsid w:val="00CB6C2D"/>
    <w:rsid w:val="00CC3984"/>
    <w:rsid w:val="00CC606E"/>
    <w:rsid w:val="00CC7988"/>
    <w:rsid w:val="00CD3C7E"/>
    <w:rsid w:val="00CD5C03"/>
    <w:rsid w:val="00CD66D8"/>
    <w:rsid w:val="00CE0A2E"/>
    <w:rsid w:val="00CE0DF3"/>
    <w:rsid w:val="00CE0FE6"/>
    <w:rsid w:val="00CE462A"/>
    <w:rsid w:val="00CF4724"/>
    <w:rsid w:val="00CF4DF3"/>
    <w:rsid w:val="00CF5C09"/>
    <w:rsid w:val="00D03FAA"/>
    <w:rsid w:val="00D044D4"/>
    <w:rsid w:val="00D05746"/>
    <w:rsid w:val="00D1037C"/>
    <w:rsid w:val="00D11040"/>
    <w:rsid w:val="00D154EC"/>
    <w:rsid w:val="00D236FE"/>
    <w:rsid w:val="00D247E1"/>
    <w:rsid w:val="00D24BC0"/>
    <w:rsid w:val="00D27432"/>
    <w:rsid w:val="00D30B93"/>
    <w:rsid w:val="00D35235"/>
    <w:rsid w:val="00D3793F"/>
    <w:rsid w:val="00D37BDC"/>
    <w:rsid w:val="00D419F8"/>
    <w:rsid w:val="00D41D94"/>
    <w:rsid w:val="00D4249A"/>
    <w:rsid w:val="00D43608"/>
    <w:rsid w:val="00D4664F"/>
    <w:rsid w:val="00D53C66"/>
    <w:rsid w:val="00D619DB"/>
    <w:rsid w:val="00D65B45"/>
    <w:rsid w:val="00D65EC5"/>
    <w:rsid w:val="00D672DB"/>
    <w:rsid w:val="00D67A2D"/>
    <w:rsid w:val="00D711DD"/>
    <w:rsid w:val="00D73416"/>
    <w:rsid w:val="00D73FE9"/>
    <w:rsid w:val="00D84A0A"/>
    <w:rsid w:val="00D932F1"/>
    <w:rsid w:val="00D97316"/>
    <w:rsid w:val="00DA7547"/>
    <w:rsid w:val="00DA767D"/>
    <w:rsid w:val="00DB13C0"/>
    <w:rsid w:val="00DB2CC5"/>
    <w:rsid w:val="00DB4898"/>
    <w:rsid w:val="00DC111C"/>
    <w:rsid w:val="00DC4612"/>
    <w:rsid w:val="00DC47A8"/>
    <w:rsid w:val="00DC69CE"/>
    <w:rsid w:val="00DD1D78"/>
    <w:rsid w:val="00DD77CD"/>
    <w:rsid w:val="00DE6EB7"/>
    <w:rsid w:val="00DE7C76"/>
    <w:rsid w:val="00DF11EB"/>
    <w:rsid w:val="00DF24BE"/>
    <w:rsid w:val="00DF70E2"/>
    <w:rsid w:val="00E002CF"/>
    <w:rsid w:val="00E00743"/>
    <w:rsid w:val="00E007B0"/>
    <w:rsid w:val="00E030CC"/>
    <w:rsid w:val="00E25FA1"/>
    <w:rsid w:val="00E27270"/>
    <w:rsid w:val="00E30FDC"/>
    <w:rsid w:val="00E31597"/>
    <w:rsid w:val="00E32BB0"/>
    <w:rsid w:val="00E33436"/>
    <w:rsid w:val="00E33DEF"/>
    <w:rsid w:val="00E425C1"/>
    <w:rsid w:val="00E42ACE"/>
    <w:rsid w:val="00E45325"/>
    <w:rsid w:val="00E51316"/>
    <w:rsid w:val="00E51531"/>
    <w:rsid w:val="00E568E4"/>
    <w:rsid w:val="00E56B68"/>
    <w:rsid w:val="00E60C89"/>
    <w:rsid w:val="00E62A45"/>
    <w:rsid w:val="00E62D53"/>
    <w:rsid w:val="00E62E3C"/>
    <w:rsid w:val="00E65A17"/>
    <w:rsid w:val="00E7357E"/>
    <w:rsid w:val="00E7429E"/>
    <w:rsid w:val="00E75E8B"/>
    <w:rsid w:val="00E771A3"/>
    <w:rsid w:val="00E84CF5"/>
    <w:rsid w:val="00E861A5"/>
    <w:rsid w:val="00E97ED0"/>
    <w:rsid w:val="00EA116B"/>
    <w:rsid w:val="00EA199B"/>
    <w:rsid w:val="00EA2A13"/>
    <w:rsid w:val="00EA7222"/>
    <w:rsid w:val="00EA7A82"/>
    <w:rsid w:val="00EB0EDD"/>
    <w:rsid w:val="00EB3426"/>
    <w:rsid w:val="00EB5870"/>
    <w:rsid w:val="00EB5989"/>
    <w:rsid w:val="00EB5E0A"/>
    <w:rsid w:val="00EC00C8"/>
    <w:rsid w:val="00EC1E80"/>
    <w:rsid w:val="00EC29CC"/>
    <w:rsid w:val="00EC4233"/>
    <w:rsid w:val="00EC61C0"/>
    <w:rsid w:val="00EC7149"/>
    <w:rsid w:val="00EC729D"/>
    <w:rsid w:val="00ED13CE"/>
    <w:rsid w:val="00ED2700"/>
    <w:rsid w:val="00ED70CD"/>
    <w:rsid w:val="00EE0C01"/>
    <w:rsid w:val="00EE27F4"/>
    <w:rsid w:val="00EE33B6"/>
    <w:rsid w:val="00EE3F38"/>
    <w:rsid w:val="00EE47C1"/>
    <w:rsid w:val="00EE5E3A"/>
    <w:rsid w:val="00EE6106"/>
    <w:rsid w:val="00EE7595"/>
    <w:rsid w:val="00EF2B54"/>
    <w:rsid w:val="00EF7EFE"/>
    <w:rsid w:val="00F0308B"/>
    <w:rsid w:val="00F045E3"/>
    <w:rsid w:val="00F10364"/>
    <w:rsid w:val="00F109E4"/>
    <w:rsid w:val="00F158E7"/>
    <w:rsid w:val="00F16D48"/>
    <w:rsid w:val="00F16EC4"/>
    <w:rsid w:val="00F229DA"/>
    <w:rsid w:val="00F23DCA"/>
    <w:rsid w:val="00F36F51"/>
    <w:rsid w:val="00F407DD"/>
    <w:rsid w:val="00F4219F"/>
    <w:rsid w:val="00F46FCF"/>
    <w:rsid w:val="00F476A2"/>
    <w:rsid w:val="00F51269"/>
    <w:rsid w:val="00F51A06"/>
    <w:rsid w:val="00F550E9"/>
    <w:rsid w:val="00F5689F"/>
    <w:rsid w:val="00F56C86"/>
    <w:rsid w:val="00F610C0"/>
    <w:rsid w:val="00F625CF"/>
    <w:rsid w:val="00F71D73"/>
    <w:rsid w:val="00F72206"/>
    <w:rsid w:val="00F72B07"/>
    <w:rsid w:val="00F8220B"/>
    <w:rsid w:val="00F8313B"/>
    <w:rsid w:val="00F84E56"/>
    <w:rsid w:val="00F854A6"/>
    <w:rsid w:val="00F86EC2"/>
    <w:rsid w:val="00F872C4"/>
    <w:rsid w:val="00F922D4"/>
    <w:rsid w:val="00F94520"/>
    <w:rsid w:val="00F96C64"/>
    <w:rsid w:val="00F97087"/>
    <w:rsid w:val="00FA24EF"/>
    <w:rsid w:val="00FA3495"/>
    <w:rsid w:val="00FA4216"/>
    <w:rsid w:val="00FA5E4B"/>
    <w:rsid w:val="00FA7A59"/>
    <w:rsid w:val="00FB0A14"/>
    <w:rsid w:val="00FB12B6"/>
    <w:rsid w:val="00FB15EF"/>
    <w:rsid w:val="00FB1B30"/>
    <w:rsid w:val="00FB6F07"/>
    <w:rsid w:val="00FB7B6B"/>
    <w:rsid w:val="00FC15FF"/>
    <w:rsid w:val="00FC480E"/>
    <w:rsid w:val="00FC67B6"/>
    <w:rsid w:val="00FC750C"/>
    <w:rsid w:val="00FD5266"/>
    <w:rsid w:val="00FD7937"/>
    <w:rsid w:val="00FE2164"/>
    <w:rsid w:val="00FE5A75"/>
    <w:rsid w:val="00FE6594"/>
    <w:rsid w:val="00FF379B"/>
    <w:rsid w:val="00FF446D"/>
    <w:rsid w:val="00FF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15:docId w15:val="{6CFB50CA-644B-4D4B-9877-5AE8BBEF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03467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034676"/>
    <w:pPr>
      <w:ind w:left="720"/>
      <w:contextualSpacing/>
    </w:pPr>
  </w:style>
  <w:style w:type="paragraph" w:customStyle="1" w:styleId="CM21">
    <w:name w:val="CM21"/>
    <w:basedOn w:val="Normal"/>
    <w:next w:val="Normal"/>
    <w:uiPriority w:val="99"/>
    <w:rsid w:val="00034676"/>
    <w:pPr>
      <w:autoSpaceDE w:val="0"/>
      <w:autoSpaceDN w:val="0"/>
      <w:adjustRightInd w:val="0"/>
      <w:spacing w:after="105" w:line="240" w:lineRule="auto"/>
    </w:pPr>
    <w:rPr>
      <w:rFonts w:ascii="Arial" w:hAnsi="Arial" w:cs="Arial"/>
      <w:sz w:val="24"/>
      <w:szCs w:val="24"/>
    </w:rPr>
  </w:style>
  <w:style w:type="paragraph" w:styleId="Header">
    <w:name w:val="header"/>
    <w:basedOn w:val="Normal"/>
    <w:link w:val="HeaderChar"/>
    <w:uiPriority w:val="99"/>
    <w:unhideWhenUsed/>
    <w:rsid w:val="00034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676"/>
  </w:style>
  <w:style w:type="paragraph" w:styleId="Footer">
    <w:name w:val="footer"/>
    <w:basedOn w:val="Normal"/>
    <w:link w:val="FooterChar"/>
    <w:uiPriority w:val="99"/>
    <w:unhideWhenUsed/>
    <w:rsid w:val="00034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676"/>
  </w:style>
  <w:style w:type="paragraph" w:styleId="BalloonText">
    <w:name w:val="Balloon Text"/>
    <w:basedOn w:val="Normal"/>
    <w:link w:val="BalloonTextChar"/>
    <w:uiPriority w:val="99"/>
    <w:semiHidden/>
    <w:unhideWhenUsed/>
    <w:rsid w:val="00085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DE"/>
    <w:rPr>
      <w:rFonts w:ascii="Tahoma" w:hAnsi="Tahoma" w:cs="Tahoma"/>
      <w:sz w:val="16"/>
      <w:szCs w:val="16"/>
    </w:rPr>
  </w:style>
  <w:style w:type="paragraph" w:styleId="Title">
    <w:name w:val="Title"/>
    <w:basedOn w:val="Normal"/>
    <w:next w:val="Normal"/>
    <w:link w:val="TitleChar"/>
    <w:uiPriority w:val="10"/>
    <w:qFormat/>
    <w:rsid w:val="00ED70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0CD"/>
    <w:rPr>
      <w:rFonts w:asciiTheme="majorHAnsi" w:eastAsiaTheme="majorEastAsia" w:hAnsiTheme="majorHAnsi" w:cstheme="majorBidi"/>
      <w:spacing w:val="-10"/>
      <w:kern w:val="28"/>
      <w:sz w:val="56"/>
      <w:szCs w:val="56"/>
    </w:rPr>
  </w:style>
  <w:style w:type="character" w:customStyle="1" w:styleId="order3">
    <w:name w:val="order3"/>
    <w:basedOn w:val="DefaultParagraphFont"/>
    <w:rsid w:val="00BB4521"/>
  </w:style>
  <w:style w:type="character" w:customStyle="1" w:styleId="category-name">
    <w:name w:val="category-name"/>
    <w:basedOn w:val="DefaultParagraphFont"/>
    <w:rsid w:val="00BB4521"/>
  </w:style>
  <w:style w:type="character" w:customStyle="1" w:styleId="comma">
    <w:name w:val="comma"/>
    <w:basedOn w:val="DefaultParagraphFont"/>
    <w:rsid w:val="00BB4521"/>
  </w:style>
  <w:style w:type="character" w:customStyle="1" w:styleId="title10">
    <w:name w:val="title10"/>
    <w:basedOn w:val="DefaultParagraphFont"/>
    <w:rsid w:val="00BB4521"/>
  </w:style>
  <w:style w:type="character" w:styleId="Hyperlink">
    <w:name w:val="Hyperlink"/>
    <w:basedOn w:val="DefaultParagraphFont"/>
    <w:uiPriority w:val="99"/>
    <w:unhideWhenUsed/>
    <w:rsid w:val="00525DF3"/>
    <w:rPr>
      <w:color w:val="0000FF" w:themeColor="hyperlink"/>
      <w:u w:val="single"/>
    </w:rPr>
  </w:style>
  <w:style w:type="character" w:styleId="Strong">
    <w:name w:val="Strong"/>
    <w:basedOn w:val="DefaultParagraphFont"/>
    <w:uiPriority w:val="22"/>
    <w:qFormat/>
    <w:rsid w:val="00B86CD1"/>
    <w:rPr>
      <w:b/>
      <w:bCs/>
    </w:rPr>
  </w:style>
  <w:style w:type="table" w:styleId="TableGrid">
    <w:name w:val="Table Grid"/>
    <w:basedOn w:val="TableNormal"/>
    <w:uiPriority w:val="39"/>
    <w:rsid w:val="00772AD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der">
    <w:name w:val="order"/>
    <w:basedOn w:val="DefaultParagraphFont"/>
    <w:rsid w:val="008D452C"/>
  </w:style>
  <w:style w:type="paragraph" w:styleId="NormalWeb">
    <w:name w:val="Normal (Web)"/>
    <w:basedOn w:val="Normal"/>
    <w:uiPriority w:val="99"/>
    <w:semiHidden/>
    <w:unhideWhenUsed/>
    <w:rsid w:val="00964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5">
    <w:name w:val="Title5"/>
    <w:basedOn w:val="DefaultParagraphFont"/>
    <w:rsid w:val="0086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0146">
      <w:bodyDiv w:val="1"/>
      <w:marLeft w:val="0"/>
      <w:marRight w:val="0"/>
      <w:marTop w:val="0"/>
      <w:marBottom w:val="0"/>
      <w:divBdr>
        <w:top w:val="none" w:sz="0" w:space="0" w:color="auto"/>
        <w:left w:val="none" w:sz="0" w:space="0" w:color="auto"/>
        <w:bottom w:val="none" w:sz="0" w:space="0" w:color="auto"/>
        <w:right w:val="none" w:sz="0" w:space="0" w:color="auto"/>
      </w:divBdr>
    </w:div>
    <w:div w:id="167407778">
      <w:bodyDiv w:val="1"/>
      <w:marLeft w:val="0"/>
      <w:marRight w:val="0"/>
      <w:marTop w:val="0"/>
      <w:marBottom w:val="0"/>
      <w:divBdr>
        <w:top w:val="none" w:sz="0" w:space="0" w:color="auto"/>
        <w:left w:val="none" w:sz="0" w:space="0" w:color="auto"/>
        <w:bottom w:val="none" w:sz="0" w:space="0" w:color="auto"/>
        <w:right w:val="none" w:sz="0" w:space="0" w:color="auto"/>
      </w:divBdr>
      <w:divsChild>
        <w:div w:id="988945510">
          <w:marLeft w:val="0"/>
          <w:marRight w:val="0"/>
          <w:marTop w:val="0"/>
          <w:marBottom w:val="0"/>
          <w:divBdr>
            <w:top w:val="none" w:sz="0" w:space="0" w:color="auto"/>
            <w:left w:val="none" w:sz="0" w:space="0" w:color="auto"/>
            <w:bottom w:val="none" w:sz="0" w:space="0" w:color="auto"/>
            <w:right w:val="none" w:sz="0" w:space="0" w:color="auto"/>
          </w:divBdr>
          <w:divsChild>
            <w:div w:id="1768767320">
              <w:marLeft w:val="150"/>
              <w:marRight w:val="150"/>
              <w:marTop w:val="100"/>
              <w:marBottom w:val="100"/>
              <w:divBdr>
                <w:top w:val="none" w:sz="0" w:space="0" w:color="auto"/>
                <w:left w:val="none" w:sz="0" w:space="0" w:color="auto"/>
                <w:bottom w:val="none" w:sz="0" w:space="0" w:color="auto"/>
                <w:right w:val="none" w:sz="0" w:space="0" w:color="auto"/>
              </w:divBdr>
              <w:divsChild>
                <w:div w:id="495196448">
                  <w:marLeft w:val="0"/>
                  <w:marRight w:val="0"/>
                  <w:marTop w:val="0"/>
                  <w:marBottom w:val="0"/>
                  <w:divBdr>
                    <w:top w:val="none" w:sz="0" w:space="0" w:color="auto"/>
                    <w:left w:val="none" w:sz="0" w:space="0" w:color="auto"/>
                    <w:bottom w:val="none" w:sz="0" w:space="0" w:color="auto"/>
                    <w:right w:val="none" w:sz="0" w:space="0" w:color="auto"/>
                  </w:divBdr>
                  <w:divsChild>
                    <w:div w:id="678389368">
                      <w:marLeft w:val="0"/>
                      <w:marRight w:val="0"/>
                      <w:marTop w:val="0"/>
                      <w:marBottom w:val="0"/>
                      <w:divBdr>
                        <w:top w:val="none" w:sz="0" w:space="0" w:color="auto"/>
                        <w:left w:val="none" w:sz="0" w:space="0" w:color="auto"/>
                        <w:bottom w:val="none" w:sz="0" w:space="0" w:color="auto"/>
                        <w:right w:val="none" w:sz="0" w:space="0" w:color="auto"/>
                      </w:divBdr>
                      <w:divsChild>
                        <w:div w:id="1232078019">
                          <w:marLeft w:val="0"/>
                          <w:marRight w:val="0"/>
                          <w:marTop w:val="0"/>
                          <w:marBottom w:val="0"/>
                          <w:divBdr>
                            <w:top w:val="none" w:sz="0" w:space="0" w:color="auto"/>
                            <w:left w:val="none" w:sz="0" w:space="0" w:color="auto"/>
                            <w:bottom w:val="none" w:sz="0" w:space="0" w:color="auto"/>
                            <w:right w:val="none" w:sz="0" w:space="0" w:color="auto"/>
                          </w:divBdr>
                          <w:divsChild>
                            <w:div w:id="679819222">
                              <w:marLeft w:val="0"/>
                              <w:marRight w:val="0"/>
                              <w:marTop w:val="0"/>
                              <w:marBottom w:val="0"/>
                              <w:divBdr>
                                <w:top w:val="none" w:sz="0" w:space="0" w:color="auto"/>
                                <w:left w:val="none" w:sz="0" w:space="0" w:color="auto"/>
                                <w:bottom w:val="none" w:sz="0" w:space="0" w:color="auto"/>
                                <w:right w:val="none" w:sz="0" w:space="0" w:color="auto"/>
                              </w:divBdr>
                              <w:divsChild>
                                <w:div w:id="1661083364">
                                  <w:marLeft w:val="0"/>
                                  <w:marRight w:val="0"/>
                                  <w:marTop w:val="0"/>
                                  <w:marBottom w:val="0"/>
                                  <w:divBdr>
                                    <w:top w:val="none" w:sz="0" w:space="0" w:color="auto"/>
                                    <w:left w:val="none" w:sz="0" w:space="0" w:color="auto"/>
                                    <w:bottom w:val="none" w:sz="0" w:space="0" w:color="auto"/>
                                    <w:right w:val="none" w:sz="0" w:space="0" w:color="auto"/>
                                  </w:divBdr>
                                  <w:divsChild>
                                    <w:div w:id="858813200">
                                      <w:marLeft w:val="0"/>
                                      <w:marRight w:val="0"/>
                                      <w:marTop w:val="0"/>
                                      <w:marBottom w:val="0"/>
                                      <w:divBdr>
                                        <w:top w:val="none" w:sz="0" w:space="0" w:color="auto"/>
                                        <w:left w:val="none" w:sz="0" w:space="0" w:color="auto"/>
                                        <w:bottom w:val="none" w:sz="0" w:space="0" w:color="auto"/>
                                        <w:right w:val="none" w:sz="0" w:space="0" w:color="auto"/>
                                      </w:divBdr>
                                      <w:divsChild>
                                        <w:div w:id="225383070">
                                          <w:marLeft w:val="0"/>
                                          <w:marRight w:val="0"/>
                                          <w:marTop w:val="0"/>
                                          <w:marBottom w:val="90"/>
                                          <w:divBdr>
                                            <w:top w:val="none" w:sz="0" w:space="0" w:color="auto"/>
                                            <w:left w:val="none" w:sz="0" w:space="0" w:color="auto"/>
                                            <w:bottom w:val="none" w:sz="0" w:space="0" w:color="auto"/>
                                            <w:right w:val="none" w:sz="0" w:space="0" w:color="auto"/>
                                          </w:divBdr>
                                          <w:divsChild>
                                            <w:div w:id="1014068047">
                                              <w:marLeft w:val="0"/>
                                              <w:marRight w:val="0"/>
                                              <w:marTop w:val="0"/>
                                              <w:marBottom w:val="0"/>
                                              <w:divBdr>
                                                <w:top w:val="none" w:sz="0" w:space="0" w:color="auto"/>
                                                <w:left w:val="none" w:sz="0" w:space="0" w:color="auto"/>
                                                <w:bottom w:val="none" w:sz="0" w:space="0" w:color="auto"/>
                                                <w:right w:val="none" w:sz="0" w:space="0" w:color="auto"/>
                                              </w:divBdr>
                                            </w:div>
                                            <w:div w:id="1641809527">
                                              <w:marLeft w:val="0"/>
                                              <w:marRight w:val="0"/>
                                              <w:marTop w:val="0"/>
                                              <w:marBottom w:val="0"/>
                                              <w:divBdr>
                                                <w:top w:val="none" w:sz="0" w:space="0" w:color="auto"/>
                                                <w:left w:val="none" w:sz="0" w:space="0" w:color="auto"/>
                                                <w:bottom w:val="none" w:sz="0" w:space="0" w:color="auto"/>
                                                <w:right w:val="none" w:sz="0" w:space="0" w:color="auto"/>
                                              </w:divBdr>
                                              <w:divsChild>
                                                <w:div w:id="1985691592">
                                                  <w:marLeft w:val="0"/>
                                                  <w:marRight w:val="0"/>
                                                  <w:marTop w:val="0"/>
                                                  <w:marBottom w:val="0"/>
                                                  <w:divBdr>
                                                    <w:top w:val="none" w:sz="0" w:space="0" w:color="auto"/>
                                                    <w:left w:val="none" w:sz="0" w:space="0" w:color="auto"/>
                                                    <w:bottom w:val="none" w:sz="0" w:space="0" w:color="auto"/>
                                                    <w:right w:val="none" w:sz="0" w:space="0" w:color="auto"/>
                                                  </w:divBdr>
                                                  <w:divsChild>
                                                    <w:div w:id="1431658902">
                                                      <w:marLeft w:val="0"/>
                                                      <w:marRight w:val="0"/>
                                                      <w:marTop w:val="0"/>
                                                      <w:marBottom w:val="0"/>
                                                      <w:divBdr>
                                                        <w:top w:val="none" w:sz="0" w:space="0" w:color="auto"/>
                                                        <w:left w:val="none" w:sz="0" w:space="0" w:color="auto"/>
                                                        <w:bottom w:val="none" w:sz="0" w:space="0" w:color="auto"/>
                                                        <w:right w:val="none" w:sz="0" w:space="0" w:color="auto"/>
                                                      </w:divBdr>
                                                    </w:div>
                                                    <w:div w:id="1578828760">
                                                      <w:marLeft w:val="0"/>
                                                      <w:marRight w:val="0"/>
                                                      <w:marTop w:val="0"/>
                                                      <w:marBottom w:val="0"/>
                                                      <w:divBdr>
                                                        <w:top w:val="none" w:sz="0" w:space="0" w:color="auto"/>
                                                        <w:left w:val="none" w:sz="0" w:space="0" w:color="auto"/>
                                                        <w:bottom w:val="none" w:sz="0" w:space="0" w:color="auto"/>
                                                        <w:right w:val="none" w:sz="0" w:space="0" w:color="auto"/>
                                                      </w:divBdr>
                                                    </w:div>
                                                  </w:divsChild>
                                                </w:div>
                                                <w:div w:id="581765957">
                                                  <w:marLeft w:val="0"/>
                                                  <w:marRight w:val="0"/>
                                                  <w:marTop w:val="0"/>
                                                  <w:marBottom w:val="0"/>
                                                  <w:divBdr>
                                                    <w:top w:val="none" w:sz="0" w:space="0" w:color="auto"/>
                                                    <w:left w:val="none" w:sz="0" w:space="0" w:color="auto"/>
                                                    <w:bottom w:val="none" w:sz="0" w:space="0" w:color="auto"/>
                                                    <w:right w:val="none" w:sz="0" w:space="0" w:color="auto"/>
                                                  </w:divBdr>
                                                  <w:divsChild>
                                                    <w:div w:id="1733849122">
                                                      <w:marLeft w:val="0"/>
                                                      <w:marRight w:val="0"/>
                                                      <w:marTop w:val="0"/>
                                                      <w:marBottom w:val="0"/>
                                                      <w:divBdr>
                                                        <w:top w:val="none" w:sz="0" w:space="0" w:color="auto"/>
                                                        <w:left w:val="none" w:sz="0" w:space="0" w:color="auto"/>
                                                        <w:bottom w:val="none" w:sz="0" w:space="0" w:color="auto"/>
                                                        <w:right w:val="none" w:sz="0" w:space="0" w:color="auto"/>
                                                      </w:divBdr>
                                                    </w:div>
                                                    <w:div w:id="840659166">
                                                      <w:marLeft w:val="45"/>
                                                      <w:marRight w:val="45"/>
                                                      <w:marTop w:val="45"/>
                                                      <w:marBottom w:val="90"/>
                                                      <w:divBdr>
                                                        <w:top w:val="none" w:sz="0" w:space="0" w:color="auto"/>
                                                        <w:left w:val="none" w:sz="0" w:space="0" w:color="auto"/>
                                                        <w:bottom w:val="none" w:sz="0" w:space="0" w:color="auto"/>
                                                        <w:right w:val="none" w:sz="0" w:space="0" w:color="auto"/>
                                                      </w:divBdr>
                                                      <w:divsChild>
                                                        <w:div w:id="59406717">
                                                          <w:marLeft w:val="0"/>
                                                          <w:marRight w:val="0"/>
                                                          <w:marTop w:val="0"/>
                                                          <w:marBottom w:val="0"/>
                                                          <w:divBdr>
                                                            <w:top w:val="none" w:sz="0" w:space="0" w:color="auto"/>
                                                            <w:left w:val="none" w:sz="0" w:space="0" w:color="auto"/>
                                                            <w:bottom w:val="none" w:sz="0" w:space="0" w:color="auto"/>
                                                            <w:right w:val="none" w:sz="0" w:space="0" w:color="auto"/>
                                                          </w:divBdr>
                                                        </w:div>
                                                        <w:div w:id="1240989974">
                                                          <w:marLeft w:val="0"/>
                                                          <w:marRight w:val="0"/>
                                                          <w:marTop w:val="0"/>
                                                          <w:marBottom w:val="0"/>
                                                          <w:divBdr>
                                                            <w:top w:val="none" w:sz="0" w:space="0" w:color="auto"/>
                                                            <w:left w:val="none" w:sz="0" w:space="0" w:color="auto"/>
                                                            <w:bottom w:val="none" w:sz="0" w:space="0" w:color="auto"/>
                                                            <w:right w:val="none" w:sz="0" w:space="0" w:color="auto"/>
                                                          </w:divBdr>
                                                        </w:div>
                                                        <w:div w:id="1042560574">
                                                          <w:marLeft w:val="0"/>
                                                          <w:marRight w:val="0"/>
                                                          <w:marTop w:val="0"/>
                                                          <w:marBottom w:val="0"/>
                                                          <w:divBdr>
                                                            <w:top w:val="none" w:sz="0" w:space="0" w:color="auto"/>
                                                            <w:left w:val="none" w:sz="0" w:space="0" w:color="auto"/>
                                                            <w:bottom w:val="none" w:sz="0" w:space="0" w:color="auto"/>
                                                            <w:right w:val="none" w:sz="0" w:space="0" w:color="auto"/>
                                                          </w:divBdr>
                                                        </w:div>
                                                        <w:div w:id="19191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382">
                                                  <w:marLeft w:val="0"/>
                                                  <w:marRight w:val="0"/>
                                                  <w:marTop w:val="0"/>
                                                  <w:marBottom w:val="0"/>
                                                  <w:divBdr>
                                                    <w:top w:val="none" w:sz="0" w:space="0" w:color="auto"/>
                                                    <w:left w:val="none" w:sz="0" w:space="0" w:color="auto"/>
                                                    <w:bottom w:val="none" w:sz="0" w:space="0" w:color="auto"/>
                                                    <w:right w:val="none" w:sz="0" w:space="0" w:color="auto"/>
                                                  </w:divBdr>
                                                  <w:divsChild>
                                                    <w:div w:id="1329284837">
                                                      <w:marLeft w:val="0"/>
                                                      <w:marRight w:val="0"/>
                                                      <w:marTop w:val="0"/>
                                                      <w:marBottom w:val="0"/>
                                                      <w:divBdr>
                                                        <w:top w:val="none" w:sz="0" w:space="0" w:color="auto"/>
                                                        <w:left w:val="none" w:sz="0" w:space="0" w:color="auto"/>
                                                        <w:bottom w:val="none" w:sz="0" w:space="0" w:color="auto"/>
                                                        <w:right w:val="none" w:sz="0" w:space="0" w:color="auto"/>
                                                      </w:divBdr>
                                                    </w:div>
                                                  </w:divsChild>
                                                </w:div>
                                                <w:div w:id="1053693895">
                                                  <w:marLeft w:val="0"/>
                                                  <w:marRight w:val="0"/>
                                                  <w:marTop w:val="0"/>
                                                  <w:marBottom w:val="0"/>
                                                  <w:divBdr>
                                                    <w:top w:val="none" w:sz="0" w:space="0" w:color="auto"/>
                                                    <w:left w:val="none" w:sz="0" w:space="0" w:color="auto"/>
                                                    <w:bottom w:val="none" w:sz="0" w:space="0" w:color="auto"/>
                                                    <w:right w:val="none" w:sz="0" w:space="0" w:color="auto"/>
                                                  </w:divBdr>
                                                  <w:divsChild>
                                                    <w:div w:id="1887568431">
                                                      <w:marLeft w:val="0"/>
                                                      <w:marRight w:val="0"/>
                                                      <w:marTop w:val="0"/>
                                                      <w:marBottom w:val="0"/>
                                                      <w:divBdr>
                                                        <w:top w:val="none" w:sz="0" w:space="0" w:color="auto"/>
                                                        <w:left w:val="none" w:sz="0" w:space="0" w:color="auto"/>
                                                        <w:bottom w:val="none" w:sz="0" w:space="0" w:color="auto"/>
                                                        <w:right w:val="none" w:sz="0" w:space="0" w:color="auto"/>
                                                      </w:divBdr>
                                                    </w:div>
                                                  </w:divsChild>
                                                </w:div>
                                                <w:div w:id="473374538">
                                                  <w:marLeft w:val="0"/>
                                                  <w:marRight w:val="0"/>
                                                  <w:marTop w:val="0"/>
                                                  <w:marBottom w:val="0"/>
                                                  <w:divBdr>
                                                    <w:top w:val="none" w:sz="0" w:space="0" w:color="auto"/>
                                                    <w:left w:val="none" w:sz="0" w:space="0" w:color="auto"/>
                                                    <w:bottom w:val="none" w:sz="0" w:space="0" w:color="auto"/>
                                                    <w:right w:val="none" w:sz="0" w:space="0" w:color="auto"/>
                                                  </w:divBdr>
                                                  <w:divsChild>
                                                    <w:div w:id="1070885459">
                                                      <w:marLeft w:val="0"/>
                                                      <w:marRight w:val="0"/>
                                                      <w:marTop w:val="0"/>
                                                      <w:marBottom w:val="0"/>
                                                      <w:divBdr>
                                                        <w:top w:val="none" w:sz="0" w:space="0" w:color="auto"/>
                                                        <w:left w:val="none" w:sz="0" w:space="0" w:color="auto"/>
                                                        <w:bottom w:val="none" w:sz="0" w:space="0" w:color="auto"/>
                                                        <w:right w:val="none" w:sz="0" w:space="0" w:color="auto"/>
                                                      </w:divBdr>
                                                    </w:div>
                                                  </w:divsChild>
                                                </w:div>
                                                <w:div w:id="1168060949">
                                                  <w:marLeft w:val="0"/>
                                                  <w:marRight w:val="0"/>
                                                  <w:marTop w:val="0"/>
                                                  <w:marBottom w:val="0"/>
                                                  <w:divBdr>
                                                    <w:top w:val="none" w:sz="0" w:space="0" w:color="auto"/>
                                                    <w:left w:val="none" w:sz="0" w:space="0" w:color="auto"/>
                                                    <w:bottom w:val="none" w:sz="0" w:space="0" w:color="auto"/>
                                                    <w:right w:val="none" w:sz="0" w:space="0" w:color="auto"/>
                                                  </w:divBdr>
                                                  <w:divsChild>
                                                    <w:div w:id="1998143561">
                                                      <w:marLeft w:val="0"/>
                                                      <w:marRight w:val="0"/>
                                                      <w:marTop w:val="0"/>
                                                      <w:marBottom w:val="0"/>
                                                      <w:divBdr>
                                                        <w:top w:val="none" w:sz="0" w:space="0" w:color="auto"/>
                                                        <w:left w:val="none" w:sz="0" w:space="0" w:color="auto"/>
                                                        <w:bottom w:val="none" w:sz="0" w:space="0" w:color="auto"/>
                                                        <w:right w:val="none" w:sz="0" w:space="0" w:color="auto"/>
                                                      </w:divBdr>
                                                    </w:div>
                                                  </w:divsChild>
                                                </w:div>
                                                <w:div w:id="801271690">
                                                  <w:marLeft w:val="0"/>
                                                  <w:marRight w:val="0"/>
                                                  <w:marTop w:val="0"/>
                                                  <w:marBottom w:val="0"/>
                                                  <w:divBdr>
                                                    <w:top w:val="none" w:sz="0" w:space="0" w:color="auto"/>
                                                    <w:left w:val="none" w:sz="0" w:space="0" w:color="auto"/>
                                                    <w:bottom w:val="none" w:sz="0" w:space="0" w:color="auto"/>
                                                    <w:right w:val="none" w:sz="0" w:space="0" w:color="auto"/>
                                                  </w:divBdr>
                                                  <w:divsChild>
                                                    <w:div w:id="1816797444">
                                                      <w:marLeft w:val="0"/>
                                                      <w:marRight w:val="0"/>
                                                      <w:marTop w:val="0"/>
                                                      <w:marBottom w:val="0"/>
                                                      <w:divBdr>
                                                        <w:top w:val="none" w:sz="0" w:space="0" w:color="auto"/>
                                                        <w:left w:val="none" w:sz="0" w:space="0" w:color="auto"/>
                                                        <w:bottom w:val="none" w:sz="0" w:space="0" w:color="auto"/>
                                                        <w:right w:val="none" w:sz="0" w:space="0" w:color="auto"/>
                                                      </w:divBdr>
                                                    </w:div>
                                                  </w:divsChild>
                                                </w:div>
                                                <w:div w:id="1671450115">
                                                  <w:marLeft w:val="0"/>
                                                  <w:marRight w:val="0"/>
                                                  <w:marTop w:val="0"/>
                                                  <w:marBottom w:val="0"/>
                                                  <w:divBdr>
                                                    <w:top w:val="none" w:sz="0" w:space="0" w:color="auto"/>
                                                    <w:left w:val="none" w:sz="0" w:space="0" w:color="auto"/>
                                                    <w:bottom w:val="none" w:sz="0" w:space="0" w:color="auto"/>
                                                    <w:right w:val="none" w:sz="0" w:space="0" w:color="auto"/>
                                                  </w:divBdr>
                                                  <w:divsChild>
                                                    <w:div w:id="805969284">
                                                      <w:marLeft w:val="0"/>
                                                      <w:marRight w:val="0"/>
                                                      <w:marTop w:val="0"/>
                                                      <w:marBottom w:val="0"/>
                                                      <w:divBdr>
                                                        <w:top w:val="none" w:sz="0" w:space="0" w:color="auto"/>
                                                        <w:left w:val="none" w:sz="0" w:space="0" w:color="auto"/>
                                                        <w:bottom w:val="none" w:sz="0" w:space="0" w:color="auto"/>
                                                        <w:right w:val="none" w:sz="0" w:space="0" w:color="auto"/>
                                                      </w:divBdr>
                                                    </w:div>
                                                  </w:divsChild>
                                                </w:div>
                                                <w:div w:id="473252529">
                                                  <w:marLeft w:val="0"/>
                                                  <w:marRight w:val="0"/>
                                                  <w:marTop w:val="0"/>
                                                  <w:marBottom w:val="0"/>
                                                  <w:divBdr>
                                                    <w:top w:val="none" w:sz="0" w:space="0" w:color="auto"/>
                                                    <w:left w:val="none" w:sz="0" w:space="0" w:color="auto"/>
                                                    <w:bottom w:val="none" w:sz="0" w:space="0" w:color="auto"/>
                                                    <w:right w:val="none" w:sz="0" w:space="0" w:color="auto"/>
                                                  </w:divBdr>
                                                  <w:divsChild>
                                                    <w:div w:id="1863937572">
                                                      <w:marLeft w:val="0"/>
                                                      <w:marRight w:val="0"/>
                                                      <w:marTop w:val="0"/>
                                                      <w:marBottom w:val="0"/>
                                                      <w:divBdr>
                                                        <w:top w:val="none" w:sz="0" w:space="0" w:color="auto"/>
                                                        <w:left w:val="none" w:sz="0" w:space="0" w:color="auto"/>
                                                        <w:bottom w:val="none" w:sz="0" w:space="0" w:color="auto"/>
                                                        <w:right w:val="none" w:sz="0" w:space="0" w:color="auto"/>
                                                      </w:divBdr>
                                                    </w:div>
                                                    <w:div w:id="1156920084">
                                                      <w:marLeft w:val="45"/>
                                                      <w:marRight w:val="45"/>
                                                      <w:marTop w:val="45"/>
                                                      <w:marBottom w:val="90"/>
                                                      <w:divBdr>
                                                        <w:top w:val="none" w:sz="0" w:space="0" w:color="auto"/>
                                                        <w:left w:val="none" w:sz="0" w:space="0" w:color="auto"/>
                                                        <w:bottom w:val="none" w:sz="0" w:space="0" w:color="auto"/>
                                                        <w:right w:val="none" w:sz="0" w:space="0" w:color="auto"/>
                                                      </w:divBdr>
                                                      <w:divsChild>
                                                        <w:div w:id="89393385">
                                                          <w:marLeft w:val="0"/>
                                                          <w:marRight w:val="0"/>
                                                          <w:marTop w:val="0"/>
                                                          <w:marBottom w:val="0"/>
                                                          <w:divBdr>
                                                            <w:top w:val="none" w:sz="0" w:space="0" w:color="auto"/>
                                                            <w:left w:val="none" w:sz="0" w:space="0" w:color="auto"/>
                                                            <w:bottom w:val="none" w:sz="0" w:space="0" w:color="auto"/>
                                                            <w:right w:val="none" w:sz="0" w:space="0" w:color="auto"/>
                                                          </w:divBdr>
                                                        </w:div>
                                                        <w:div w:id="1344820907">
                                                          <w:marLeft w:val="0"/>
                                                          <w:marRight w:val="0"/>
                                                          <w:marTop w:val="0"/>
                                                          <w:marBottom w:val="0"/>
                                                          <w:divBdr>
                                                            <w:top w:val="none" w:sz="0" w:space="0" w:color="auto"/>
                                                            <w:left w:val="none" w:sz="0" w:space="0" w:color="auto"/>
                                                            <w:bottom w:val="none" w:sz="0" w:space="0" w:color="auto"/>
                                                            <w:right w:val="none" w:sz="0" w:space="0" w:color="auto"/>
                                                          </w:divBdr>
                                                        </w:div>
                                                        <w:div w:id="166019444">
                                                          <w:marLeft w:val="0"/>
                                                          <w:marRight w:val="0"/>
                                                          <w:marTop w:val="0"/>
                                                          <w:marBottom w:val="0"/>
                                                          <w:divBdr>
                                                            <w:top w:val="none" w:sz="0" w:space="0" w:color="auto"/>
                                                            <w:left w:val="none" w:sz="0" w:space="0" w:color="auto"/>
                                                            <w:bottom w:val="none" w:sz="0" w:space="0" w:color="auto"/>
                                                            <w:right w:val="none" w:sz="0" w:space="0" w:color="auto"/>
                                                          </w:divBdr>
                                                        </w:div>
                                                        <w:div w:id="1322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132">
                                                  <w:marLeft w:val="0"/>
                                                  <w:marRight w:val="0"/>
                                                  <w:marTop w:val="0"/>
                                                  <w:marBottom w:val="0"/>
                                                  <w:divBdr>
                                                    <w:top w:val="none" w:sz="0" w:space="0" w:color="auto"/>
                                                    <w:left w:val="none" w:sz="0" w:space="0" w:color="auto"/>
                                                    <w:bottom w:val="none" w:sz="0" w:space="0" w:color="auto"/>
                                                    <w:right w:val="none" w:sz="0" w:space="0" w:color="auto"/>
                                                  </w:divBdr>
                                                  <w:divsChild>
                                                    <w:div w:id="215899145">
                                                      <w:marLeft w:val="0"/>
                                                      <w:marRight w:val="0"/>
                                                      <w:marTop w:val="0"/>
                                                      <w:marBottom w:val="0"/>
                                                      <w:divBdr>
                                                        <w:top w:val="none" w:sz="0" w:space="0" w:color="auto"/>
                                                        <w:left w:val="none" w:sz="0" w:space="0" w:color="auto"/>
                                                        <w:bottom w:val="none" w:sz="0" w:space="0" w:color="auto"/>
                                                        <w:right w:val="none" w:sz="0" w:space="0" w:color="auto"/>
                                                      </w:divBdr>
                                                    </w:div>
                                                    <w:div w:id="1486050979">
                                                      <w:marLeft w:val="45"/>
                                                      <w:marRight w:val="45"/>
                                                      <w:marTop w:val="45"/>
                                                      <w:marBottom w:val="90"/>
                                                      <w:divBdr>
                                                        <w:top w:val="none" w:sz="0" w:space="0" w:color="auto"/>
                                                        <w:left w:val="none" w:sz="0" w:space="0" w:color="auto"/>
                                                        <w:bottom w:val="none" w:sz="0" w:space="0" w:color="auto"/>
                                                        <w:right w:val="none" w:sz="0" w:space="0" w:color="auto"/>
                                                      </w:divBdr>
                                                      <w:divsChild>
                                                        <w:div w:id="1470318657">
                                                          <w:marLeft w:val="0"/>
                                                          <w:marRight w:val="0"/>
                                                          <w:marTop w:val="0"/>
                                                          <w:marBottom w:val="0"/>
                                                          <w:divBdr>
                                                            <w:top w:val="none" w:sz="0" w:space="0" w:color="auto"/>
                                                            <w:left w:val="none" w:sz="0" w:space="0" w:color="auto"/>
                                                            <w:bottom w:val="none" w:sz="0" w:space="0" w:color="auto"/>
                                                            <w:right w:val="none" w:sz="0" w:space="0" w:color="auto"/>
                                                          </w:divBdr>
                                                        </w:div>
                                                        <w:div w:id="147133458">
                                                          <w:marLeft w:val="0"/>
                                                          <w:marRight w:val="0"/>
                                                          <w:marTop w:val="0"/>
                                                          <w:marBottom w:val="0"/>
                                                          <w:divBdr>
                                                            <w:top w:val="none" w:sz="0" w:space="0" w:color="auto"/>
                                                            <w:left w:val="none" w:sz="0" w:space="0" w:color="auto"/>
                                                            <w:bottom w:val="none" w:sz="0" w:space="0" w:color="auto"/>
                                                            <w:right w:val="none" w:sz="0" w:space="0" w:color="auto"/>
                                                          </w:divBdr>
                                                        </w:div>
                                                        <w:div w:id="154999810">
                                                          <w:marLeft w:val="0"/>
                                                          <w:marRight w:val="0"/>
                                                          <w:marTop w:val="0"/>
                                                          <w:marBottom w:val="0"/>
                                                          <w:divBdr>
                                                            <w:top w:val="none" w:sz="0" w:space="0" w:color="auto"/>
                                                            <w:left w:val="none" w:sz="0" w:space="0" w:color="auto"/>
                                                            <w:bottom w:val="none" w:sz="0" w:space="0" w:color="auto"/>
                                                            <w:right w:val="none" w:sz="0" w:space="0" w:color="auto"/>
                                                          </w:divBdr>
                                                        </w:div>
                                                        <w:div w:id="713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5229">
                                                  <w:marLeft w:val="0"/>
                                                  <w:marRight w:val="0"/>
                                                  <w:marTop w:val="0"/>
                                                  <w:marBottom w:val="0"/>
                                                  <w:divBdr>
                                                    <w:top w:val="none" w:sz="0" w:space="0" w:color="auto"/>
                                                    <w:left w:val="none" w:sz="0" w:space="0" w:color="auto"/>
                                                    <w:bottom w:val="none" w:sz="0" w:space="0" w:color="auto"/>
                                                    <w:right w:val="none" w:sz="0" w:space="0" w:color="auto"/>
                                                  </w:divBdr>
                                                  <w:divsChild>
                                                    <w:div w:id="1800955934">
                                                      <w:marLeft w:val="0"/>
                                                      <w:marRight w:val="0"/>
                                                      <w:marTop w:val="0"/>
                                                      <w:marBottom w:val="0"/>
                                                      <w:divBdr>
                                                        <w:top w:val="none" w:sz="0" w:space="0" w:color="auto"/>
                                                        <w:left w:val="none" w:sz="0" w:space="0" w:color="auto"/>
                                                        <w:bottom w:val="none" w:sz="0" w:space="0" w:color="auto"/>
                                                        <w:right w:val="none" w:sz="0" w:space="0" w:color="auto"/>
                                                      </w:divBdr>
                                                    </w:div>
                                                    <w:div w:id="193690495">
                                                      <w:marLeft w:val="45"/>
                                                      <w:marRight w:val="45"/>
                                                      <w:marTop w:val="45"/>
                                                      <w:marBottom w:val="90"/>
                                                      <w:divBdr>
                                                        <w:top w:val="none" w:sz="0" w:space="0" w:color="auto"/>
                                                        <w:left w:val="none" w:sz="0" w:space="0" w:color="auto"/>
                                                        <w:bottom w:val="none" w:sz="0" w:space="0" w:color="auto"/>
                                                        <w:right w:val="none" w:sz="0" w:space="0" w:color="auto"/>
                                                      </w:divBdr>
                                                      <w:divsChild>
                                                        <w:div w:id="1928615660">
                                                          <w:marLeft w:val="0"/>
                                                          <w:marRight w:val="0"/>
                                                          <w:marTop w:val="0"/>
                                                          <w:marBottom w:val="0"/>
                                                          <w:divBdr>
                                                            <w:top w:val="none" w:sz="0" w:space="0" w:color="auto"/>
                                                            <w:left w:val="none" w:sz="0" w:space="0" w:color="auto"/>
                                                            <w:bottom w:val="none" w:sz="0" w:space="0" w:color="auto"/>
                                                            <w:right w:val="none" w:sz="0" w:space="0" w:color="auto"/>
                                                          </w:divBdr>
                                                        </w:div>
                                                        <w:div w:id="867983554">
                                                          <w:marLeft w:val="0"/>
                                                          <w:marRight w:val="0"/>
                                                          <w:marTop w:val="0"/>
                                                          <w:marBottom w:val="0"/>
                                                          <w:divBdr>
                                                            <w:top w:val="none" w:sz="0" w:space="0" w:color="auto"/>
                                                            <w:left w:val="none" w:sz="0" w:space="0" w:color="auto"/>
                                                            <w:bottom w:val="none" w:sz="0" w:space="0" w:color="auto"/>
                                                            <w:right w:val="none" w:sz="0" w:space="0" w:color="auto"/>
                                                          </w:divBdr>
                                                        </w:div>
                                                        <w:div w:id="89788087">
                                                          <w:marLeft w:val="0"/>
                                                          <w:marRight w:val="0"/>
                                                          <w:marTop w:val="0"/>
                                                          <w:marBottom w:val="0"/>
                                                          <w:divBdr>
                                                            <w:top w:val="none" w:sz="0" w:space="0" w:color="auto"/>
                                                            <w:left w:val="none" w:sz="0" w:space="0" w:color="auto"/>
                                                            <w:bottom w:val="none" w:sz="0" w:space="0" w:color="auto"/>
                                                            <w:right w:val="none" w:sz="0" w:space="0" w:color="auto"/>
                                                          </w:divBdr>
                                                        </w:div>
                                                        <w:div w:id="21041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002">
                                                  <w:marLeft w:val="0"/>
                                                  <w:marRight w:val="0"/>
                                                  <w:marTop w:val="0"/>
                                                  <w:marBottom w:val="0"/>
                                                  <w:divBdr>
                                                    <w:top w:val="none" w:sz="0" w:space="0" w:color="auto"/>
                                                    <w:left w:val="none" w:sz="0" w:space="0" w:color="auto"/>
                                                    <w:bottom w:val="none" w:sz="0" w:space="0" w:color="auto"/>
                                                    <w:right w:val="none" w:sz="0" w:space="0" w:color="auto"/>
                                                  </w:divBdr>
                                                  <w:divsChild>
                                                    <w:div w:id="1014067039">
                                                      <w:marLeft w:val="0"/>
                                                      <w:marRight w:val="0"/>
                                                      <w:marTop w:val="0"/>
                                                      <w:marBottom w:val="0"/>
                                                      <w:divBdr>
                                                        <w:top w:val="none" w:sz="0" w:space="0" w:color="auto"/>
                                                        <w:left w:val="none" w:sz="0" w:space="0" w:color="auto"/>
                                                        <w:bottom w:val="none" w:sz="0" w:space="0" w:color="auto"/>
                                                        <w:right w:val="none" w:sz="0" w:space="0" w:color="auto"/>
                                                      </w:divBdr>
                                                    </w:div>
                                                    <w:div w:id="739449197">
                                                      <w:marLeft w:val="0"/>
                                                      <w:marRight w:val="0"/>
                                                      <w:marTop w:val="0"/>
                                                      <w:marBottom w:val="0"/>
                                                      <w:divBdr>
                                                        <w:top w:val="none" w:sz="0" w:space="0" w:color="auto"/>
                                                        <w:left w:val="none" w:sz="0" w:space="0" w:color="auto"/>
                                                        <w:bottom w:val="none" w:sz="0" w:space="0" w:color="auto"/>
                                                        <w:right w:val="none" w:sz="0" w:space="0" w:color="auto"/>
                                                      </w:divBdr>
                                                    </w:div>
                                                  </w:divsChild>
                                                </w:div>
                                                <w:div w:id="864975859">
                                                  <w:marLeft w:val="0"/>
                                                  <w:marRight w:val="0"/>
                                                  <w:marTop w:val="0"/>
                                                  <w:marBottom w:val="0"/>
                                                  <w:divBdr>
                                                    <w:top w:val="none" w:sz="0" w:space="0" w:color="auto"/>
                                                    <w:left w:val="none" w:sz="0" w:space="0" w:color="auto"/>
                                                    <w:bottom w:val="none" w:sz="0" w:space="0" w:color="auto"/>
                                                    <w:right w:val="none" w:sz="0" w:space="0" w:color="auto"/>
                                                  </w:divBdr>
                                                  <w:divsChild>
                                                    <w:div w:id="390230357">
                                                      <w:marLeft w:val="0"/>
                                                      <w:marRight w:val="0"/>
                                                      <w:marTop w:val="0"/>
                                                      <w:marBottom w:val="0"/>
                                                      <w:divBdr>
                                                        <w:top w:val="none" w:sz="0" w:space="0" w:color="auto"/>
                                                        <w:left w:val="none" w:sz="0" w:space="0" w:color="auto"/>
                                                        <w:bottom w:val="none" w:sz="0" w:space="0" w:color="auto"/>
                                                        <w:right w:val="none" w:sz="0" w:space="0" w:color="auto"/>
                                                      </w:divBdr>
                                                    </w:div>
                                                    <w:div w:id="1776516393">
                                                      <w:marLeft w:val="0"/>
                                                      <w:marRight w:val="0"/>
                                                      <w:marTop w:val="0"/>
                                                      <w:marBottom w:val="0"/>
                                                      <w:divBdr>
                                                        <w:top w:val="none" w:sz="0" w:space="0" w:color="auto"/>
                                                        <w:left w:val="none" w:sz="0" w:space="0" w:color="auto"/>
                                                        <w:bottom w:val="none" w:sz="0" w:space="0" w:color="auto"/>
                                                        <w:right w:val="none" w:sz="0" w:space="0" w:color="auto"/>
                                                      </w:divBdr>
                                                    </w:div>
                                                  </w:divsChild>
                                                </w:div>
                                                <w:div w:id="1388801722">
                                                  <w:marLeft w:val="0"/>
                                                  <w:marRight w:val="0"/>
                                                  <w:marTop w:val="0"/>
                                                  <w:marBottom w:val="0"/>
                                                  <w:divBdr>
                                                    <w:top w:val="none" w:sz="0" w:space="0" w:color="auto"/>
                                                    <w:left w:val="none" w:sz="0" w:space="0" w:color="auto"/>
                                                    <w:bottom w:val="none" w:sz="0" w:space="0" w:color="auto"/>
                                                    <w:right w:val="none" w:sz="0" w:space="0" w:color="auto"/>
                                                  </w:divBdr>
                                                  <w:divsChild>
                                                    <w:div w:id="1271209137">
                                                      <w:marLeft w:val="0"/>
                                                      <w:marRight w:val="0"/>
                                                      <w:marTop w:val="0"/>
                                                      <w:marBottom w:val="0"/>
                                                      <w:divBdr>
                                                        <w:top w:val="none" w:sz="0" w:space="0" w:color="auto"/>
                                                        <w:left w:val="none" w:sz="0" w:space="0" w:color="auto"/>
                                                        <w:bottom w:val="none" w:sz="0" w:space="0" w:color="auto"/>
                                                        <w:right w:val="none" w:sz="0" w:space="0" w:color="auto"/>
                                                      </w:divBdr>
                                                    </w:div>
                                                    <w:div w:id="842625574">
                                                      <w:marLeft w:val="0"/>
                                                      <w:marRight w:val="0"/>
                                                      <w:marTop w:val="0"/>
                                                      <w:marBottom w:val="0"/>
                                                      <w:divBdr>
                                                        <w:top w:val="none" w:sz="0" w:space="0" w:color="auto"/>
                                                        <w:left w:val="none" w:sz="0" w:space="0" w:color="auto"/>
                                                        <w:bottom w:val="none" w:sz="0" w:space="0" w:color="auto"/>
                                                        <w:right w:val="none" w:sz="0" w:space="0" w:color="auto"/>
                                                      </w:divBdr>
                                                    </w:div>
                                                  </w:divsChild>
                                                </w:div>
                                                <w:div w:id="752895101">
                                                  <w:marLeft w:val="0"/>
                                                  <w:marRight w:val="0"/>
                                                  <w:marTop w:val="0"/>
                                                  <w:marBottom w:val="0"/>
                                                  <w:divBdr>
                                                    <w:top w:val="none" w:sz="0" w:space="0" w:color="auto"/>
                                                    <w:left w:val="none" w:sz="0" w:space="0" w:color="auto"/>
                                                    <w:bottom w:val="none" w:sz="0" w:space="0" w:color="auto"/>
                                                    <w:right w:val="none" w:sz="0" w:space="0" w:color="auto"/>
                                                  </w:divBdr>
                                                  <w:divsChild>
                                                    <w:div w:id="1941915364">
                                                      <w:marLeft w:val="0"/>
                                                      <w:marRight w:val="0"/>
                                                      <w:marTop w:val="0"/>
                                                      <w:marBottom w:val="0"/>
                                                      <w:divBdr>
                                                        <w:top w:val="none" w:sz="0" w:space="0" w:color="auto"/>
                                                        <w:left w:val="none" w:sz="0" w:space="0" w:color="auto"/>
                                                        <w:bottom w:val="none" w:sz="0" w:space="0" w:color="auto"/>
                                                        <w:right w:val="none" w:sz="0" w:space="0" w:color="auto"/>
                                                      </w:divBdr>
                                                    </w:div>
                                                  </w:divsChild>
                                                </w:div>
                                                <w:div w:id="1069228379">
                                                  <w:marLeft w:val="0"/>
                                                  <w:marRight w:val="0"/>
                                                  <w:marTop w:val="0"/>
                                                  <w:marBottom w:val="0"/>
                                                  <w:divBdr>
                                                    <w:top w:val="none" w:sz="0" w:space="0" w:color="auto"/>
                                                    <w:left w:val="none" w:sz="0" w:space="0" w:color="auto"/>
                                                    <w:bottom w:val="none" w:sz="0" w:space="0" w:color="auto"/>
                                                    <w:right w:val="none" w:sz="0" w:space="0" w:color="auto"/>
                                                  </w:divBdr>
                                                  <w:divsChild>
                                                    <w:div w:id="2039702053">
                                                      <w:marLeft w:val="0"/>
                                                      <w:marRight w:val="0"/>
                                                      <w:marTop w:val="0"/>
                                                      <w:marBottom w:val="0"/>
                                                      <w:divBdr>
                                                        <w:top w:val="none" w:sz="0" w:space="0" w:color="auto"/>
                                                        <w:left w:val="none" w:sz="0" w:space="0" w:color="auto"/>
                                                        <w:bottom w:val="none" w:sz="0" w:space="0" w:color="auto"/>
                                                        <w:right w:val="none" w:sz="0" w:space="0" w:color="auto"/>
                                                      </w:divBdr>
                                                    </w:div>
                                                  </w:divsChild>
                                                </w:div>
                                                <w:div w:id="401485648">
                                                  <w:marLeft w:val="0"/>
                                                  <w:marRight w:val="0"/>
                                                  <w:marTop w:val="0"/>
                                                  <w:marBottom w:val="0"/>
                                                  <w:divBdr>
                                                    <w:top w:val="none" w:sz="0" w:space="0" w:color="auto"/>
                                                    <w:left w:val="none" w:sz="0" w:space="0" w:color="auto"/>
                                                    <w:bottom w:val="none" w:sz="0" w:space="0" w:color="auto"/>
                                                    <w:right w:val="none" w:sz="0" w:space="0" w:color="auto"/>
                                                  </w:divBdr>
                                                  <w:divsChild>
                                                    <w:div w:id="901909028">
                                                      <w:marLeft w:val="0"/>
                                                      <w:marRight w:val="0"/>
                                                      <w:marTop w:val="0"/>
                                                      <w:marBottom w:val="0"/>
                                                      <w:divBdr>
                                                        <w:top w:val="none" w:sz="0" w:space="0" w:color="auto"/>
                                                        <w:left w:val="none" w:sz="0" w:space="0" w:color="auto"/>
                                                        <w:bottom w:val="none" w:sz="0" w:space="0" w:color="auto"/>
                                                        <w:right w:val="none" w:sz="0" w:space="0" w:color="auto"/>
                                                      </w:divBdr>
                                                    </w:div>
                                                  </w:divsChild>
                                                </w:div>
                                                <w:div w:id="984820958">
                                                  <w:marLeft w:val="0"/>
                                                  <w:marRight w:val="0"/>
                                                  <w:marTop w:val="0"/>
                                                  <w:marBottom w:val="0"/>
                                                  <w:divBdr>
                                                    <w:top w:val="none" w:sz="0" w:space="0" w:color="auto"/>
                                                    <w:left w:val="none" w:sz="0" w:space="0" w:color="auto"/>
                                                    <w:bottom w:val="none" w:sz="0" w:space="0" w:color="auto"/>
                                                    <w:right w:val="none" w:sz="0" w:space="0" w:color="auto"/>
                                                  </w:divBdr>
                                                  <w:divsChild>
                                                    <w:div w:id="736633109">
                                                      <w:marLeft w:val="0"/>
                                                      <w:marRight w:val="0"/>
                                                      <w:marTop w:val="0"/>
                                                      <w:marBottom w:val="0"/>
                                                      <w:divBdr>
                                                        <w:top w:val="none" w:sz="0" w:space="0" w:color="auto"/>
                                                        <w:left w:val="none" w:sz="0" w:space="0" w:color="auto"/>
                                                        <w:bottom w:val="none" w:sz="0" w:space="0" w:color="auto"/>
                                                        <w:right w:val="none" w:sz="0" w:space="0" w:color="auto"/>
                                                      </w:divBdr>
                                                    </w:div>
                                                  </w:divsChild>
                                                </w:div>
                                                <w:div w:id="1681004705">
                                                  <w:marLeft w:val="0"/>
                                                  <w:marRight w:val="0"/>
                                                  <w:marTop w:val="0"/>
                                                  <w:marBottom w:val="0"/>
                                                  <w:divBdr>
                                                    <w:top w:val="none" w:sz="0" w:space="0" w:color="auto"/>
                                                    <w:left w:val="none" w:sz="0" w:space="0" w:color="auto"/>
                                                    <w:bottom w:val="none" w:sz="0" w:space="0" w:color="auto"/>
                                                    <w:right w:val="none" w:sz="0" w:space="0" w:color="auto"/>
                                                  </w:divBdr>
                                                  <w:divsChild>
                                                    <w:div w:id="1237396018">
                                                      <w:marLeft w:val="0"/>
                                                      <w:marRight w:val="0"/>
                                                      <w:marTop w:val="0"/>
                                                      <w:marBottom w:val="0"/>
                                                      <w:divBdr>
                                                        <w:top w:val="none" w:sz="0" w:space="0" w:color="auto"/>
                                                        <w:left w:val="none" w:sz="0" w:space="0" w:color="auto"/>
                                                        <w:bottom w:val="none" w:sz="0" w:space="0" w:color="auto"/>
                                                        <w:right w:val="none" w:sz="0" w:space="0" w:color="auto"/>
                                                      </w:divBdr>
                                                    </w:div>
                                                  </w:divsChild>
                                                </w:div>
                                                <w:div w:id="1306666452">
                                                  <w:marLeft w:val="0"/>
                                                  <w:marRight w:val="0"/>
                                                  <w:marTop w:val="0"/>
                                                  <w:marBottom w:val="0"/>
                                                  <w:divBdr>
                                                    <w:top w:val="none" w:sz="0" w:space="0" w:color="auto"/>
                                                    <w:left w:val="none" w:sz="0" w:space="0" w:color="auto"/>
                                                    <w:bottom w:val="none" w:sz="0" w:space="0" w:color="auto"/>
                                                    <w:right w:val="none" w:sz="0" w:space="0" w:color="auto"/>
                                                  </w:divBdr>
                                                  <w:divsChild>
                                                    <w:div w:id="2000385234">
                                                      <w:marLeft w:val="0"/>
                                                      <w:marRight w:val="0"/>
                                                      <w:marTop w:val="0"/>
                                                      <w:marBottom w:val="0"/>
                                                      <w:divBdr>
                                                        <w:top w:val="none" w:sz="0" w:space="0" w:color="auto"/>
                                                        <w:left w:val="none" w:sz="0" w:space="0" w:color="auto"/>
                                                        <w:bottom w:val="none" w:sz="0" w:space="0" w:color="auto"/>
                                                        <w:right w:val="none" w:sz="0" w:space="0" w:color="auto"/>
                                                      </w:divBdr>
                                                    </w:div>
                                                  </w:divsChild>
                                                </w:div>
                                                <w:div w:id="459616747">
                                                  <w:marLeft w:val="0"/>
                                                  <w:marRight w:val="0"/>
                                                  <w:marTop w:val="0"/>
                                                  <w:marBottom w:val="0"/>
                                                  <w:divBdr>
                                                    <w:top w:val="none" w:sz="0" w:space="0" w:color="auto"/>
                                                    <w:left w:val="none" w:sz="0" w:space="0" w:color="auto"/>
                                                    <w:bottom w:val="none" w:sz="0" w:space="0" w:color="auto"/>
                                                    <w:right w:val="none" w:sz="0" w:space="0" w:color="auto"/>
                                                  </w:divBdr>
                                                  <w:divsChild>
                                                    <w:div w:id="1082870022">
                                                      <w:marLeft w:val="0"/>
                                                      <w:marRight w:val="0"/>
                                                      <w:marTop w:val="0"/>
                                                      <w:marBottom w:val="0"/>
                                                      <w:divBdr>
                                                        <w:top w:val="none" w:sz="0" w:space="0" w:color="auto"/>
                                                        <w:left w:val="none" w:sz="0" w:space="0" w:color="auto"/>
                                                        <w:bottom w:val="none" w:sz="0" w:space="0" w:color="auto"/>
                                                        <w:right w:val="none" w:sz="0" w:space="0" w:color="auto"/>
                                                      </w:divBdr>
                                                    </w:div>
                                                  </w:divsChild>
                                                </w:div>
                                                <w:div w:id="1345207771">
                                                  <w:marLeft w:val="0"/>
                                                  <w:marRight w:val="0"/>
                                                  <w:marTop w:val="0"/>
                                                  <w:marBottom w:val="0"/>
                                                  <w:divBdr>
                                                    <w:top w:val="none" w:sz="0" w:space="0" w:color="auto"/>
                                                    <w:left w:val="none" w:sz="0" w:space="0" w:color="auto"/>
                                                    <w:bottom w:val="none" w:sz="0" w:space="0" w:color="auto"/>
                                                    <w:right w:val="none" w:sz="0" w:space="0" w:color="auto"/>
                                                  </w:divBdr>
                                                  <w:divsChild>
                                                    <w:div w:id="766999122">
                                                      <w:marLeft w:val="0"/>
                                                      <w:marRight w:val="0"/>
                                                      <w:marTop w:val="0"/>
                                                      <w:marBottom w:val="0"/>
                                                      <w:divBdr>
                                                        <w:top w:val="none" w:sz="0" w:space="0" w:color="auto"/>
                                                        <w:left w:val="none" w:sz="0" w:space="0" w:color="auto"/>
                                                        <w:bottom w:val="none" w:sz="0" w:space="0" w:color="auto"/>
                                                        <w:right w:val="none" w:sz="0" w:space="0" w:color="auto"/>
                                                      </w:divBdr>
                                                    </w:div>
                                                  </w:divsChild>
                                                </w:div>
                                                <w:div w:id="1832795080">
                                                  <w:marLeft w:val="0"/>
                                                  <w:marRight w:val="0"/>
                                                  <w:marTop w:val="0"/>
                                                  <w:marBottom w:val="0"/>
                                                  <w:divBdr>
                                                    <w:top w:val="none" w:sz="0" w:space="0" w:color="auto"/>
                                                    <w:left w:val="none" w:sz="0" w:space="0" w:color="auto"/>
                                                    <w:bottom w:val="none" w:sz="0" w:space="0" w:color="auto"/>
                                                    <w:right w:val="none" w:sz="0" w:space="0" w:color="auto"/>
                                                  </w:divBdr>
                                                  <w:divsChild>
                                                    <w:div w:id="608660994">
                                                      <w:marLeft w:val="0"/>
                                                      <w:marRight w:val="0"/>
                                                      <w:marTop w:val="0"/>
                                                      <w:marBottom w:val="0"/>
                                                      <w:divBdr>
                                                        <w:top w:val="none" w:sz="0" w:space="0" w:color="auto"/>
                                                        <w:left w:val="none" w:sz="0" w:space="0" w:color="auto"/>
                                                        <w:bottom w:val="none" w:sz="0" w:space="0" w:color="auto"/>
                                                        <w:right w:val="none" w:sz="0" w:space="0" w:color="auto"/>
                                                      </w:divBdr>
                                                    </w:div>
                                                  </w:divsChild>
                                                </w:div>
                                                <w:div w:id="1179809881">
                                                  <w:marLeft w:val="0"/>
                                                  <w:marRight w:val="0"/>
                                                  <w:marTop w:val="0"/>
                                                  <w:marBottom w:val="0"/>
                                                  <w:divBdr>
                                                    <w:top w:val="none" w:sz="0" w:space="0" w:color="auto"/>
                                                    <w:left w:val="none" w:sz="0" w:space="0" w:color="auto"/>
                                                    <w:bottom w:val="none" w:sz="0" w:space="0" w:color="auto"/>
                                                    <w:right w:val="none" w:sz="0" w:space="0" w:color="auto"/>
                                                  </w:divBdr>
                                                  <w:divsChild>
                                                    <w:div w:id="1883059496">
                                                      <w:marLeft w:val="0"/>
                                                      <w:marRight w:val="0"/>
                                                      <w:marTop w:val="0"/>
                                                      <w:marBottom w:val="0"/>
                                                      <w:divBdr>
                                                        <w:top w:val="none" w:sz="0" w:space="0" w:color="auto"/>
                                                        <w:left w:val="none" w:sz="0" w:space="0" w:color="auto"/>
                                                        <w:bottom w:val="none" w:sz="0" w:space="0" w:color="auto"/>
                                                        <w:right w:val="none" w:sz="0" w:space="0" w:color="auto"/>
                                                      </w:divBdr>
                                                    </w:div>
                                                  </w:divsChild>
                                                </w:div>
                                                <w:div w:id="1787847692">
                                                  <w:marLeft w:val="0"/>
                                                  <w:marRight w:val="0"/>
                                                  <w:marTop w:val="0"/>
                                                  <w:marBottom w:val="0"/>
                                                  <w:divBdr>
                                                    <w:top w:val="none" w:sz="0" w:space="0" w:color="auto"/>
                                                    <w:left w:val="none" w:sz="0" w:space="0" w:color="auto"/>
                                                    <w:bottom w:val="none" w:sz="0" w:space="0" w:color="auto"/>
                                                    <w:right w:val="none" w:sz="0" w:space="0" w:color="auto"/>
                                                  </w:divBdr>
                                                  <w:divsChild>
                                                    <w:div w:id="584075852">
                                                      <w:marLeft w:val="0"/>
                                                      <w:marRight w:val="0"/>
                                                      <w:marTop w:val="0"/>
                                                      <w:marBottom w:val="0"/>
                                                      <w:divBdr>
                                                        <w:top w:val="none" w:sz="0" w:space="0" w:color="auto"/>
                                                        <w:left w:val="none" w:sz="0" w:space="0" w:color="auto"/>
                                                        <w:bottom w:val="none" w:sz="0" w:space="0" w:color="auto"/>
                                                        <w:right w:val="none" w:sz="0" w:space="0" w:color="auto"/>
                                                      </w:divBdr>
                                                    </w:div>
                                                  </w:divsChild>
                                                </w:div>
                                                <w:div w:id="1492942162">
                                                  <w:marLeft w:val="0"/>
                                                  <w:marRight w:val="0"/>
                                                  <w:marTop w:val="0"/>
                                                  <w:marBottom w:val="0"/>
                                                  <w:divBdr>
                                                    <w:top w:val="none" w:sz="0" w:space="0" w:color="auto"/>
                                                    <w:left w:val="none" w:sz="0" w:space="0" w:color="auto"/>
                                                    <w:bottom w:val="none" w:sz="0" w:space="0" w:color="auto"/>
                                                    <w:right w:val="none" w:sz="0" w:space="0" w:color="auto"/>
                                                  </w:divBdr>
                                                  <w:divsChild>
                                                    <w:div w:id="8740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0503836">
      <w:bodyDiv w:val="1"/>
      <w:marLeft w:val="0"/>
      <w:marRight w:val="0"/>
      <w:marTop w:val="0"/>
      <w:marBottom w:val="0"/>
      <w:divBdr>
        <w:top w:val="none" w:sz="0" w:space="0" w:color="auto"/>
        <w:left w:val="none" w:sz="0" w:space="0" w:color="auto"/>
        <w:bottom w:val="none" w:sz="0" w:space="0" w:color="auto"/>
        <w:right w:val="none" w:sz="0" w:space="0" w:color="auto"/>
      </w:divBdr>
      <w:divsChild>
        <w:div w:id="1819691117">
          <w:marLeft w:val="0"/>
          <w:marRight w:val="0"/>
          <w:marTop w:val="0"/>
          <w:marBottom w:val="0"/>
          <w:divBdr>
            <w:top w:val="none" w:sz="0" w:space="0" w:color="auto"/>
            <w:left w:val="none" w:sz="0" w:space="0" w:color="auto"/>
            <w:bottom w:val="none" w:sz="0" w:space="0" w:color="auto"/>
            <w:right w:val="none" w:sz="0" w:space="0" w:color="auto"/>
          </w:divBdr>
          <w:divsChild>
            <w:div w:id="1019695309">
              <w:marLeft w:val="150"/>
              <w:marRight w:val="150"/>
              <w:marTop w:val="100"/>
              <w:marBottom w:val="100"/>
              <w:divBdr>
                <w:top w:val="none" w:sz="0" w:space="0" w:color="auto"/>
                <w:left w:val="none" w:sz="0" w:space="0" w:color="auto"/>
                <w:bottom w:val="none" w:sz="0" w:space="0" w:color="auto"/>
                <w:right w:val="none" w:sz="0" w:space="0" w:color="auto"/>
              </w:divBdr>
              <w:divsChild>
                <w:div w:id="216746207">
                  <w:marLeft w:val="0"/>
                  <w:marRight w:val="0"/>
                  <w:marTop w:val="0"/>
                  <w:marBottom w:val="0"/>
                  <w:divBdr>
                    <w:top w:val="none" w:sz="0" w:space="0" w:color="auto"/>
                    <w:left w:val="none" w:sz="0" w:space="0" w:color="auto"/>
                    <w:bottom w:val="none" w:sz="0" w:space="0" w:color="auto"/>
                    <w:right w:val="none" w:sz="0" w:space="0" w:color="auto"/>
                  </w:divBdr>
                  <w:divsChild>
                    <w:div w:id="1053384311">
                      <w:marLeft w:val="0"/>
                      <w:marRight w:val="0"/>
                      <w:marTop w:val="0"/>
                      <w:marBottom w:val="0"/>
                      <w:divBdr>
                        <w:top w:val="none" w:sz="0" w:space="0" w:color="auto"/>
                        <w:left w:val="none" w:sz="0" w:space="0" w:color="auto"/>
                        <w:bottom w:val="none" w:sz="0" w:space="0" w:color="auto"/>
                        <w:right w:val="none" w:sz="0" w:space="0" w:color="auto"/>
                      </w:divBdr>
                      <w:divsChild>
                        <w:div w:id="1803226278">
                          <w:marLeft w:val="0"/>
                          <w:marRight w:val="0"/>
                          <w:marTop w:val="0"/>
                          <w:marBottom w:val="0"/>
                          <w:divBdr>
                            <w:top w:val="none" w:sz="0" w:space="0" w:color="auto"/>
                            <w:left w:val="none" w:sz="0" w:space="0" w:color="auto"/>
                            <w:bottom w:val="none" w:sz="0" w:space="0" w:color="auto"/>
                            <w:right w:val="none" w:sz="0" w:space="0" w:color="auto"/>
                          </w:divBdr>
                          <w:divsChild>
                            <w:div w:id="528833240">
                              <w:marLeft w:val="0"/>
                              <w:marRight w:val="0"/>
                              <w:marTop w:val="0"/>
                              <w:marBottom w:val="0"/>
                              <w:divBdr>
                                <w:top w:val="none" w:sz="0" w:space="0" w:color="auto"/>
                                <w:left w:val="none" w:sz="0" w:space="0" w:color="auto"/>
                                <w:bottom w:val="none" w:sz="0" w:space="0" w:color="auto"/>
                                <w:right w:val="none" w:sz="0" w:space="0" w:color="auto"/>
                              </w:divBdr>
                              <w:divsChild>
                                <w:div w:id="1522625347">
                                  <w:marLeft w:val="0"/>
                                  <w:marRight w:val="0"/>
                                  <w:marTop w:val="0"/>
                                  <w:marBottom w:val="0"/>
                                  <w:divBdr>
                                    <w:top w:val="none" w:sz="0" w:space="0" w:color="auto"/>
                                    <w:left w:val="none" w:sz="0" w:space="0" w:color="auto"/>
                                    <w:bottom w:val="none" w:sz="0" w:space="0" w:color="auto"/>
                                    <w:right w:val="none" w:sz="0" w:space="0" w:color="auto"/>
                                  </w:divBdr>
                                  <w:divsChild>
                                    <w:div w:id="1942373657">
                                      <w:marLeft w:val="0"/>
                                      <w:marRight w:val="0"/>
                                      <w:marTop w:val="0"/>
                                      <w:marBottom w:val="0"/>
                                      <w:divBdr>
                                        <w:top w:val="none" w:sz="0" w:space="0" w:color="auto"/>
                                        <w:left w:val="none" w:sz="0" w:space="0" w:color="auto"/>
                                        <w:bottom w:val="none" w:sz="0" w:space="0" w:color="auto"/>
                                        <w:right w:val="none" w:sz="0" w:space="0" w:color="auto"/>
                                      </w:divBdr>
                                      <w:divsChild>
                                        <w:div w:id="533538702">
                                          <w:marLeft w:val="0"/>
                                          <w:marRight w:val="0"/>
                                          <w:marTop w:val="0"/>
                                          <w:marBottom w:val="90"/>
                                          <w:divBdr>
                                            <w:top w:val="none" w:sz="0" w:space="0" w:color="auto"/>
                                            <w:left w:val="none" w:sz="0" w:space="0" w:color="auto"/>
                                            <w:bottom w:val="none" w:sz="0" w:space="0" w:color="auto"/>
                                            <w:right w:val="none" w:sz="0" w:space="0" w:color="auto"/>
                                          </w:divBdr>
                                          <w:divsChild>
                                            <w:div w:id="998194484">
                                              <w:marLeft w:val="0"/>
                                              <w:marRight w:val="0"/>
                                              <w:marTop w:val="0"/>
                                              <w:marBottom w:val="0"/>
                                              <w:divBdr>
                                                <w:top w:val="none" w:sz="0" w:space="0" w:color="auto"/>
                                                <w:left w:val="none" w:sz="0" w:space="0" w:color="auto"/>
                                                <w:bottom w:val="none" w:sz="0" w:space="0" w:color="auto"/>
                                                <w:right w:val="none" w:sz="0" w:space="0" w:color="auto"/>
                                              </w:divBdr>
                                              <w:divsChild>
                                                <w:div w:id="758254863">
                                                  <w:marLeft w:val="0"/>
                                                  <w:marRight w:val="0"/>
                                                  <w:marTop w:val="0"/>
                                                  <w:marBottom w:val="0"/>
                                                  <w:divBdr>
                                                    <w:top w:val="none" w:sz="0" w:space="0" w:color="auto"/>
                                                    <w:left w:val="none" w:sz="0" w:space="0" w:color="auto"/>
                                                    <w:bottom w:val="none" w:sz="0" w:space="0" w:color="auto"/>
                                                    <w:right w:val="none" w:sz="0" w:space="0" w:color="auto"/>
                                                  </w:divBdr>
                                                </w:div>
                                                <w:div w:id="486896316">
                                                  <w:marLeft w:val="0"/>
                                                  <w:marRight w:val="0"/>
                                                  <w:marTop w:val="0"/>
                                                  <w:marBottom w:val="0"/>
                                                  <w:divBdr>
                                                    <w:top w:val="none" w:sz="0" w:space="0" w:color="auto"/>
                                                    <w:left w:val="none" w:sz="0" w:space="0" w:color="auto"/>
                                                    <w:bottom w:val="none" w:sz="0" w:space="0" w:color="auto"/>
                                                    <w:right w:val="none" w:sz="0" w:space="0" w:color="auto"/>
                                                  </w:divBdr>
                                                  <w:divsChild>
                                                    <w:div w:id="341247687">
                                                      <w:marLeft w:val="0"/>
                                                      <w:marRight w:val="0"/>
                                                      <w:marTop w:val="0"/>
                                                      <w:marBottom w:val="0"/>
                                                      <w:divBdr>
                                                        <w:top w:val="none" w:sz="0" w:space="0" w:color="auto"/>
                                                        <w:left w:val="none" w:sz="0" w:space="0" w:color="auto"/>
                                                        <w:bottom w:val="none" w:sz="0" w:space="0" w:color="auto"/>
                                                        <w:right w:val="none" w:sz="0" w:space="0" w:color="auto"/>
                                                      </w:divBdr>
                                                    </w:div>
                                                  </w:divsChild>
                                                </w:div>
                                                <w:div w:id="683287549">
                                                  <w:marLeft w:val="0"/>
                                                  <w:marRight w:val="0"/>
                                                  <w:marTop w:val="0"/>
                                                  <w:marBottom w:val="0"/>
                                                  <w:divBdr>
                                                    <w:top w:val="none" w:sz="0" w:space="0" w:color="auto"/>
                                                    <w:left w:val="none" w:sz="0" w:space="0" w:color="auto"/>
                                                    <w:bottom w:val="none" w:sz="0" w:space="0" w:color="auto"/>
                                                    <w:right w:val="none" w:sz="0" w:space="0" w:color="auto"/>
                                                  </w:divBdr>
                                                  <w:divsChild>
                                                    <w:div w:id="903179946">
                                                      <w:marLeft w:val="0"/>
                                                      <w:marRight w:val="0"/>
                                                      <w:marTop w:val="0"/>
                                                      <w:marBottom w:val="0"/>
                                                      <w:divBdr>
                                                        <w:top w:val="none" w:sz="0" w:space="0" w:color="auto"/>
                                                        <w:left w:val="none" w:sz="0" w:space="0" w:color="auto"/>
                                                        <w:bottom w:val="none" w:sz="0" w:space="0" w:color="auto"/>
                                                        <w:right w:val="none" w:sz="0" w:space="0" w:color="auto"/>
                                                      </w:divBdr>
                                                    </w:div>
                                                  </w:divsChild>
                                                </w:div>
                                                <w:div w:id="401022563">
                                                  <w:marLeft w:val="0"/>
                                                  <w:marRight w:val="0"/>
                                                  <w:marTop w:val="0"/>
                                                  <w:marBottom w:val="0"/>
                                                  <w:divBdr>
                                                    <w:top w:val="none" w:sz="0" w:space="0" w:color="auto"/>
                                                    <w:left w:val="none" w:sz="0" w:space="0" w:color="auto"/>
                                                    <w:bottom w:val="none" w:sz="0" w:space="0" w:color="auto"/>
                                                    <w:right w:val="none" w:sz="0" w:space="0" w:color="auto"/>
                                                  </w:divBdr>
                                                  <w:divsChild>
                                                    <w:div w:id="902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193805">
      <w:bodyDiv w:val="1"/>
      <w:marLeft w:val="0"/>
      <w:marRight w:val="0"/>
      <w:marTop w:val="0"/>
      <w:marBottom w:val="0"/>
      <w:divBdr>
        <w:top w:val="none" w:sz="0" w:space="0" w:color="auto"/>
        <w:left w:val="none" w:sz="0" w:space="0" w:color="auto"/>
        <w:bottom w:val="none" w:sz="0" w:space="0" w:color="auto"/>
        <w:right w:val="none" w:sz="0" w:space="0" w:color="auto"/>
      </w:divBdr>
      <w:divsChild>
        <w:div w:id="2007241676">
          <w:marLeft w:val="0"/>
          <w:marRight w:val="0"/>
          <w:marTop w:val="0"/>
          <w:marBottom w:val="0"/>
          <w:divBdr>
            <w:top w:val="none" w:sz="0" w:space="0" w:color="auto"/>
            <w:left w:val="none" w:sz="0" w:space="0" w:color="auto"/>
            <w:bottom w:val="none" w:sz="0" w:space="0" w:color="auto"/>
            <w:right w:val="none" w:sz="0" w:space="0" w:color="auto"/>
          </w:divBdr>
          <w:divsChild>
            <w:div w:id="223881999">
              <w:marLeft w:val="150"/>
              <w:marRight w:val="150"/>
              <w:marTop w:val="100"/>
              <w:marBottom w:val="100"/>
              <w:divBdr>
                <w:top w:val="none" w:sz="0" w:space="0" w:color="auto"/>
                <w:left w:val="none" w:sz="0" w:space="0" w:color="auto"/>
                <w:bottom w:val="none" w:sz="0" w:space="0" w:color="auto"/>
                <w:right w:val="none" w:sz="0" w:space="0" w:color="auto"/>
              </w:divBdr>
              <w:divsChild>
                <w:div w:id="1925869509">
                  <w:marLeft w:val="0"/>
                  <w:marRight w:val="0"/>
                  <w:marTop w:val="0"/>
                  <w:marBottom w:val="0"/>
                  <w:divBdr>
                    <w:top w:val="none" w:sz="0" w:space="0" w:color="auto"/>
                    <w:left w:val="none" w:sz="0" w:space="0" w:color="auto"/>
                    <w:bottom w:val="none" w:sz="0" w:space="0" w:color="auto"/>
                    <w:right w:val="none" w:sz="0" w:space="0" w:color="auto"/>
                  </w:divBdr>
                  <w:divsChild>
                    <w:div w:id="159009613">
                      <w:marLeft w:val="0"/>
                      <w:marRight w:val="0"/>
                      <w:marTop w:val="0"/>
                      <w:marBottom w:val="0"/>
                      <w:divBdr>
                        <w:top w:val="none" w:sz="0" w:space="0" w:color="auto"/>
                        <w:left w:val="none" w:sz="0" w:space="0" w:color="auto"/>
                        <w:bottom w:val="none" w:sz="0" w:space="0" w:color="auto"/>
                        <w:right w:val="none" w:sz="0" w:space="0" w:color="auto"/>
                      </w:divBdr>
                      <w:divsChild>
                        <w:div w:id="1306469756">
                          <w:marLeft w:val="0"/>
                          <w:marRight w:val="0"/>
                          <w:marTop w:val="0"/>
                          <w:marBottom w:val="0"/>
                          <w:divBdr>
                            <w:top w:val="none" w:sz="0" w:space="0" w:color="auto"/>
                            <w:left w:val="none" w:sz="0" w:space="0" w:color="auto"/>
                            <w:bottom w:val="none" w:sz="0" w:space="0" w:color="auto"/>
                            <w:right w:val="none" w:sz="0" w:space="0" w:color="auto"/>
                          </w:divBdr>
                          <w:divsChild>
                            <w:div w:id="269512817">
                              <w:marLeft w:val="0"/>
                              <w:marRight w:val="0"/>
                              <w:marTop w:val="0"/>
                              <w:marBottom w:val="0"/>
                              <w:divBdr>
                                <w:top w:val="none" w:sz="0" w:space="0" w:color="auto"/>
                                <w:left w:val="none" w:sz="0" w:space="0" w:color="auto"/>
                                <w:bottom w:val="none" w:sz="0" w:space="0" w:color="auto"/>
                                <w:right w:val="none" w:sz="0" w:space="0" w:color="auto"/>
                              </w:divBdr>
                              <w:divsChild>
                                <w:div w:id="879053436">
                                  <w:marLeft w:val="0"/>
                                  <w:marRight w:val="0"/>
                                  <w:marTop w:val="0"/>
                                  <w:marBottom w:val="0"/>
                                  <w:divBdr>
                                    <w:top w:val="none" w:sz="0" w:space="0" w:color="auto"/>
                                    <w:left w:val="none" w:sz="0" w:space="0" w:color="auto"/>
                                    <w:bottom w:val="none" w:sz="0" w:space="0" w:color="auto"/>
                                    <w:right w:val="none" w:sz="0" w:space="0" w:color="auto"/>
                                  </w:divBdr>
                                  <w:divsChild>
                                    <w:div w:id="584072711">
                                      <w:marLeft w:val="0"/>
                                      <w:marRight w:val="0"/>
                                      <w:marTop w:val="0"/>
                                      <w:marBottom w:val="0"/>
                                      <w:divBdr>
                                        <w:top w:val="none" w:sz="0" w:space="0" w:color="auto"/>
                                        <w:left w:val="none" w:sz="0" w:space="0" w:color="auto"/>
                                        <w:bottom w:val="none" w:sz="0" w:space="0" w:color="auto"/>
                                        <w:right w:val="none" w:sz="0" w:space="0" w:color="auto"/>
                                      </w:divBdr>
                                      <w:divsChild>
                                        <w:div w:id="1047678932">
                                          <w:marLeft w:val="0"/>
                                          <w:marRight w:val="0"/>
                                          <w:marTop w:val="0"/>
                                          <w:marBottom w:val="90"/>
                                          <w:divBdr>
                                            <w:top w:val="none" w:sz="0" w:space="0" w:color="auto"/>
                                            <w:left w:val="none" w:sz="0" w:space="0" w:color="auto"/>
                                            <w:bottom w:val="none" w:sz="0" w:space="0" w:color="auto"/>
                                            <w:right w:val="none" w:sz="0" w:space="0" w:color="auto"/>
                                          </w:divBdr>
                                          <w:divsChild>
                                            <w:div w:id="1300262888">
                                              <w:marLeft w:val="0"/>
                                              <w:marRight w:val="0"/>
                                              <w:marTop w:val="0"/>
                                              <w:marBottom w:val="0"/>
                                              <w:divBdr>
                                                <w:top w:val="none" w:sz="0" w:space="0" w:color="auto"/>
                                                <w:left w:val="none" w:sz="0" w:space="0" w:color="auto"/>
                                                <w:bottom w:val="none" w:sz="0" w:space="0" w:color="auto"/>
                                                <w:right w:val="none" w:sz="0" w:space="0" w:color="auto"/>
                                              </w:divBdr>
                                              <w:divsChild>
                                                <w:div w:id="1939558642">
                                                  <w:marLeft w:val="0"/>
                                                  <w:marRight w:val="0"/>
                                                  <w:marTop w:val="0"/>
                                                  <w:marBottom w:val="0"/>
                                                  <w:divBdr>
                                                    <w:top w:val="none" w:sz="0" w:space="0" w:color="auto"/>
                                                    <w:left w:val="none" w:sz="0" w:space="0" w:color="auto"/>
                                                    <w:bottom w:val="none" w:sz="0" w:space="0" w:color="auto"/>
                                                    <w:right w:val="none" w:sz="0" w:space="0" w:color="auto"/>
                                                  </w:divBdr>
                                                </w:div>
                                                <w:div w:id="140199596">
                                                  <w:marLeft w:val="0"/>
                                                  <w:marRight w:val="0"/>
                                                  <w:marTop w:val="0"/>
                                                  <w:marBottom w:val="0"/>
                                                  <w:divBdr>
                                                    <w:top w:val="none" w:sz="0" w:space="0" w:color="auto"/>
                                                    <w:left w:val="none" w:sz="0" w:space="0" w:color="auto"/>
                                                    <w:bottom w:val="none" w:sz="0" w:space="0" w:color="auto"/>
                                                    <w:right w:val="none" w:sz="0" w:space="0" w:color="auto"/>
                                                  </w:divBdr>
                                                  <w:divsChild>
                                                    <w:div w:id="1771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978088">
      <w:bodyDiv w:val="1"/>
      <w:marLeft w:val="0"/>
      <w:marRight w:val="0"/>
      <w:marTop w:val="0"/>
      <w:marBottom w:val="0"/>
      <w:divBdr>
        <w:top w:val="none" w:sz="0" w:space="0" w:color="auto"/>
        <w:left w:val="none" w:sz="0" w:space="0" w:color="auto"/>
        <w:bottom w:val="none" w:sz="0" w:space="0" w:color="auto"/>
        <w:right w:val="none" w:sz="0" w:space="0" w:color="auto"/>
      </w:divBdr>
    </w:div>
    <w:div w:id="1188060476">
      <w:bodyDiv w:val="1"/>
      <w:marLeft w:val="0"/>
      <w:marRight w:val="0"/>
      <w:marTop w:val="0"/>
      <w:marBottom w:val="0"/>
      <w:divBdr>
        <w:top w:val="none" w:sz="0" w:space="0" w:color="auto"/>
        <w:left w:val="none" w:sz="0" w:space="0" w:color="auto"/>
        <w:bottom w:val="none" w:sz="0" w:space="0" w:color="auto"/>
        <w:right w:val="none" w:sz="0" w:space="0" w:color="auto"/>
      </w:divBdr>
      <w:divsChild>
        <w:div w:id="665132619">
          <w:marLeft w:val="0"/>
          <w:marRight w:val="0"/>
          <w:marTop w:val="0"/>
          <w:marBottom w:val="0"/>
          <w:divBdr>
            <w:top w:val="none" w:sz="0" w:space="0" w:color="auto"/>
            <w:left w:val="none" w:sz="0" w:space="0" w:color="auto"/>
            <w:bottom w:val="none" w:sz="0" w:space="0" w:color="auto"/>
            <w:right w:val="none" w:sz="0" w:space="0" w:color="auto"/>
          </w:divBdr>
          <w:divsChild>
            <w:div w:id="392584209">
              <w:marLeft w:val="150"/>
              <w:marRight w:val="150"/>
              <w:marTop w:val="100"/>
              <w:marBottom w:val="100"/>
              <w:divBdr>
                <w:top w:val="none" w:sz="0" w:space="0" w:color="auto"/>
                <w:left w:val="none" w:sz="0" w:space="0" w:color="auto"/>
                <w:bottom w:val="none" w:sz="0" w:space="0" w:color="auto"/>
                <w:right w:val="none" w:sz="0" w:space="0" w:color="auto"/>
              </w:divBdr>
              <w:divsChild>
                <w:div w:id="383724030">
                  <w:marLeft w:val="0"/>
                  <w:marRight w:val="0"/>
                  <w:marTop w:val="0"/>
                  <w:marBottom w:val="0"/>
                  <w:divBdr>
                    <w:top w:val="none" w:sz="0" w:space="0" w:color="auto"/>
                    <w:left w:val="none" w:sz="0" w:space="0" w:color="auto"/>
                    <w:bottom w:val="none" w:sz="0" w:space="0" w:color="auto"/>
                    <w:right w:val="none" w:sz="0" w:space="0" w:color="auto"/>
                  </w:divBdr>
                  <w:divsChild>
                    <w:div w:id="510023760">
                      <w:marLeft w:val="0"/>
                      <w:marRight w:val="0"/>
                      <w:marTop w:val="0"/>
                      <w:marBottom w:val="0"/>
                      <w:divBdr>
                        <w:top w:val="none" w:sz="0" w:space="0" w:color="auto"/>
                        <w:left w:val="none" w:sz="0" w:space="0" w:color="auto"/>
                        <w:bottom w:val="none" w:sz="0" w:space="0" w:color="auto"/>
                        <w:right w:val="none" w:sz="0" w:space="0" w:color="auto"/>
                      </w:divBdr>
                      <w:divsChild>
                        <w:div w:id="302856177">
                          <w:marLeft w:val="0"/>
                          <w:marRight w:val="0"/>
                          <w:marTop w:val="0"/>
                          <w:marBottom w:val="0"/>
                          <w:divBdr>
                            <w:top w:val="none" w:sz="0" w:space="0" w:color="auto"/>
                            <w:left w:val="none" w:sz="0" w:space="0" w:color="auto"/>
                            <w:bottom w:val="none" w:sz="0" w:space="0" w:color="auto"/>
                            <w:right w:val="none" w:sz="0" w:space="0" w:color="auto"/>
                          </w:divBdr>
                          <w:divsChild>
                            <w:div w:id="767118926">
                              <w:marLeft w:val="0"/>
                              <w:marRight w:val="0"/>
                              <w:marTop w:val="0"/>
                              <w:marBottom w:val="0"/>
                              <w:divBdr>
                                <w:top w:val="none" w:sz="0" w:space="0" w:color="auto"/>
                                <w:left w:val="none" w:sz="0" w:space="0" w:color="auto"/>
                                <w:bottom w:val="none" w:sz="0" w:space="0" w:color="auto"/>
                                <w:right w:val="none" w:sz="0" w:space="0" w:color="auto"/>
                              </w:divBdr>
                              <w:divsChild>
                                <w:div w:id="1068573336">
                                  <w:marLeft w:val="0"/>
                                  <w:marRight w:val="0"/>
                                  <w:marTop w:val="0"/>
                                  <w:marBottom w:val="0"/>
                                  <w:divBdr>
                                    <w:top w:val="none" w:sz="0" w:space="0" w:color="auto"/>
                                    <w:left w:val="none" w:sz="0" w:space="0" w:color="auto"/>
                                    <w:bottom w:val="none" w:sz="0" w:space="0" w:color="auto"/>
                                    <w:right w:val="none" w:sz="0" w:space="0" w:color="auto"/>
                                  </w:divBdr>
                                  <w:divsChild>
                                    <w:div w:id="1281062558">
                                      <w:marLeft w:val="0"/>
                                      <w:marRight w:val="0"/>
                                      <w:marTop w:val="0"/>
                                      <w:marBottom w:val="0"/>
                                      <w:divBdr>
                                        <w:top w:val="none" w:sz="0" w:space="0" w:color="auto"/>
                                        <w:left w:val="none" w:sz="0" w:space="0" w:color="auto"/>
                                        <w:bottom w:val="none" w:sz="0" w:space="0" w:color="auto"/>
                                        <w:right w:val="none" w:sz="0" w:space="0" w:color="auto"/>
                                      </w:divBdr>
                                      <w:divsChild>
                                        <w:div w:id="1471485131">
                                          <w:marLeft w:val="0"/>
                                          <w:marRight w:val="0"/>
                                          <w:marTop w:val="0"/>
                                          <w:marBottom w:val="90"/>
                                          <w:divBdr>
                                            <w:top w:val="none" w:sz="0" w:space="0" w:color="auto"/>
                                            <w:left w:val="none" w:sz="0" w:space="0" w:color="auto"/>
                                            <w:bottom w:val="none" w:sz="0" w:space="0" w:color="auto"/>
                                            <w:right w:val="none" w:sz="0" w:space="0" w:color="auto"/>
                                          </w:divBdr>
                                          <w:divsChild>
                                            <w:div w:id="1527331403">
                                              <w:marLeft w:val="0"/>
                                              <w:marRight w:val="0"/>
                                              <w:marTop w:val="0"/>
                                              <w:marBottom w:val="0"/>
                                              <w:divBdr>
                                                <w:top w:val="none" w:sz="0" w:space="0" w:color="auto"/>
                                                <w:left w:val="none" w:sz="0" w:space="0" w:color="auto"/>
                                                <w:bottom w:val="none" w:sz="0" w:space="0" w:color="auto"/>
                                                <w:right w:val="none" w:sz="0" w:space="0" w:color="auto"/>
                                              </w:divBdr>
                                              <w:divsChild>
                                                <w:div w:id="2113360474">
                                                  <w:marLeft w:val="0"/>
                                                  <w:marRight w:val="0"/>
                                                  <w:marTop w:val="0"/>
                                                  <w:marBottom w:val="0"/>
                                                  <w:divBdr>
                                                    <w:top w:val="none" w:sz="0" w:space="0" w:color="auto"/>
                                                    <w:left w:val="none" w:sz="0" w:space="0" w:color="auto"/>
                                                    <w:bottom w:val="none" w:sz="0" w:space="0" w:color="auto"/>
                                                    <w:right w:val="none" w:sz="0" w:space="0" w:color="auto"/>
                                                  </w:divBdr>
                                                </w:div>
                                                <w:div w:id="1861896183">
                                                  <w:marLeft w:val="0"/>
                                                  <w:marRight w:val="0"/>
                                                  <w:marTop w:val="0"/>
                                                  <w:marBottom w:val="0"/>
                                                  <w:divBdr>
                                                    <w:top w:val="none" w:sz="0" w:space="0" w:color="auto"/>
                                                    <w:left w:val="none" w:sz="0" w:space="0" w:color="auto"/>
                                                    <w:bottom w:val="none" w:sz="0" w:space="0" w:color="auto"/>
                                                    <w:right w:val="none" w:sz="0" w:space="0" w:color="auto"/>
                                                  </w:divBdr>
                                                  <w:divsChild>
                                                    <w:div w:id="1481773824">
                                                      <w:marLeft w:val="0"/>
                                                      <w:marRight w:val="0"/>
                                                      <w:marTop w:val="0"/>
                                                      <w:marBottom w:val="0"/>
                                                      <w:divBdr>
                                                        <w:top w:val="none" w:sz="0" w:space="0" w:color="auto"/>
                                                        <w:left w:val="none" w:sz="0" w:space="0" w:color="auto"/>
                                                        <w:bottom w:val="none" w:sz="0" w:space="0" w:color="auto"/>
                                                        <w:right w:val="none" w:sz="0" w:space="0" w:color="auto"/>
                                                      </w:divBdr>
                                                    </w:div>
                                                  </w:divsChild>
                                                </w:div>
                                                <w:div w:id="374550954">
                                                  <w:marLeft w:val="0"/>
                                                  <w:marRight w:val="0"/>
                                                  <w:marTop w:val="0"/>
                                                  <w:marBottom w:val="0"/>
                                                  <w:divBdr>
                                                    <w:top w:val="none" w:sz="0" w:space="0" w:color="auto"/>
                                                    <w:left w:val="none" w:sz="0" w:space="0" w:color="auto"/>
                                                    <w:bottom w:val="none" w:sz="0" w:space="0" w:color="auto"/>
                                                    <w:right w:val="none" w:sz="0" w:space="0" w:color="auto"/>
                                                  </w:divBdr>
                                                  <w:divsChild>
                                                    <w:div w:id="17839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035798">
      <w:bodyDiv w:val="1"/>
      <w:marLeft w:val="0"/>
      <w:marRight w:val="0"/>
      <w:marTop w:val="0"/>
      <w:marBottom w:val="0"/>
      <w:divBdr>
        <w:top w:val="none" w:sz="0" w:space="0" w:color="auto"/>
        <w:left w:val="none" w:sz="0" w:space="0" w:color="auto"/>
        <w:bottom w:val="none" w:sz="0" w:space="0" w:color="auto"/>
        <w:right w:val="none" w:sz="0" w:space="0" w:color="auto"/>
      </w:divBdr>
    </w:div>
    <w:div w:id="1515801696">
      <w:bodyDiv w:val="1"/>
      <w:marLeft w:val="0"/>
      <w:marRight w:val="0"/>
      <w:marTop w:val="0"/>
      <w:marBottom w:val="0"/>
      <w:divBdr>
        <w:top w:val="none" w:sz="0" w:space="0" w:color="auto"/>
        <w:left w:val="none" w:sz="0" w:space="0" w:color="auto"/>
        <w:bottom w:val="none" w:sz="0" w:space="0" w:color="auto"/>
        <w:right w:val="none" w:sz="0" w:space="0" w:color="auto"/>
      </w:divBdr>
    </w:div>
    <w:div w:id="1599173650">
      <w:bodyDiv w:val="1"/>
      <w:marLeft w:val="0"/>
      <w:marRight w:val="0"/>
      <w:marTop w:val="0"/>
      <w:marBottom w:val="0"/>
      <w:divBdr>
        <w:top w:val="none" w:sz="0" w:space="0" w:color="auto"/>
        <w:left w:val="none" w:sz="0" w:space="0" w:color="auto"/>
        <w:bottom w:val="none" w:sz="0" w:space="0" w:color="auto"/>
        <w:right w:val="none" w:sz="0" w:space="0" w:color="auto"/>
      </w:divBdr>
      <w:divsChild>
        <w:div w:id="1490361125">
          <w:marLeft w:val="0"/>
          <w:marRight w:val="0"/>
          <w:marTop w:val="0"/>
          <w:marBottom w:val="0"/>
          <w:divBdr>
            <w:top w:val="none" w:sz="0" w:space="0" w:color="auto"/>
            <w:left w:val="none" w:sz="0" w:space="0" w:color="auto"/>
            <w:bottom w:val="none" w:sz="0" w:space="0" w:color="auto"/>
            <w:right w:val="none" w:sz="0" w:space="0" w:color="auto"/>
          </w:divBdr>
          <w:divsChild>
            <w:div w:id="889926015">
              <w:marLeft w:val="150"/>
              <w:marRight w:val="150"/>
              <w:marTop w:val="100"/>
              <w:marBottom w:val="100"/>
              <w:divBdr>
                <w:top w:val="none" w:sz="0" w:space="0" w:color="auto"/>
                <w:left w:val="none" w:sz="0" w:space="0" w:color="auto"/>
                <w:bottom w:val="none" w:sz="0" w:space="0" w:color="auto"/>
                <w:right w:val="none" w:sz="0" w:space="0" w:color="auto"/>
              </w:divBdr>
              <w:divsChild>
                <w:div w:id="785003385">
                  <w:marLeft w:val="0"/>
                  <w:marRight w:val="0"/>
                  <w:marTop w:val="0"/>
                  <w:marBottom w:val="0"/>
                  <w:divBdr>
                    <w:top w:val="none" w:sz="0" w:space="0" w:color="auto"/>
                    <w:left w:val="none" w:sz="0" w:space="0" w:color="auto"/>
                    <w:bottom w:val="none" w:sz="0" w:space="0" w:color="auto"/>
                    <w:right w:val="none" w:sz="0" w:space="0" w:color="auto"/>
                  </w:divBdr>
                  <w:divsChild>
                    <w:div w:id="277614200">
                      <w:marLeft w:val="0"/>
                      <w:marRight w:val="0"/>
                      <w:marTop w:val="0"/>
                      <w:marBottom w:val="0"/>
                      <w:divBdr>
                        <w:top w:val="none" w:sz="0" w:space="0" w:color="auto"/>
                        <w:left w:val="none" w:sz="0" w:space="0" w:color="auto"/>
                        <w:bottom w:val="none" w:sz="0" w:space="0" w:color="auto"/>
                        <w:right w:val="none" w:sz="0" w:space="0" w:color="auto"/>
                      </w:divBdr>
                      <w:divsChild>
                        <w:div w:id="798719973">
                          <w:marLeft w:val="0"/>
                          <w:marRight w:val="0"/>
                          <w:marTop w:val="0"/>
                          <w:marBottom w:val="0"/>
                          <w:divBdr>
                            <w:top w:val="none" w:sz="0" w:space="0" w:color="auto"/>
                            <w:left w:val="none" w:sz="0" w:space="0" w:color="auto"/>
                            <w:bottom w:val="none" w:sz="0" w:space="0" w:color="auto"/>
                            <w:right w:val="none" w:sz="0" w:space="0" w:color="auto"/>
                          </w:divBdr>
                          <w:divsChild>
                            <w:div w:id="660891507">
                              <w:marLeft w:val="0"/>
                              <w:marRight w:val="0"/>
                              <w:marTop w:val="0"/>
                              <w:marBottom w:val="0"/>
                              <w:divBdr>
                                <w:top w:val="none" w:sz="0" w:space="0" w:color="auto"/>
                                <w:left w:val="none" w:sz="0" w:space="0" w:color="auto"/>
                                <w:bottom w:val="none" w:sz="0" w:space="0" w:color="auto"/>
                                <w:right w:val="none" w:sz="0" w:space="0" w:color="auto"/>
                              </w:divBdr>
                              <w:divsChild>
                                <w:div w:id="1154491702">
                                  <w:marLeft w:val="0"/>
                                  <w:marRight w:val="0"/>
                                  <w:marTop w:val="0"/>
                                  <w:marBottom w:val="0"/>
                                  <w:divBdr>
                                    <w:top w:val="none" w:sz="0" w:space="0" w:color="auto"/>
                                    <w:left w:val="none" w:sz="0" w:space="0" w:color="auto"/>
                                    <w:bottom w:val="none" w:sz="0" w:space="0" w:color="auto"/>
                                    <w:right w:val="none" w:sz="0" w:space="0" w:color="auto"/>
                                  </w:divBdr>
                                  <w:divsChild>
                                    <w:div w:id="536818420">
                                      <w:marLeft w:val="0"/>
                                      <w:marRight w:val="0"/>
                                      <w:marTop w:val="0"/>
                                      <w:marBottom w:val="0"/>
                                      <w:divBdr>
                                        <w:top w:val="none" w:sz="0" w:space="0" w:color="auto"/>
                                        <w:left w:val="none" w:sz="0" w:space="0" w:color="auto"/>
                                        <w:bottom w:val="none" w:sz="0" w:space="0" w:color="auto"/>
                                        <w:right w:val="none" w:sz="0" w:space="0" w:color="auto"/>
                                      </w:divBdr>
                                      <w:divsChild>
                                        <w:div w:id="79061740">
                                          <w:marLeft w:val="0"/>
                                          <w:marRight w:val="0"/>
                                          <w:marTop w:val="0"/>
                                          <w:marBottom w:val="90"/>
                                          <w:divBdr>
                                            <w:top w:val="none" w:sz="0" w:space="0" w:color="auto"/>
                                            <w:left w:val="none" w:sz="0" w:space="0" w:color="auto"/>
                                            <w:bottom w:val="none" w:sz="0" w:space="0" w:color="auto"/>
                                            <w:right w:val="none" w:sz="0" w:space="0" w:color="auto"/>
                                          </w:divBdr>
                                          <w:divsChild>
                                            <w:div w:id="1531533462">
                                              <w:marLeft w:val="0"/>
                                              <w:marRight w:val="0"/>
                                              <w:marTop w:val="0"/>
                                              <w:marBottom w:val="0"/>
                                              <w:divBdr>
                                                <w:top w:val="none" w:sz="0" w:space="0" w:color="auto"/>
                                                <w:left w:val="none" w:sz="0" w:space="0" w:color="auto"/>
                                                <w:bottom w:val="none" w:sz="0" w:space="0" w:color="auto"/>
                                                <w:right w:val="none" w:sz="0" w:space="0" w:color="auto"/>
                                              </w:divBdr>
                                              <w:divsChild>
                                                <w:div w:id="1899852103">
                                                  <w:marLeft w:val="0"/>
                                                  <w:marRight w:val="0"/>
                                                  <w:marTop w:val="0"/>
                                                  <w:marBottom w:val="0"/>
                                                  <w:divBdr>
                                                    <w:top w:val="none" w:sz="0" w:space="0" w:color="auto"/>
                                                    <w:left w:val="none" w:sz="0" w:space="0" w:color="auto"/>
                                                    <w:bottom w:val="none" w:sz="0" w:space="0" w:color="auto"/>
                                                    <w:right w:val="none" w:sz="0" w:space="0" w:color="auto"/>
                                                  </w:divBdr>
                                                </w:div>
                                                <w:div w:id="1025908844">
                                                  <w:marLeft w:val="0"/>
                                                  <w:marRight w:val="0"/>
                                                  <w:marTop w:val="0"/>
                                                  <w:marBottom w:val="0"/>
                                                  <w:divBdr>
                                                    <w:top w:val="none" w:sz="0" w:space="0" w:color="auto"/>
                                                    <w:left w:val="none" w:sz="0" w:space="0" w:color="auto"/>
                                                    <w:bottom w:val="none" w:sz="0" w:space="0" w:color="auto"/>
                                                    <w:right w:val="none" w:sz="0" w:space="0" w:color="auto"/>
                                                  </w:divBdr>
                                                  <w:divsChild>
                                                    <w:div w:id="12486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93779">
      <w:bodyDiv w:val="1"/>
      <w:marLeft w:val="0"/>
      <w:marRight w:val="0"/>
      <w:marTop w:val="0"/>
      <w:marBottom w:val="0"/>
      <w:divBdr>
        <w:top w:val="none" w:sz="0" w:space="0" w:color="auto"/>
        <w:left w:val="none" w:sz="0" w:space="0" w:color="auto"/>
        <w:bottom w:val="none" w:sz="0" w:space="0" w:color="auto"/>
        <w:right w:val="none" w:sz="0" w:space="0" w:color="auto"/>
      </w:divBdr>
    </w:div>
    <w:div w:id="1906378913">
      <w:bodyDiv w:val="1"/>
      <w:marLeft w:val="0"/>
      <w:marRight w:val="0"/>
      <w:marTop w:val="0"/>
      <w:marBottom w:val="0"/>
      <w:divBdr>
        <w:top w:val="none" w:sz="0" w:space="0" w:color="auto"/>
        <w:left w:val="none" w:sz="0" w:space="0" w:color="auto"/>
        <w:bottom w:val="none" w:sz="0" w:space="0" w:color="auto"/>
        <w:right w:val="none" w:sz="0" w:space="0" w:color="auto"/>
      </w:divBdr>
    </w:div>
    <w:div w:id="20810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CC8C-5533-4976-B7BB-A6E7135D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9</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Pittsburgh Public Schools</Company>
  <LinksUpToDate>false</LinksUpToDate>
  <CharactersWithSpaces>20842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pbcastleberry1</dc:creator>
  <cp:lastModifiedBy>Paula</cp:lastModifiedBy>
  <cp:revision>26</cp:revision>
  <cp:lastPrinted>2014-06-25T14:42:00Z</cp:lastPrinted>
  <dcterms:created xsi:type="dcterms:W3CDTF">2016-04-07T16:25:00Z</dcterms:created>
  <dcterms:modified xsi:type="dcterms:W3CDTF">2016-04-08T13:34:00Z</dcterms:modified>
</cp:coreProperties>
</file>