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676" w:rsidRPr="00946E54" w:rsidRDefault="00745C76" w:rsidP="00745C76">
      <w:pPr>
        <w:framePr w:w="13081" w:h="796" w:hRule="exact" w:wrap="auto" w:vAnchor="page" w:hAnchor="page" w:x="1366" w:y="9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jc w:val="center"/>
        <w:rPr>
          <w:rFonts w:ascii="Britannic Bold" w:hAnsi="Britannic Bold" w:cs="Arial"/>
          <w:noProof/>
          <w:color w:val="7030A0"/>
          <w:sz w:val="36"/>
          <w:szCs w:val="36"/>
        </w:rPr>
      </w:pPr>
      <w:r w:rsidRPr="00946E54">
        <w:rPr>
          <w:rFonts w:ascii="Britannic Bold" w:hAnsi="Britannic Bold" w:cs="Arial"/>
          <w:b/>
          <w:noProof/>
          <w:color w:val="1D1B11" w:themeColor="background2" w:themeShade="1A"/>
          <w:sz w:val="36"/>
          <w:szCs w:val="36"/>
        </w:rPr>
        <w:t>PITTSBURGH</w:t>
      </w:r>
      <w:r w:rsidR="00034676" w:rsidRPr="00946E54">
        <w:rPr>
          <w:rFonts w:ascii="Britannic Bold" w:hAnsi="Britannic Bold" w:cs="Arial"/>
          <w:b/>
          <w:noProof/>
          <w:color w:val="1D1B11" w:themeColor="background2" w:themeShade="1A"/>
          <w:sz w:val="36"/>
          <w:szCs w:val="36"/>
        </w:rPr>
        <w:t xml:space="preserve"> PUBLIC SCHOOLS </w:t>
      </w:r>
      <w:r w:rsidR="00034676" w:rsidRPr="00946E54">
        <w:rPr>
          <w:rFonts w:ascii="Britannic Bold" w:hAnsi="Britannic Bold" w:cs="Arial"/>
          <w:noProof/>
          <w:color w:val="1D1B11" w:themeColor="background2" w:themeShade="1A"/>
          <w:sz w:val="36"/>
          <w:szCs w:val="36"/>
        </w:rPr>
        <w:t>– Minority/Women Business Department</w:t>
      </w:r>
    </w:p>
    <w:p w:rsidR="00034676" w:rsidRPr="00946E54" w:rsidRDefault="00034676" w:rsidP="00034676">
      <w:pPr>
        <w:framePr w:w="13081" w:h="796" w:hRule="exact" w:wrap="auto" w:vAnchor="page" w:hAnchor="page" w:x="1366" w:y="9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jc w:val="center"/>
        <w:rPr>
          <w:rFonts w:ascii="Californian FB" w:hAnsi="Californian FB" w:cstheme="minorHAnsi"/>
          <w:b/>
          <w:sz w:val="24"/>
          <w:szCs w:val="24"/>
        </w:rPr>
      </w:pPr>
      <w:r w:rsidRPr="00946E54">
        <w:rPr>
          <w:rFonts w:ascii="Californian FB" w:hAnsi="Californian FB" w:cstheme="minorHAnsi"/>
          <w:b/>
          <w:color w:val="000000"/>
          <w:sz w:val="24"/>
          <w:szCs w:val="24"/>
        </w:rPr>
        <w:t xml:space="preserve">EBE Commitments by EBE subtypes </w:t>
      </w:r>
      <w:r w:rsidRPr="00946E54">
        <w:rPr>
          <w:rFonts w:ascii="Californian FB" w:hAnsi="Californian FB" w:cstheme="minorHAnsi"/>
          <w:b/>
          <w:sz w:val="24"/>
          <w:szCs w:val="24"/>
        </w:rPr>
        <w:t>(</w:t>
      </w:r>
      <w:r w:rsidRPr="00946E54">
        <w:rPr>
          <w:rFonts w:ascii="Californian FB" w:hAnsi="Californian FB" w:cstheme="minorHAnsi"/>
          <w:b/>
          <w:i/>
          <w:sz w:val="24"/>
          <w:szCs w:val="24"/>
        </w:rPr>
        <w:t>Business/Finance</w:t>
      </w:r>
      <w:r w:rsidR="00E31597" w:rsidRPr="00946E54">
        <w:rPr>
          <w:rFonts w:ascii="Californian FB" w:hAnsi="Californian FB" w:cstheme="minorHAnsi"/>
          <w:b/>
          <w:i/>
          <w:sz w:val="24"/>
          <w:szCs w:val="24"/>
        </w:rPr>
        <w:t xml:space="preserve"> </w:t>
      </w:r>
      <w:r w:rsidRPr="00946E54">
        <w:rPr>
          <w:rFonts w:ascii="Californian FB" w:hAnsi="Californian FB" w:cstheme="minorHAnsi"/>
          <w:b/>
          <w:i/>
          <w:sz w:val="24"/>
          <w:szCs w:val="24"/>
        </w:rPr>
        <w:t>Agenda</w:t>
      </w:r>
      <w:r w:rsidRPr="00946E54">
        <w:rPr>
          <w:rFonts w:ascii="Californian FB" w:hAnsi="Californian FB" w:cstheme="minorHAnsi"/>
          <w:b/>
          <w:sz w:val="24"/>
          <w:szCs w:val="24"/>
        </w:rPr>
        <w:t xml:space="preserve">)                         </w:t>
      </w:r>
    </w:p>
    <w:p w:rsidR="00034676" w:rsidRPr="00946E54" w:rsidRDefault="00F854A6" w:rsidP="00034676">
      <w:pPr>
        <w:spacing w:after="0" w:line="240" w:lineRule="auto"/>
        <w:jc w:val="center"/>
        <w:rPr>
          <w:rFonts w:ascii="Californian FB" w:hAnsi="Californian FB" w:cstheme="minorHAnsi"/>
          <w:b/>
          <w:sz w:val="24"/>
          <w:szCs w:val="24"/>
        </w:rPr>
      </w:pPr>
      <w:r>
        <w:rPr>
          <w:rFonts w:ascii="Californian FB" w:hAnsi="Californian FB" w:cstheme="minorHAnsi"/>
          <w:b/>
          <w:sz w:val="24"/>
          <w:szCs w:val="24"/>
        </w:rPr>
        <w:t>3</w:t>
      </w:r>
      <w:r w:rsidRPr="00F854A6">
        <w:rPr>
          <w:rFonts w:ascii="Californian FB" w:hAnsi="Californian FB" w:cstheme="minorHAnsi"/>
          <w:b/>
          <w:sz w:val="24"/>
          <w:szCs w:val="24"/>
          <w:vertAlign w:val="superscript"/>
        </w:rPr>
        <w:t>rd</w:t>
      </w:r>
      <w:r>
        <w:rPr>
          <w:rFonts w:ascii="Californian FB" w:hAnsi="Californian FB" w:cstheme="minorHAnsi"/>
          <w:b/>
          <w:sz w:val="24"/>
          <w:szCs w:val="24"/>
        </w:rPr>
        <w:t xml:space="preserve"> </w:t>
      </w:r>
      <w:r w:rsidR="00946E54">
        <w:rPr>
          <w:rFonts w:ascii="Californian FB" w:hAnsi="Californian FB" w:cstheme="minorHAnsi"/>
          <w:b/>
          <w:sz w:val="24"/>
          <w:szCs w:val="24"/>
        </w:rPr>
        <w:t>Quarter 2015 (</w:t>
      </w:r>
      <w:r>
        <w:rPr>
          <w:rFonts w:ascii="Californian FB" w:hAnsi="Californian FB" w:cstheme="minorHAnsi"/>
          <w:b/>
          <w:sz w:val="24"/>
          <w:szCs w:val="24"/>
        </w:rPr>
        <w:t xml:space="preserve">July </w:t>
      </w:r>
      <w:r w:rsidR="006C429B">
        <w:rPr>
          <w:rFonts w:ascii="Californian FB" w:hAnsi="Californian FB" w:cstheme="minorHAnsi"/>
          <w:b/>
          <w:sz w:val="24"/>
          <w:szCs w:val="24"/>
        </w:rPr>
        <w:t xml:space="preserve">– </w:t>
      </w:r>
      <w:r>
        <w:rPr>
          <w:rFonts w:ascii="Californian FB" w:hAnsi="Californian FB" w:cstheme="minorHAnsi"/>
          <w:b/>
          <w:sz w:val="24"/>
          <w:szCs w:val="24"/>
        </w:rPr>
        <w:t>September</w:t>
      </w:r>
      <w:r w:rsidR="00946E54">
        <w:rPr>
          <w:rFonts w:ascii="Californian FB" w:hAnsi="Californian FB" w:cstheme="minorHAnsi"/>
          <w:b/>
          <w:sz w:val="24"/>
          <w:szCs w:val="24"/>
        </w:rPr>
        <w:t>)</w:t>
      </w:r>
    </w:p>
    <w:p w:rsidR="00034676" w:rsidRPr="00946E54" w:rsidRDefault="00034676" w:rsidP="00034676">
      <w:pPr>
        <w:spacing w:after="0" w:line="240" w:lineRule="auto"/>
        <w:jc w:val="center"/>
        <w:rPr>
          <w:rFonts w:ascii="Arial" w:hAnsi="Arial" w:cs="Arial"/>
          <w:b/>
          <w:sz w:val="16"/>
          <w:szCs w:val="16"/>
        </w:rPr>
      </w:pPr>
    </w:p>
    <w:p w:rsidR="00CF4724" w:rsidRPr="00946E54" w:rsidRDefault="00CF4724" w:rsidP="00034676">
      <w:pPr>
        <w:spacing w:after="0" w:line="240" w:lineRule="auto"/>
        <w:jc w:val="center"/>
        <w:rPr>
          <w:rFonts w:ascii="Arial" w:hAnsi="Arial" w:cs="Arial"/>
          <w:b/>
          <w:sz w:val="16"/>
          <w:szCs w:val="16"/>
        </w:rPr>
      </w:pPr>
    </w:p>
    <w:tbl>
      <w:tblPr>
        <w:tblStyle w:val="LightShading-Accent4"/>
        <w:tblW w:w="14202" w:type="dxa"/>
        <w:tblInd w:w="-252" w:type="dxa"/>
        <w:tblLayout w:type="fixed"/>
        <w:tblLook w:val="04A0" w:firstRow="1" w:lastRow="0" w:firstColumn="1" w:lastColumn="0" w:noHBand="0" w:noVBand="1"/>
      </w:tblPr>
      <w:tblGrid>
        <w:gridCol w:w="792"/>
        <w:gridCol w:w="4410"/>
        <w:gridCol w:w="1170"/>
        <w:gridCol w:w="1260"/>
        <w:gridCol w:w="1170"/>
        <w:gridCol w:w="1170"/>
        <w:gridCol w:w="1170"/>
        <w:gridCol w:w="990"/>
        <w:gridCol w:w="2070"/>
      </w:tblGrid>
      <w:tr w:rsidR="00CF4724" w:rsidRPr="00946E54" w:rsidTr="00A45B08">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92" w:type="dxa"/>
            <w:vMerge w:val="restart"/>
            <w:tcBorders>
              <w:top w:val="single" w:sz="8" w:space="0" w:color="215868" w:themeColor="accent5" w:themeShade="80"/>
            </w:tcBorders>
            <w:shd w:val="clear" w:color="auto" w:fill="D6E3BC" w:themeFill="accent3" w:themeFillTint="66"/>
            <w:vAlign w:val="center"/>
          </w:tcPr>
          <w:p w:rsidR="00CF4724" w:rsidRPr="00946E54" w:rsidRDefault="0081426B" w:rsidP="00BE1ED5">
            <w:pPr>
              <w:jc w:val="center"/>
              <w:rPr>
                <w:rFonts w:ascii="Californian FB" w:hAnsi="Californian FB" w:cs="Arial"/>
                <w:color w:val="auto"/>
                <w:sz w:val="20"/>
                <w:szCs w:val="20"/>
              </w:rPr>
            </w:pPr>
            <w:r w:rsidRPr="00946E54">
              <w:rPr>
                <w:rFonts w:ascii="Californian FB" w:hAnsi="Californian FB" w:cs="Arial"/>
                <w:color w:val="auto"/>
                <w:sz w:val="19"/>
                <w:szCs w:val="19"/>
              </w:rPr>
              <w:t>Action</w:t>
            </w:r>
            <w:r w:rsidR="0055100E">
              <w:rPr>
                <w:rFonts w:ascii="Californian FB" w:hAnsi="Californian FB" w:cs="Arial"/>
                <w:color w:val="auto"/>
                <w:sz w:val="19"/>
                <w:szCs w:val="19"/>
              </w:rPr>
              <w:t xml:space="preserve"> </w:t>
            </w:r>
            <w:r w:rsidRPr="00946E54">
              <w:rPr>
                <w:rFonts w:ascii="Californian FB" w:hAnsi="Californian FB" w:cs="Arial"/>
                <w:color w:val="auto"/>
                <w:sz w:val="19"/>
                <w:szCs w:val="19"/>
              </w:rPr>
              <w:t>Item</w:t>
            </w:r>
          </w:p>
        </w:tc>
        <w:tc>
          <w:tcPr>
            <w:tcW w:w="4410" w:type="dxa"/>
            <w:vMerge w:val="restart"/>
            <w:tcBorders>
              <w:top w:val="single" w:sz="8" w:space="0" w:color="215868" w:themeColor="accent5" w:themeShade="80"/>
            </w:tcBorders>
            <w:shd w:val="clear" w:color="auto" w:fill="D6E3BC" w:themeFill="accent3" w:themeFillTint="66"/>
            <w:vAlign w:val="center"/>
          </w:tcPr>
          <w:p w:rsidR="00CF4724" w:rsidRPr="00946E54" w:rsidRDefault="00CF4724" w:rsidP="00E65A17">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946E54">
              <w:rPr>
                <w:rFonts w:ascii="Californian FB" w:hAnsi="Californian FB" w:cs="Arial"/>
                <w:color w:val="auto"/>
                <w:sz w:val="20"/>
                <w:szCs w:val="20"/>
              </w:rPr>
              <w:t>Sealed Bid Projects</w:t>
            </w:r>
          </w:p>
        </w:tc>
        <w:tc>
          <w:tcPr>
            <w:tcW w:w="1170" w:type="dxa"/>
            <w:vMerge w:val="restart"/>
            <w:tcBorders>
              <w:top w:val="single" w:sz="8" w:space="0" w:color="215868" w:themeColor="accent5" w:themeShade="80"/>
            </w:tcBorders>
            <w:shd w:val="clear" w:color="auto" w:fill="D6E3BC" w:themeFill="accent3" w:themeFillTint="66"/>
            <w:vAlign w:val="center"/>
          </w:tcPr>
          <w:p w:rsidR="00CF4724" w:rsidRPr="00946E54" w:rsidRDefault="00CF4724"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946E54">
              <w:rPr>
                <w:rFonts w:ascii="Californian FB" w:hAnsi="Californian FB" w:cs="Arial"/>
                <w:color w:val="auto"/>
                <w:sz w:val="20"/>
                <w:szCs w:val="20"/>
              </w:rPr>
              <w:t>Contract Amount</w:t>
            </w:r>
          </w:p>
        </w:tc>
        <w:tc>
          <w:tcPr>
            <w:tcW w:w="1260" w:type="dxa"/>
            <w:vMerge w:val="restart"/>
            <w:tcBorders>
              <w:top w:val="single" w:sz="8" w:space="0" w:color="215868" w:themeColor="accent5" w:themeShade="80"/>
            </w:tcBorders>
            <w:shd w:val="clear" w:color="auto" w:fill="D6E3BC" w:themeFill="accent3" w:themeFillTint="66"/>
            <w:vAlign w:val="center"/>
          </w:tcPr>
          <w:p w:rsidR="00CF4724" w:rsidRPr="00946E54" w:rsidRDefault="00CF4724"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946E54">
              <w:rPr>
                <w:rFonts w:ascii="Californian FB" w:hAnsi="Californian FB" w:cs="Arial"/>
                <w:color w:val="auto"/>
                <w:sz w:val="20"/>
                <w:szCs w:val="20"/>
              </w:rPr>
              <w:t>EBE</w:t>
            </w:r>
          </w:p>
          <w:p w:rsidR="00CF4724" w:rsidRPr="00946E54" w:rsidRDefault="00CF4724"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946E54">
              <w:rPr>
                <w:rFonts w:ascii="Californian FB" w:hAnsi="Californian FB" w:cs="Arial"/>
                <w:color w:val="auto"/>
                <w:sz w:val="20"/>
                <w:szCs w:val="20"/>
              </w:rPr>
              <w:t>Goal</w:t>
            </w:r>
          </w:p>
        </w:tc>
        <w:tc>
          <w:tcPr>
            <w:tcW w:w="1170" w:type="dxa"/>
            <w:vMerge w:val="restart"/>
            <w:tcBorders>
              <w:top w:val="single" w:sz="8" w:space="0" w:color="215868" w:themeColor="accent5" w:themeShade="80"/>
              <w:right w:val="dotted" w:sz="4" w:space="0" w:color="215868" w:themeColor="accent5" w:themeShade="80"/>
            </w:tcBorders>
            <w:shd w:val="clear" w:color="auto" w:fill="D6E3BC" w:themeFill="accent3" w:themeFillTint="66"/>
          </w:tcPr>
          <w:p w:rsidR="00CF4724" w:rsidRPr="00946E54" w:rsidRDefault="004F7AFF"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sz w:val="20"/>
                <w:szCs w:val="20"/>
              </w:rPr>
            </w:pPr>
            <w:r>
              <w:rPr>
                <w:rFonts w:ascii="Californian FB" w:hAnsi="Californian FB" w:cs="Arial"/>
                <w:color w:val="auto"/>
                <w:sz w:val="20"/>
                <w:szCs w:val="20"/>
              </w:rPr>
              <w:t xml:space="preserve">           </w:t>
            </w:r>
          </w:p>
        </w:tc>
        <w:tc>
          <w:tcPr>
            <w:tcW w:w="3330" w:type="dxa"/>
            <w:gridSpan w:val="3"/>
            <w:tcBorders>
              <w:top w:val="single" w:sz="8" w:space="0" w:color="215868" w:themeColor="accent5" w:themeShade="80"/>
              <w:left w:val="dotted" w:sz="4" w:space="0" w:color="215868" w:themeColor="accent5" w:themeShade="80"/>
              <w:bottom w:val="single" w:sz="8" w:space="0" w:color="403152" w:themeColor="accent4" w:themeShade="80"/>
              <w:right w:val="dotted" w:sz="4" w:space="0" w:color="215868" w:themeColor="accent5" w:themeShade="80"/>
            </w:tcBorders>
            <w:shd w:val="clear" w:color="auto" w:fill="D6E3BC" w:themeFill="accent3" w:themeFillTint="66"/>
            <w:vAlign w:val="center"/>
          </w:tcPr>
          <w:p w:rsidR="00CF4724" w:rsidRPr="00946E54" w:rsidRDefault="00CF4724"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b w:val="0"/>
                <w:color w:val="FFFFFF" w:themeColor="background1"/>
                <w:sz w:val="18"/>
                <w:szCs w:val="18"/>
              </w:rPr>
            </w:pPr>
            <w:r w:rsidRPr="00946E54">
              <w:rPr>
                <w:rFonts w:ascii="Californian FB" w:hAnsi="Californian FB" w:cs="Arial"/>
                <w:bCs w:val="0"/>
                <w:color w:val="auto"/>
                <w:sz w:val="20"/>
                <w:szCs w:val="20"/>
              </w:rPr>
              <w:t>EBE Types</w:t>
            </w:r>
          </w:p>
        </w:tc>
        <w:tc>
          <w:tcPr>
            <w:tcW w:w="2070" w:type="dxa"/>
            <w:vMerge w:val="restart"/>
            <w:tcBorders>
              <w:top w:val="single" w:sz="8" w:space="0" w:color="215868" w:themeColor="accent5" w:themeShade="80"/>
              <w:left w:val="dotted" w:sz="4" w:space="0" w:color="215868" w:themeColor="accent5" w:themeShade="80"/>
            </w:tcBorders>
            <w:shd w:val="clear" w:color="auto" w:fill="D6E3BC" w:themeFill="accent3" w:themeFillTint="66"/>
            <w:vAlign w:val="center"/>
          </w:tcPr>
          <w:p w:rsidR="00CF4724" w:rsidRPr="00946E54" w:rsidRDefault="00CF4724"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946E54">
              <w:rPr>
                <w:rFonts w:ascii="Californian FB" w:hAnsi="Californian FB" w:cs="Arial"/>
                <w:color w:val="auto"/>
                <w:sz w:val="20"/>
                <w:szCs w:val="20"/>
              </w:rPr>
              <w:t>Comments</w:t>
            </w:r>
          </w:p>
        </w:tc>
      </w:tr>
      <w:tr w:rsidR="00CF4724" w:rsidRPr="00946E54" w:rsidTr="00A45B0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92" w:type="dxa"/>
            <w:vMerge/>
            <w:tcBorders>
              <w:bottom w:val="single" w:sz="8" w:space="0" w:color="403152" w:themeColor="accent4" w:themeShade="80"/>
            </w:tcBorders>
            <w:shd w:val="clear" w:color="auto" w:fill="DBE5F1" w:themeFill="accent1" w:themeFillTint="33"/>
            <w:vAlign w:val="center"/>
          </w:tcPr>
          <w:p w:rsidR="00CF4724" w:rsidRPr="00946E54" w:rsidRDefault="00CF4724" w:rsidP="00BE1ED5">
            <w:pPr>
              <w:jc w:val="center"/>
              <w:rPr>
                <w:rFonts w:ascii="Arial Narrow" w:hAnsi="Arial Narrow" w:cs="Arial"/>
                <w:sz w:val="20"/>
                <w:szCs w:val="20"/>
              </w:rPr>
            </w:pPr>
          </w:p>
        </w:tc>
        <w:tc>
          <w:tcPr>
            <w:tcW w:w="4410" w:type="dxa"/>
            <w:vMerge/>
            <w:tcBorders>
              <w:bottom w:val="single" w:sz="8" w:space="0" w:color="403152" w:themeColor="accent4" w:themeShade="80"/>
            </w:tcBorders>
            <w:shd w:val="clear" w:color="auto" w:fill="DBE5F1" w:themeFill="accent1" w:themeFillTint="33"/>
            <w:vAlign w:val="center"/>
          </w:tcPr>
          <w:p w:rsidR="00CF4724" w:rsidRPr="00946E54"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170" w:type="dxa"/>
            <w:vMerge/>
            <w:tcBorders>
              <w:bottom w:val="single" w:sz="8" w:space="0" w:color="403152" w:themeColor="accent4" w:themeShade="80"/>
            </w:tcBorders>
            <w:shd w:val="clear" w:color="auto" w:fill="DBE5F1" w:themeFill="accent1" w:themeFillTint="33"/>
            <w:vAlign w:val="center"/>
          </w:tcPr>
          <w:p w:rsidR="00CF4724" w:rsidRPr="00946E54"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260" w:type="dxa"/>
            <w:vMerge/>
            <w:tcBorders>
              <w:bottom w:val="single" w:sz="8" w:space="0" w:color="403152" w:themeColor="accent4" w:themeShade="80"/>
            </w:tcBorders>
            <w:shd w:val="clear" w:color="auto" w:fill="DBE5F1" w:themeFill="accent1" w:themeFillTint="33"/>
            <w:vAlign w:val="center"/>
          </w:tcPr>
          <w:p w:rsidR="00CF4724" w:rsidRPr="00946E54"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170" w:type="dxa"/>
            <w:vMerge/>
            <w:tcBorders>
              <w:bottom w:val="single" w:sz="8" w:space="0" w:color="403152" w:themeColor="accent4" w:themeShade="80"/>
              <w:right w:val="dotted" w:sz="4" w:space="0" w:color="215868" w:themeColor="accent5" w:themeShade="80"/>
            </w:tcBorders>
            <w:shd w:val="clear" w:color="auto" w:fill="DBE5F1" w:themeFill="accent1" w:themeFillTint="33"/>
          </w:tcPr>
          <w:p w:rsidR="00CF4724" w:rsidRPr="00946E54"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170" w:type="dxa"/>
            <w:tcBorders>
              <w:top w:val="single" w:sz="8" w:space="0" w:color="215868" w:themeColor="accent5" w:themeShade="80"/>
              <w:left w:val="dotted" w:sz="4" w:space="0" w:color="215868" w:themeColor="accent5" w:themeShade="80"/>
              <w:bottom w:val="single" w:sz="8" w:space="0" w:color="403152" w:themeColor="accent4" w:themeShade="80"/>
            </w:tcBorders>
            <w:shd w:val="clear" w:color="auto" w:fill="9BBB59" w:themeFill="accent3"/>
            <w:vAlign w:val="center"/>
          </w:tcPr>
          <w:p w:rsidR="00CF4724" w:rsidRPr="00946E54"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Arial"/>
                <w:b/>
                <w:color w:val="auto"/>
                <w:sz w:val="18"/>
                <w:szCs w:val="18"/>
              </w:rPr>
            </w:pPr>
            <w:r w:rsidRPr="00946E54">
              <w:rPr>
                <w:rFonts w:ascii="Californian FB" w:hAnsi="Californian FB" w:cs="Arial"/>
                <w:b/>
                <w:color w:val="auto"/>
                <w:sz w:val="18"/>
                <w:szCs w:val="18"/>
              </w:rPr>
              <w:t>MBE $</w:t>
            </w:r>
          </w:p>
        </w:tc>
        <w:tc>
          <w:tcPr>
            <w:tcW w:w="1170" w:type="dxa"/>
            <w:tcBorders>
              <w:bottom w:val="single" w:sz="8" w:space="0" w:color="403152" w:themeColor="accent4" w:themeShade="80"/>
            </w:tcBorders>
            <w:shd w:val="clear" w:color="auto" w:fill="9BBB59" w:themeFill="accent3"/>
            <w:vAlign w:val="center"/>
          </w:tcPr>
          <w:p w:rsidR="00CF4724" w:rsidRPr="00946E54"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Arial"/>
                <w:b/>
                <w:color w:val="auto"/>
                <w:sz w:val="18"/>
                <w:szCs w:val="18"/>
              </w:rPr>
            </w:pPr>
            <w:r w:rsidRPr="00946E54">
              <w:rPr>
                <w:rFonts w:ascii="Californian FB" w:hAnsi="Californian FB" w:cs="Arial"/>
                <w:b/>
                <w:color w:val="auto"/>
                <w:sz w:val="18"/>
                <w:szCs w:val="18"/>
              </w:rPr>
              <w:t>WBE $</w:t>
            </w:r>
          </w:p>
        </w:tc>
        <w:tc>
          <w:tcPr>
            <w:tcW w:w="990" w:type="dxa"/>
            <w:tcBorders>
              <w:bottom w:val="single" w:sz="8" w:space="0" w:color="403152" w:themeColor="accent4" w:themeShade="80"/>
              <w:right w:val="dotted" w:sz="4" w:space="0" w:color="215868" w:themeColor="accent5" w:themeShade="80"/>
            </w:tcBorders>
            <w:shd w:val="clear" w:color="auto" w:fill="9BBB59" w:themeFill="accent3"/>
            <w:vAlign w:val="center"/>
          </w:tcPr>
          <w:p w:rsidR="00CF4724" w:rsidRPr="00946E54"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Arial"/>
                <w:b/>
                <w:color w:val="auto"/>
                <w:sz w:val="18"/>
                <w:szCs w:val="18"/>
              </w:rPr>
            </w:pPr>
            <w:r w:rsidRPr="00946E54">
              <w:rPr>
                <w:rFonts w:ascii="Californian FB" w:hAnsi="Californian FB" w:cs="Arial"/>
                <w:b/>
                <w:color w:val="auto"/>
                <w:sz w:val="18"/>
                <w:szCs w:val="18"/>
              </w:rPr>
              <w:t>DBE $</w:t>
            </w:r>
          </w:p>
        </w:tc>
        <w:tc>
          <w:tcPr>
            <w:tcW w:w="2070" w:type="dxa"/>
            <w:vMerge/>
            <w:tcBorders>
              <w:left w:val="dotted" w:sz="4" w:space="0" w:color="215868" w:themeColor="accent5" w:themeShade="80"/>
              <w:bottom w:val="single" w:sz="8" w:space="0" w:color="403152" w:themeColor="accent4" w:themeShade="80"/>
            </w:tcBorders>
            <w:shd w:val="clear" w:color="auto" w:fill="DBE5F1" w:themeFill="accent1" w:themeFillTint="33"/>
            <w:vAlign w:val="center"/>
          </w:tcPr>
          <w:p w:rsidR="00CF4724" w:rsidRPr="00946E54"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r>
      <w:tr w:rsidR="00A05440" w:rsidRPr="00A20538" w:rsidTr="00A05440">
        <w:tc>
          <w:tcPr>
            <w:cnfStyle w:val="001000000000" w:firstRow="0" w:lastRow="0" w:firstColumn="1" w:lastColumn="0" w:oddVBand="0" w:evenVBand="0" w:oddHBand="0" w:evenHBand="0" w:firstRowFirstColumn="0" w:firstRowLastColumn="0" w:lastRowFirstColumn="0" w:lastRowLastColumn="0"/>
            <w:tcW w:w="792"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A05440" w:rsidRDefault="00A05440" w:rsidP="00A05440">
            <w:pPr>
              <w:jc w:val="center"/>
              <w:rPr>
                <w:rFonts w:ascii="Californian FB" w:eastAsia="Times New Roman" w:hAnsi="Californian FB" w:cs="Times New Roman"/>
                <w:color w:val="auto"/>
                <w:sz w:val="20"/>
                <w:szCs w:val="20"/>
              </w:rPr>
            </w:pPr>
            <w:r>
              <w:rPr>
                <w:rFonts w:ascii="Californian FB" w:eastAsia="Times New Roman" w:hAnsi="Californian FB" w:cs="Times New Roman"/>
                <w:color w:val="auto"/>
                <w:sz w:val="20"/>
                <w:szCs w:val="20"/>
              </w:rPr>
              <w:t>JUL</w:t>
            </w:r>
          </w:p>
          <w:p w:rsidR="00A05440" w:rsidRPr="00A05440" w:rsidRDefault="00A05440" w:rsidP="00A05440">
            <w:pPr>
              <w:jc w:val="center"/>
              <w:rPr>
                <w:rFonts w:ascii="Californian FB" w:hAnsi="Californian FB"/>
                <w:color w:val="auto"/>
                <w:sz w:val="20"/>
                <w:szCs w:val="20"/>
                <w:highlight w:val="yellow"/>
              </w:rPr>
            </w:pPr>
            <w:r w:rsidRPr="00A05440">
              <w:rPr>
                <w:rFonts w:ascii="Californian FB" w:eastAsia="Times New Roman" w:hAnsi="Californian FB" w:cs="Times New Roman"/>
                <w:color w:val="auto"/>
                <w:sz w:val="20"/>
                <w:szCs w:val="20"/>
              </w:rPr>
              <w:t>6.02</w:t>
            </w:r>
          </w:p>
        </w:tc>
        <w:tc>
          <w:tcPr>
            <w:tcW w:w="441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A05440" w:rsidRPr="00A05440" w:rsidRDefault="00A05440" w:rsidP="005A0C5C">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5A0C5C">
              <w:rPr>
                <w:rFonts w:eastAsia="Times New Roman" w:cs="Times New Roman"/>
                <w:b/>
                <w:color w:val="auto"/>
                <w:sz w:val="20"/>
                <w:szCs w:val="20"/>
              </w:rPr>
              <w:t>Pearson Assessment</w:t>
            </w:r>
            <w:r w:rsidRPr="00A05440">
              <w:rPr>
                <w:rFonts w:ascii="Californian FB" w:eastAsia="Times New Roman" w:hAnsi="Californian FB" w:cs="Times New Roman"/>
                <w:color w:val="auto"/>
                <w:sz w:val="20"/>
                <w:szCs w:val="20"/>
              </w:rPr>
              <w:t xml:space="preserve"> (PSE) - to purchase psychological testing materials for use during the 2015-2016 school year for enabling placement decisions, determining student strengths and weaknesses, establishing and refining Individualized Education Plans, and monitoring progress. </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t>$50,000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t>Race/Gender-Neutral</w:t>
            </w:r>
          </w:p>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activity</w:t>
            </w:r>
          </w:p>
        </w:tc>
      </w:tr>
      <w:tr w:rsidR="00A05440" w:rsidRPr="00A20538" w:rsidTr="00A054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A05440" w:rsidRPr="00A05440" w:rsidRDefault="00A05440" w:rsidP="00A05440">
            <w:pPr>
              <w:jc w:val="center"/>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t xml:space="preserve"> </w:t>
            </w:r>
            <w:r w:rsidRPr="00A05440">
              <w:rPr>
                <w:rFonts w:ascii="Californian FB" w:eastAsia="Times New Roman" w:hAnsi="Californian FB" w:cs="Times New Roman"/>
                <w:bCs w:val="0"/>
                <w:color w:val="auto"/>
                <w:sz w:val="20"/>
                <w:szCs w:val="20"/>
              </w:rPr>
              <w:t>6.03 </w:t>
            </w:r>
            <w:r w:rsidRPr="00A05440">
              <w:rPr>
                <w:rFonts w:ascii="Californian FB" w:eastAsia="Times New Roman" w:hAnsi="Californian FB" w:cs="Times New Roman"/>
                <w:color w:val="auto"/>
                <w:sz w:val="20"/>
                <w:szCs w:val="20"/>
              </w:rPr>
              <w:t xml:space="preserve">           </w:t>
            </w:r>
          </w:p>
        </w:tc>
        <w:tc>
          <w:tcPr>
            <w:tcW w:w="441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A05440" w:rsidRPr="00A05440" w:rsidRDefault="00A05440" w:rsidP="005A0C5C">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5A0C5C">
              <w:rPr>
                <w:rFonts w:eastAsia="Times New Roman" w:cs="Times New Roman"/>
                <w:b/>
                <w:color w:val="auto"/>
                <w:sz w:val="20"/>
                <w:szCs w:val="20"/>
              </w:rPr>
              <w:t>Mt. Lebanon Office Equipment</w:t>
            </w:r>
            <w:r w:rsidRPr="00A05440">
              <w:rPr>
                <w:rFonts w:ascii="Californian FB" w:eastAsia="Times New Roman" w:hAnsi="Californian FB" w:cs="Times New Roman"/>
                <w:b/>
                <w:color w:val="auto"/>
                <w:sz w:val="20"/>
                <w:szCs w:val="20"/>
              </w:rPr>
              <w:t xml:space="preserve"> </w:t>
            </w:r>
            <w:r w:rsidRPr="00A05440">
              <w:rPr>
                <w:rFonts w:ascii="Californian FB" w:eastAsia="Times New Roman" w:hAnsi="Californian FB" w:cs="Times New Roman"/>
                <w:color w:val="auto"/>
                <w:sz w:val="20"/>
                <w:szCs w:val="20"/>
              </w:rPr>
              <w:t>(</w:t>
            </w:r>
            <w:proofErr w:type="spellStart"/>
            <w:r w:rsidRPr="00A05440">
              <w:rPr>
                <w:rFonts w:ascii="Californian FB" w:eastAsia="Times New Roman" w:hAnsi="Californian FB" w:cs="Times New Roman"/>
                <w:color w:val="auto"/>
                <w:sz w:val="20"/>
                <w:szCs w:val="20"/>
              </w:rPr>
              <w:t>Pgh</w:t>
            </w:r>
            <w:proofErr w:type="spellEnd"/>
            <w:r w:rsidRPr="00A05440">
              <w:rPr>
                <w:rFonts w:ascii="Californian FB" w:eastAsia="Times New Roman" w:hAnsi="Californian FB" w:cs="Times New Roman"/>
                <w:color w:val="auto"/>
                <w:sz w:val="20"/>
                <w:szCs w:val="20"/>
              </w:rPr>
              <w:t xml:space="preserve"> Brashear/School Performance) - to purchase new tables and chairs for Brashear High School's Math, English and Science Classrooms. </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t>$38,958.40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t>Race/Gender-Neutral</w:t>
            </w:r>
          </w:p>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activity</w:t>
            </w:r>
          </w:p>
        </w:tc>
      </w:tr>
      <w:tr w:rsidR="00A05440" w:rsidRPr="00A20538" w:rsidTr="00A05440">
        <w:tc>
          <w:tcPr>
            <w:cnfStyle w:val="001000000000" w:firstRow="0" w:lastRow="0" w:firstColumn="1" w:lastColumn="0" w:oddVBand="0" w:evenVBand="0" w:oddHBand="0" w:evenHBand="0" w:firstRowFirstColumn="0" w:firstRowLastColumn="0" w:lastRowFirstColumn="0" w:lastRowLastColumn="0"/>
            <w:tcW w:w="792"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hideMark/>
          </w:tcPr>
          <w:p w:rsidR="00A05440" w:rsidRPr="00A05440" w:rsidRDefault="00A05440" w:rsidP="00A05440">
            <w:pPr>
              <w:jc w:val="center"/>
              <w:rPr>
                <w:rFonts w:ascii="Californian FB" w:eastAsia="Times New Roman" w:hAnsi="Californian FB" w:cs="Times New Roman"/>
                <w:color w:val="auto"/>
                <w:sz w:val="20"/>
                <w:szCs w:val="20"/>
              </w:rPr>
            </w:pPr>
            <w:r w:rsidRPr="00A05440">
              <w:rPr>
                <w:rFonts w:ascii="Californian FB" w:eastAsia="Times New Roman" w:hAnsi="Californian FB" w:cs="Times New Roman"/>
                <w:bCs w:val="0"/>
                <w:color w:val="auto"/>
                <w:sz w:val="20"/>
                <w:szCs w:val="20"/>
              </w:rPr>
              <w:t>6.04 </w:t>
            </w:r>
          </w:p>
        </w:tc>
        <w:tc>
          <w:tcPr>
            <w:tcW w:w="4410"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hideMark/>
          </w:tcPr>
          <w:p w:rsidR="00A05440" w:rsidRPr="00A05440" w:rsidRDefault="00A05440" w:rsidP="005A0C5C">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5A0C5C">
              <w:rPr>
                <w:rFonts w:eastAsia="Times New Roman" w:cs="Times New Roman"/>
                <w:b/>
                <w:color w:val="auto"/>
                <w:sz w:val="20"/>
                <w:szCs w:val="20"/>
              </w:rPr>
              <w:t>Data Networks</w:t>
            </w:r>
            <w:r w:rsidRPr="00A05440">
              <w:rPr>
                <w:rFonts w:ascii="Californian FB" w:eastAsia="Times New Roman" w:hAnsi="Californian FB" w:cs="Times New Roman"/>
                <w:color w:val="auto"/>
                <w:sz w:val="20"/>
                <w:szCs w:val="20"/>
              </w:rPr>
              <w:t xml:space="preserve"> (</w:t>
            </w:r>
            <w:proofErr w:type="spellStart"/>
            <w:r w:rsidRPr="00A05440">
              <w:rPr>
                <w:rFonts w:ascii="Californian FB" w:eastAsia="Times New Roman" w:hAnsi="Californian FB" w:cs="Times New Roman"/>
                <w:color w:val="auto"/>
                <w:sz w:val="20"/>
                <w:szCs w:val="20"/>
              </w:rPr>
              <w:t>Pgh</w:t>
            </w:r>
            <w:proofErr w:type="spellEnd"/>
            <w:r w:rsidRPr="00A05440">
              <w:rPr>
                <w:rFonts w:ascii="Californian FB" w:eastAsia="Times New Roman" w:hAnsi="Californian FB" w:cs="Times New Roman"/>
                <w:color w:val="auto"/>
                <w:sz w:val="20"/>
                <w:szCs w:val="20"/>
              </w:rPr>
              <w:t xml:space="preserve"> Brashear H.S./School Performance) - to purchase 300 Dell </w:t>
            </w:r>
            <w:proofErr w:type="spellStart"/>
            <w:r w:rsidRPr="00A05440">
              <w:rPr>
                <w:rFonts w:ascii="Californian FB" w:eastAsia="Times New Roman" w:hAnsi="Californian FB" w:cs="Times New Roman"/>
                <w:color w:val="auto"/>
                <w:sz w:val="20"/>
                <w:szCs w:val="20"/>
              </w:rPr>
              <w:t>Chromebook</w:t>
            </w:r>
            <w:proofErr w:type="spellEnd"/>
            <w:r w:rsidRPr="00A05440">
              <w:rPr>
                <w:rFonts w:ascii="Californian FB" w:eastAsia="Times New Roman" w:hAnsi="Californian FB" w:cs="Times New Roman"/>
                <w:color w:val="auto"/>
                <w:sz w:val="20"/>
                <w:szCs w:val="20"/>
              </w:rPr>
              <w:t xml:space="preserve"> 11s with Dell's "White Glove Service" and 20 Laptops using COSTARS pricing.</w:t>
            </w:r>
          </w:p>
        </w:tc>
        <w:tc>
          <w:tcPr>
            <w:tcW w:w="1170"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hideMark/>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t>$100,820</w:t>
            </w:r>
          </w:p>
        </w:tc>
        <w:tc>
          <w:tcPr>
            <w:tcW w:w="1260"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hideMark/>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left w:val="nil"/>
              <w:bottom w:val="dotted" w:sz="4" w:space="0" w:color="403152" w:themeColor="accent4" w:themeShade="80"/>
              <w:right w:val="dotted" w:sz="4" w:space="0" w:color="215868" w:themeColor="accent5" w:themeShade="80"/>
            </w:tcBorders>
            <w:shd w:val="clear" w:color="auto" w:fill="FFFFFF" w:themeFill="background1"/>
            <w:vAlign w:val="center"/>
            <w:hideMark/>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right w:val="nil"/>
            </w:tcBorders>
            <w:shd w:val="clear" w:color="auto" w:fill="FFFFFF" w:themeFill="background1"/>
            <w:vAlign w:val="center"/>
            <w:hideMark/>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hideMark/>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990" w:type="dxa"/>
            <w:tcBorders>
              <w:top w:val="dotted" w:sz="4" w:space="0" w:color="403152" w:themeColor="accent4" w:themeShade="80"/>
              <w:left w:val="nil"/>
              <w:bottom w:val="dotted" w:sz="4" w:space="0" w:color="403152" w:themeColor="accent4" w:themeShade="80"/>
              <w:right w:val="dotted" w:sz="4" w:space="0" w:color="215868" w:themeColor="accent5" w:themeShade="80"/>
            </w:tcBorders>
            <w:shd w:val="clear" w:color="auto" w:fill="FFFFFF" w:themeFill="background1"/>
            <w:vAlign w:val="center"/>
            <w:hideMark/>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right w:val="nil"/>
            </w:tcBorders>
            <w:shd w:val="clear" w:color="auto" w:fill="FFFFFF" w:themeFill="background1"/>
            <w:vAlign w:val="center"/>
            <w:hideMark/>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t>Race/Gender-Neutral</w:t>
            </w:r>
          </w:p>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activity</w:t>
            </w:r>
          </w:p>
        </w:tc>
      </w:tr>
      <w:tr w:rsidR="00A05440" w:rsidRPr="00666481" w:rsidTr="00A054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A05440" w:rsidRPr="00A05440" w:rsidRDefault="00A05440" w:rsidP="00A05440">
            <w:pPr>
              <w:jc w:val="center"/>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t>6.06 </w:t>
            </w:r>
          </w:p>
        </w:tc>
        <w:tc>
          <w:tcPr>
            <w:tcW w:w="441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A05440" w:rsidRPr="00A05440" w:rsidRDefault="00A05440" w:rsidP="005A0C5C">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5A0C5C">
              <w:rPr>
                <w:rFonts w:eastAsia="Times New Roman" w:cs="Times New Roman"/>
                <w:b/>
                <w:color w:val="auto"/>
                <w:sz w:val="20"/>
                <w:szCs w:val="20"/>
              </w:rPr>
              <w:t>Math 180</w:t>
            </w:r>
            <w:r w:rsidRPr="00A05440">
              <w:rPr>
                <w:rFonts w:ascii="Californian FB" w:eastAsia="Times New Roman" w:hAnsi="Californian FB" w:cs="Times New Roman"/>
                <w:color w:val="auto"/>
                <w:sz w:val="20"/>
                <w:szCs w:val="20"/>
              </w:rPr>
              <w:t xml:space="preserve"> (</w:t>
            </w:r>
            <w:proofErr w:type="spellStart"/>
            <w:r w:rsidRPr="00A05440">
              <w:rPr>
                <w:rFonts w:ascii="Californian FB" w:eastAsia="Times New Roman" w:hAnsi="Californian FB" w:cs="Times New Roman"/>
                <w:color w:val="auto"/>
                <w:sz w:val="20"/>
                <w:szCs w:val="20"/>
              </w:rPr>
              <w:t>Pgh</w:t>
            </w:r>
            <w:proofErr w:type="spellEnd"/>
            <w:r w:rsidRPr="00A05440">
              <w:rPr>
                <w:rFonts w:ascii="Californian FB" w:eastAsia="Times New Roman" w:hAnsi="Californian FB" w:cs="Times New Roman"/>
                <w:color w:val="auto"/>
                <w:sz w:val="20"/>
                <w:szCs w:val="20"/>
              </w:rPr>
              <w:t xml:space="preserve"> Langley K-8/</w:t>
            </w:r>
            <w:proofErr w:type="spellStart"/>
            <w:r w:rsidRPr="00A05440">
              <w:rPr>
                <w:rFonts w:ascii="Californian FB" w:eastAsia="Times New Roman" w:hAnsi="Californian FB" w:cs="Times New Roman"/>
                <w:color w:val="auto"/>
                <w:sz w:val="20"/>
                <w:szCs w:val="20"/>
              </w:rPr>
              <w:t>Pgh</w:t>
            </w:r>
            <w:proofErr w:type="spellEnd"/>
            <w:r w:rsidRPr="00A05440">
              <w:rPr>
                <w:rFonts w:ascii="Californian FB" w:eastAsia="Times New Roman" w:hAnsi="Californian FB" w:cs="Times New Roman"/>
                <w:color w:val="auto"/>
                <w:sz w:val="20"/>
                <w:szCs w:val="20"/>
              </w:rPr>
              <w:t xml:space="preserve"> Schiller 6-8/School Performance) - to provide assistive learning software, resources, site licenses and on-site teacher training. </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t>$38,790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t>Race/Gender-Neutral</w:t>
            </w:r>
          </w:p>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activity</w:t>
            </w:r>
          </w:p>
        </w:tc>
      </w:tr>
      <w:tr w:rsidR="00A05440" w:rsidRPr="00946E54" w:rsidTr="00A05440">
        <w:tc>
          <w:tcPr>
            <w:cnfStyle w:val="001000000000" w:firstRow="0" w:lastRow="0" w:firstColumn="1" w:lastColumn="0" w:oddVBand="0" w:evenVBand="0" w:oddHBand="0" w:evenHBand="0" w:firstRowFirstColumn="0" w:firstRowLastColumn="0" w:lastRowFirstColumn="0" w:lastRowLastColumn="0"/>
            <w:tcW w:w="792"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rPr>
                <w:rFonts w:ascii="Californian FB" w:eastAsia="Times New Roman" w:hAnsi="Californian FB" w:cs="Times New Roman"/>
                <w:color w:val="auto"/>
                <w:sz w:val="20"/>
                <w:szCs w:val="20"/>
              </w:rPr>
            </w:pPr>
            <w:r w:rsidRPr="00A05440">
              <w:rPr>
                <w:rFonts w:ascii="Californian FB" w:eastAsia="Times New Roman" w:hAnsi="Californian FB" w:cs="Times New Roman"/>
                <w:bCs w:val="0"/>
                <w:color w:val="auto"/>
                <w:sz w:val="20"/>
                <w:szCs w:val="20"/>
              </w:rPr>
              <w:t>6.07 </w:t>
            </w:r>
          </w:p>
        </w:tc>
        <w:tc>
          <w:tcPr>
            <w:tcW w:w="4410" w:type="dxa"/>
            <w:tcBorders>
              <w:top w:val="dotted" w:sz="4" w:space="0" w:color="403152" w:themeColor="accent4" w:themeShade="80"/>
              <w:bottom w:val="dotted" w:sz="4" w:space="0" w:color="403152" w:themeColor="accent4" w:themeShade="80"/>
            </w:tcBorders>
            <w:shd w:val="clear" w:color="auto" w:fill="FFFFFF" w:themeFill="background1"/>
          </w:tcPr>
          <w:p w:rsidR="00A05440" w:rsidRPr="00A05440" w:rsidRDefault="00A05440" w:rsidP="005A0C5C">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5A0C5C">
              <w:rPr>
                <w:rFonts w:eastAsia="Times New Roman" w:cs="Times New Roman"/>
                <w:b/>
                <w:color w:val="auto"/>
                <w:sz w:val="20"/>
                <w:szCs w:val="17"/>
              </w:rPr>
              <w:t>Vasco Sports Contractors</w:t>
            </w:r>
            <w:r w:rsidRPr="00A05440">
              <w:rPr>
                <w:rFonts w:ascii="Californian FB" w:eastAsia="Times New Roman" w:hAnsi="Californian FB" w:cs="Times New Roman"/>
                <w:color w:val="auto"/>
                <w:sz w:val="20"/>
                <w:szCs w:val="17"/>
              </w:rPr>
              <w:t xml:space="preserve"> (Facilities) for Cleaning, Resurfacing and Striping the Running Track at </w:t>
            </w:r>
            <w:proofErr w:type="spellStart"/>
            <w:r w:rsidRPr="00A05440">
              <w:rPr>
                <w:rFonts w:ascii="Californian FB" w:eastAsia="Times New Roman" w:hAnsi="Californian FB" w:cs="Times New Roman"/>
                <w:color w:val="auto"/>
                <w:sz w:val="20"/>
                <w:szCs w:val="17"/>
              </w:rPr>
              <w:t>Pgh</w:t>
            </w:r>
            <w:proofErr w:type="spellEnd"/>
            <w:r w:rsidRPr="00A05440">
              <w:rPr>
                <w:rFonts w:ascii="Californian FB" w:eastAsia="Times New Roman" w:hAnsi="Californian FB" w:cs="Times New Roman"/>
                <w:color w:val="auto"/>
                <w:sz w:val="20"/>
                <w:szCs w:val="17"/>
              </w:rPr>
              <w:t xml:space="preserve"> Oliver Citywide Academy using the publicly bid National Cooperative Purchasing Alliance (Contract Number 08-07). July 23, 2015 - December 31, 2015.</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highlight w:val="yellow"/>
              </w:rPr>
            </w:pPr>
            <w:r w:rsidRPr="00A05440">
              <w:rPr>
                <w:rFonts w:ascii="Californian FB" w:eastAsia="Times New Roman" w:hAnsi="Californian FB" w:cs="Times New Roman"/>
                <w:color w:val="auto"/>
                <w:sz w:val="20"/>
                <w:szCs w:val="17"/>
              </w:rPr>
              <w:t>$58,160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t>$0</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t>Race/Gender-Neutral</w:t>
            </w:r>
          </w:p>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activity</w:t>
            </w:r>
          </w:p>
        </w:tc>
      </w:tr>
      <w:tr w:rsidR="00A05440" w:rsidRPr="00946E54" w:rsidTr="00A054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rPr>
                <w:rFonts w:ascii="Californian FB" w:eastAsia="Times New Roman" w:hAnsi="Californian FB" w:cs="Times New Roman"/>
                <w:b w:val="0"/>
                <w:bCs w:val="0"/>
                <w:color w:val="auto"/>
                <w:sz w:val="20"/>
                <w:szCs w:val="20"/>
              </w:rPr>
            </w:pPr>
            <w:r w:rsidRPr="00A05440">
              <w:rPr>
                <w:rFonts w:ascii="Californian FB" w:eastAsia="Times New Roman" w:hAnsi="Californian FB" w:cs="Times New Roman"/>
                <w:color w:val="auto"/>
                <w:sz w:val="20"/>
                <w:szCs w:val="20"/>
              </w:rPr>
              <w:t>6.15 </w:t>
            </w:r>
          </w:p>
        </w:tc>
        <w:tc>
          <w:tcPr>
            <w:tcW w:w="441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5A0C5C">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b/>
                <w:bCs/>
                <w:color w:val="auto"/>
                <w:sz w:val="20"/>
                <w:szCs w:val="20"/>
              </w:rPr>
            </w:pPr>
            <w:r w:rsidRPr="005A0C5C">
              <w:rPr>
                <w:rFonts w:eastAsia="Times New Roman" w:cs="Times New Roman"/>
                <w:b/>
                <w:color w:val="auto"/>
                <w:sz w:val="20"/>
                <w:szCs w:val="20"/>
              </w:rPr>
              <w:t>Cardio Stations</w:t>
            </w:r>
            <w:r w:rsidRPr="00A05440">
              <w:rPr>
                <w:rFonts w:ascii="Californian FB" w:eastAsia="Times New Roman" w:hAnsi="Californian FB" w:cs="Times New Roman"/>
                <w:color w:val="auto"/>
                <w:sz w:val="20"/>
                <w:szCs w:val="20"/>
              </w:rPr>
              <w:t xml:space="preserve"> (</w:t>
            </w:r>
            <w:proofErr w:type="spellStart"/>
            <w:r w:rsidRPr="00A05440">
              <w:rPr>
                <w:rFonts w:ascii="Californian FB" w:eastAsia="Times New Roman" w:hAnsi="Californian FB" w:cs="Times New Roman"/>
                <w:color w:val="auto"/>
                <w:sz w:val="20"/>
                <w:szCs w:val="20"/>
              </w:rPr>
              <w:t>Pgh</w:t>
            </w:r>
            <w:proofErr w:type="spellEnd"/>
            <w:r w:rsidRPr="00A05440">
              <w:rPr>
                <w:rFonts w:ascii="Californian FB" w:eastAsia="Times New Roman" w:hAnsi="Californian FB" w:cs="Times New Roman"/>
                <w:color w:val="auto"/>
                <w:sz w:val="20"/>
                <w:szCs w:val="20"/>
              </w:rPr>
              <w:t xml:space="preserve"> Brashear H.S./School Performance) - to purchase Cardio Stations; four (4) </w:t>
            </w:r>
            <w:proofErr w:type="spellStart"/>
            <w:r w:rsidRPr="00A05440">
              <w:rPr>
                <w:rFonts w:ascii="Californian FB" w:eastAsia="Times New Roman" w:hAnsi="Californian FB" w:cs="Times New Roman"/>
                <w:color w:val="auto"/>
                <w:sz w:val="20"/>
                <w:szCs w:val="20"/>
              </w:rPr>
              <w:t>Precor</w:t>
            </w:r>
            <w:proofErr w:type="spellEnd"/>
            <w:r w:rsidRPr="00A05440">
              <w:rPr>
                <w:rFonts w:ascii="Californian FB" w:eastAsia="Times New Roman" w:hAnsi="Californian FB" w:cs="Times New Roman"/>
                <w:color w:val="auto"/>
                <w:sz w:val="20"/>
                <w:szCs w:val="20"/>
              </w:rPr>
              <w:t xml:space="preserve"> EFX Total Body </w:t>
            </w:r>
            <w:proofErr w:type="spellStart"/>
            <w:r w:rsidRPr="00A05440">
              <w:rPr>
                <w:rFonts w:ascii="Californian FB" w:eastAsia="Times New Roman" w:hAnsi="Californian FB" w:cs="Times New Roman"/>
                <w:color w:val="auto"/>
                <w:sz w:val="20"/>
                <w:szCs w:val="20"/>
              </w:rPr>
              <w:t>Ellipticals</w:t>
            </w:r>
            <w:proofErr w:type="spellEnd"/>
            <w:r w:rsidRPr="00A05440">
              <w:rPr>
                <w:rFonts w:ascii="Californian FB" w:eastAsia="Times New Roman" w:hAnsi="Californian FB" w:cs="Times New Roman"/>
                <w:color w:val="auto"/>
                <w:sz w:val="20"/>
                <w:szCs w:val="20"/>
              </w:rPr>
              <w:t xml:space="preserve">, which will be a </w:t>
            </w:r>
            <w:proofErr w:type="spellStart"/>
            <w:r w:rsidRPr="00A05440">
              <w:rPr>
                <w:rFonts w:ascii="Californian FB" w:eastAsia="Times New Roman" w:hAnsi="Californian FB" w:cs="Times New Roman"/>
                <w:color w:val="auto"/>
                <w:sz w:val="20"/>
                <w:szCs w:val="20"/>
              </w:rPr>
              <w:t>Precor</w:t>
            </w:r>
            <w:proofErr w:type="spellEnd"/>
            <w:r w:rsidRPr="00A05440">
              <w:rPr>
                <w:rFonts w:ascii="Californian FB" w:eastAsia="Times New Roman" w:hAnsi="Californian FB" w:cs="Times New Roman"/>
                <w:color w:val="auto"/>
                <w:sz w:val="20"/>
                <w:szCs w:val="20"/>
              </w:rPr>
              <w:t xml:space="preserve"> EFX 536 TB Trainer with Patented </w:t>
            </w:r>
            <w:proofErr w:type="spellStart"/>
            <w:r w:rsidRPr="00A05440">
              <w:rPr>
                <w:rFonts w:ascii="Californian FB" w:eastAsia="Times New Roman" w:hAnsi="Californian FB" w:cs="Times New Roman"/>
                <w:color w:val="auto"/>
                <w:sz w:val="20"/>
                <w:szCs w:val="20"/>
              </w:rPr>
              <w:t>CrossRamp</w:t>
            </w:r>
            <w:proofErr w:type="spellEnd"/>
            <w:r w:rsidRPr="00A05440">
              <w:rPr>
                <w:rFonts w:ascii="Californian FB" w:eastAsia="Times New Roman" w:hAnsi="Californian FB" w:cs="Times New Roman"/>
                <w:color w:val="auto"/>
                <w:sz w:val="20"/>
                <w:szCs w:val="20"/>
              </w:rPr>
              <w:t xml:space="preserve"> Elevation System self-powered and five (5) Keiser M3Bikes Black. </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b/>
                <w:color w:val="auto"/>
                <w:sz w:val="20"/>
                <w:szCs w:val="20"/>
              </w:rPr>
            </w:pPr>
            <w:r w:rsidRPr="00A05440">
              <w:rPr>
                <w:rFonts w:ascii="Californian FB" w:eastAsia="Times New Roman" w:hAnsi="Californian FB" w:cs="Times New Roman"/>
                <w:color w:val="auto"/>
                <w:sz w:val="20"/>
                <w:szCs w:val="20"/>
              </w:rPr>
              <w:t>$26,000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t>Race/Gender-Neutral</w:t>
            </w:r>
          </w:p>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activity</w:t>
            </w:r>
          </w:p>
        </w:tc>
      </w:tr>
      <w:tr w:rsidR="00A05440" w:rsidRPr="00946E54" w:rsidTr="00A05440">
        <w:tc>
          <w:tcPr>
            <w:cnfStyle w:val="001000000000" w:firstRow="0" w:lastRow="0" w:firstColumn="1" w:lastColumn="0" w:oddVBand="0" w:evenVBand="0" w:oddHBand="0" w:evenHBand="0" w:firstRowFirstColumn="0" w:firstRowLastColumn="0" w:lastRowFirstColumn="0" w:lastRowLastColumn="0"/>
            <w:tcW w:w="792"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rPr>
                <w:rFonts w:ascii="Californian FB" w:eastAsia="Times New Roman" w:hAnsi="Californian FB" w:cs="Times New Roman"/>
                <w:bCs w:val="0"/>
                <w:color w:val="auto"/>
                <w:sz w:val="20"/>
                <w:szCs w:val="20"/>
              </w:rPr>
            </w:pPr>
            <w:r w:rsidRPr="00A05440">
              <w:rPr>
                <w:rFonts w:ascii="Californian FB" w:eastAsia="Times New Roman" w:hAnsi="Californian FB" w:cs="Times New Roman"/>
                <w:color w:val="auto"/>
                <w:sz w:val="20"/>
                <w:szCs w:val="20"/>
              </w:rPr>
              <w:t>6.16 </w:t>
            </w:r>
          </w:p>
        </w:tc>
        <w:tc>
          <w:tcPr>
            <w:tcW w:w="441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5A0C5C">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5A0C5C">
              <w:rPr>
                <w:rFonts w:eastAsia="Times New Roman" w:cs="Times New Roman"/>
                <w:b/>
                <w:color w:val="auto"/>
                <w:sz w:val="20"/>
                <w:szCs w:val="20"/>
              </w:rPr>
              <w:t>Smart Solution Technologies, L.P</w:t>
            </w:r>
            <w:r w:rsidRPr="005A0C5C">
              <w:rPr>
                <w:rFonts w:eastAsia="Times New Roman" w:cs="Times New Roman"/>
                <w:color w:val="auto"/>
                <w:sz w:val="20"/>
                <w:szCs w:val="20"/>
              </w:rPr>
              <w:t>.</w:t>
            </w:r>
            <w:r w:rsidRPr="00A05440">
              <w:rPr>
                <w:rFonts w:ascii="Californian FB" w:eastAsia="Times New Roman" w:hAnsi="Californian FB" w:cs="Times New Roman"/>
                <w:color w:val="auto"/>
                <w:sz w:val="20"/>
                <w:szCs w:val="20"/>
              </w:rPr>
              <w:t xml:space="preserve"> (</w:t>
            </w:r>
            <w:proofErr w:type="spellStart"/>
            <w:r w:rsidRPr="00A05440">
              <w:rPr>
                <w:rFonts w:ascii="Californian FB" w:eastAsia="Times New Roman" w:hAnsi="Californian FB" w:cs="Times New Roman"/>
                <w:color w:val="auto"/>
                <w:sz w:val="20"/>
                <w:szCs w:val="20"/>
              </w:rPr>
              <w:t>Pgh</w:t>
            </w:r>
            <w:proofErr w:type="spellEnd"/>
            <w:r w:rsidRPr="00A05440">
              <w:rPr>
                <w:rFonts w:ascii="Californian FB" w:eastAsia="Times New Roman" w:hAnsi="Californian FB" w:cs="Times New Roman"/>
                <w:color w:val="auto"/>
                <w:sz w:val="20"/>
                <w:szCs w:val="20"/>
              </w:rPr>
              <w:t xml:space="preserve"> Brashear H.S./School Performance) - to purchase a Smart Board, Supplies, and Installation for the English and Math Department classrooms. </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t>$24,853</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t>Race/Gender-Neutral</w:t>
            </w:r>
          </w:p>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activity</w:t>
            </w:r>
          </w:p>
        </w:tc>
      </w:tr>
      <w:tr w:rsidR="00A05440" w:rsidRPr="00946E54" w:rsidTr="00A054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lastRenderedPageBreak/>
              <w:t>6.17 </w:t>
            </w:r>
          </w:p>
        </w:tc>
        <w:tc>
          <w:tcPr>
            <w:tcW w:w="441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5A0C5C">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bookmarkStart w:id="0" w:name="_GoBack"/>
            <w:r w:rsidRPr="005A0C5C">
              <w:rPr>
                <w:rFonts w:eastAsia="Times New Roman" w:cs="Times New Roman"/>
                <w:b/>
                <w:color w:val="auto"/>
                <w:sz w:val="20"/>
                <w:szCs w:val="20"/>
              </w:rPr>
              <w:t>Various Vendors</w:t>
            </w:r>
            <w:r w:rsidRPr="00A05440">
              <w:rPr>
                <w:rFonts w:ascii="Californian FB" w:eastAsia="Times New Roman" w:hAnsi="Californian FB" w:cs="Times New Roman"/>
                <w:color w:val="auto"/>
                <w:sz w:val="20"/>
                <w:szCs w:val="20"/>
              </w:rPr>
              <w:t xml:space="preserve"> </w:t>
            </w:r>
            <w:bookmarkEnd w:id="0"/>
            <w:r w:rsidRPr="00A05440">
              <w:rPr>
                <w:rFonts w:ascii="Californian FB" w:eastAsia="Times New Roman" w:hAnsi="Californian FB" w:cs="Times New Roman"/>
                <w:color w:val="auto"/>
                <w:sz w:val="20"/>
                <w:szCs w:val="20"/>
              </w:rPr>
              <w:t xml:space="preserve">(CIA)  </w:t>
            </w:r>
            <w:r w:rsidRPr="00A05440">
              <w:rPr>
                <w:rFonts w:ascii="Californian FB" w:eastAsia="Times New Roman" w:hAnsi="Californian FB" w:cs="Times New Roman"/>
                <w:b/>
                <w:color w:val="auto"/>
                <w:sz w:val="20"/>
                <w:szCs w:val="20"/>
              </w:rPr>
              <w:t>Compass Learning Inc.</w:t>
            </w:r>
            <w:r w:rsidRPr="00A05440">
              <w:rPr>
                <w:rFonts w:ascii="Californian FB" w:eastAsia="Times New Roman" w:hAnsi="Californian FB" w:cs="Times New Roman"/>
                <w:color w:val="auto"/>
                <w:sz w:val="20"/>
                <w:szCs w:val="20"/>
              </w:rPr>
              <w:t xml:space="preserve"> ($176,265), </w:t>
            </w:r>
            <w:proofErr w:type="spellStart"/>
            <w:r w:rsidRPr="00A05440">
              <w:rPr>
                <w:rFonts w:ascii="Californian FB" w:eastAsia="Times New Roman" w:hAnsi="Californian FB" w:cs="Times New Roman"/>
                <w:b/>
                <w:color w:val="auto"/>
                <w:sz w:val="20"/>
                <w:szCs w:val="20"/>
              </w:rPr>
              <w:t>ProQuest</w:t>
            </w:r>
            <w:proofErr w:type="spellEnd"/>
            <w:r w:rsidRPr="00A05440">
              <w:rPr>
                <w:rFonts w:ascii="Californian FB" w:eastAsia="Times New Roman" w:hAnsi="Californian FB" w:cs="Times New Roman"/>
                <w:color w:val="auto"/>
                <w:sz w:val="20"/>
                <w:szCs w:val="20"/>
              </w:rPr>
              <w:t xml:space="preserve"> ($17,115), </w:t>
            </w:r>
            <w:proofErr w:type="spellStart"/>
            <w:r w:rsidRPr="00A05440">
              <w:rPr>
                <w:rFonts w:ascii="Californian FB" w:eastAsia="Times New Roman" w:hAnsi="Californian FB" w:cs="Times New Roman"/>
                <w:b/>
                <w:color w:val="auto"/>
                <w:sz w:val="20"/>
                <w:szCs w:val="20"/>
              </w:rPr>
              <w:t>Suntex</w:t>
            </w:r>
            <w:proofErr w:type="spellEnd"/>
            <w:r w:rsidRPr="00A05440">
              <w:rPr>
                <w:rFonts w:ascii="Californian FB" w:eastAsia="Times New Roman" w:hAnsi="Californian FB" w:cs="Times New Roman"/>
                <w:b/>
                <w:color w:val="auto"/>
                <w:sz w:val="20"/>
                <w:szCs w:val="20"/>
              </w:rPr>
              <w:t xml:space="preserve"> International</w:t>
            </w:r>
            <w:r w:rsidRPr="00A05440">
              <w:rPr>
                <w:rFonts w:ascii="Californian FB" w:eastAsia="Times New Roman" w:hAnsi="Californian FB" w:cs="Times New Roman"/>
                <w:color w:val="auto"/>
                <w:sz w:val="20"/>
                <w:szCs w:val="20"/>
              </w:rPr>
              <w:t xml:space="preserve"> ($74,666), </w:t>
            </w:r>
            <w:r w:rsidRPr="00A05440">
              <w:rPr>
                <w:rFonts w:ascii="Californian FB" w:eastAsia="Times New Roman" w:hAnsi="Californian FB" w:cs="Times New Roman"/>
                <w:b/>
                <w:color w:val="auto"/>
                <w:sz w:val="20"/>
                <w:szCs w:val="20"/>
              </w:rPr>
              <w:t>Discovery Education</w:t>
            </w:r>
            <w:r w:rsidRPr="00A05440">
              <w:rPr>
                <w:rFonts w:ascii="Californian FB" w:eastAsia="Times New Roman" w:hAnsi="Californian FB" w:cs="Times New Roman"/>
                <w:color w:val="auto"/>
                <w:sz w:val="20"/>
                <w:szCs w:val="20"/>
              </w:rPr>
              <w:t xml:space="preserve"> ($29,800), </w:t>
            </w:r>
            <w:r w:rsidRPr="00A05440">
              <w:rPr>
                <w:rFonts w:ascii="Californian FB" w:eastAsia="Times New Roman" w:hAnsi="Californian FB" w:cs="Times New Roman"/>
                <w:b/>
                <w:color w:val="auto"/>
                <w:sz w:val="20"/>
                <w:szCs w:val="20"/>
              </w:rPr>
              <w:t>Mind Reach Institute</w:t>
            </w:r>
            <w:r w:rsidRPr="00A05440">
              <w:rPr>
                <w:rFonts w:ascii="Californian FB" w:eastAsia="Times New Roman" w:hAnsi="Californian FB" w:cs="Times New Roman"/>
                <w:color w:val="auto"/>
                <w:sz w:val="20"/>
                <w:szCs w:val="20"/>
              </w:rPr>
              <w:t xml:space="preserve"> ($57,990), </w:t>
            </w:r>
            <w:r w:rsidRPr="00A05440">
              <w:rPr>
                <w:rFonts w:ascii="Californian FB" w:eastAsia="Times New Roman" w:hAnsi="Californian FB" w:cs="Times New Roman"/>
                <w:b/>
                <w:color w:val="auto"/>
                <w:sz w:val="20"/>
                <w:szCs w:val="20"/>
              </w:rPr>
              <w:t>Carnegie Learning</w:t>
            </w:r>
            <w:r w:rsidRPr="00A05440">
              <w:rPr>
                <w:rFonts w:ascii="Californian FB" w:eastAsia="Times New Roman" w:hAnsi="Californian FB" w:cs="Times New Roman"/>
                <w:color w:val="auto"/>
                <w:sz w:val="20"/>
                <w:szCs w:val="20"/>
              </w:rPr>
              <w:t xml:space="preserve"> ($17,370), </w:t>
            </w:r>
            <w:r w:rsidRPr="00A05440">
              <w:rPr>
                <w:rFonts w:ascii="Californian FB" w:eastAsia="Times New Roman" w:hAnsi="Californian FB" w:cs="Times New Roman"/>
                <w:b/>
                <w:color w:val="auto"/>
                <w:sz w:val="20"/>
                <w:szCs w:val="20"/>
              </w:rPr>
              <w:t>Time For Kids</w:t>
            </w:r>
            <w:r w:rsidRPr="00A05440">
              <w:rPr>
                <w:rFonts w:ascii="Californian FB" w:eastAsia="Times New Roman" w:hAnsi="Californian FB" w:cs="Times New Roman"/>
                <w:color w:val="auto"/>
                <w:sz w:val="20"/>
                <w:szCs w:val="20"/>
              </w:rPr>
              <w:t xml:space="preserve"> ($50,000 ), </w:t>
            </w:r>
            <w:r w:rsidRPr="00A05440">
              <w:rPr>
                <w:rFonts w:ascii="Californian FB" w:eastAsia="Times New Roman" w:hAnsi="Californian FB" w:cs="Times New Roman"/>
                <w:b/>
                <w:color w:val="auto"/>
                <w:sz w:val="20"/>
                <w:szCs w:val="20"/>
              </w:rPr>
              <w:t>Learning A-Z</w:t>
            </w:r>
            <w:r w:rsidRPr="00A05440">
              <w:rPr>
                <w:rFonts w:ascii="Californian FB" w:eastAsia="Times New Roman" w:hAnsi="Californian FB" w:cs="Times New Roman"/>
                <w:color w:val="auto"/>
                <w:sz w:val="20"/>
                <w:szCs w:val="20"/>
              </w:rPr>
              <w:t xml:space="preserve"> ($7,799), </w:t>
            </w:r>
            <w:r w:rsidRPr="00A05440">
              <w:rPr>
                <w:rFonts w:ascii="Californian FB" w:eastAsia="Times New Roman" w:hAnsi="Californian FB" w:cs="Times New Roman"/>
                <w:b/>
                <w:color w:val="auto"/>
                <w:sz w:val="20"/>
                <w:szCs w:val="20"/>
              </w:rPr>
              <w:t xml:space="preserve">Triumph Learning </w:t>
            </w:r>
            <w:r w:rsidRPr="00A05440">
              <w:rPr>
                <w:rFonts w:ascii="Californian FB" w:eastAsia="Times New Roman" w:hAnsi="Californian FB" w:cs="Times New Roman"/>
                <w:color w:val="auto"/>
                <w:sz w:val="20"/>
                <w:szCs w:val="20"/>
              </w:rPr>
              <w:t xml:space="preserve">($105,080), </w:t>
            </w:r>
            <w:r w:rsidRPr="00A05440">
              <w:rPr>
                <w:rFonts w:ascii="Californian FB" w:eastAsia="Times New Roman" w:hAnsi="Californian FB" w:cs="Times New Roman"/>
                <w:b/>
                <w:color w:val="auto"/>
                <w:sz w:val="20"/>
                <w:szCs w:val="20"/>
              </w:rPr>
              <w:t>Continental Press</w:t>
            </w:r>
            <w:r w:rsidRPr="00A05440">
              <w:rPr>
                <w:rFonts w:ascii="Californian FB" w:eastAsia="Times New Roman" w:hAnsi="Californian FB" w:cs="Times New Roman"/>
                <w:color w:val="auto"/>
                <w:sz w:val="20"/>
                <w:szCs w:val="20"/>
              </w:rPr>
              <w:t xml:space="preserve"> ($42,00) - to renew the contracts as technical support/resources, supplemental materials/books and magazine subscription in alignment with the District's curriculum. August 1, 2015 - July 31, 2016. </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highlight w:val="yellow"/>
              </w:rPr>
            </w:pPr>
            <w:r w:rsidRPr="00A05440">
              <w:rPr>
                <w:rFonts w:ascii="Californian FB" w:eastAsia="Times New Roman" w:hAnsi="Californian FB" w:cs="Times New Roman"/>
                <w:color w:val="auto"/>
                <w:sz w:val="20"/>
                <w:szCs w:val="20"/>
              </w:rPr>
              <w:t>$578,085</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t>Race/Gender-Neutral</w:t>
            </w:r>
          </w:p>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activity</w:t>
            </w:r>
          </w:p>
        </w:tc>
      </w:tr>
      <w:tr w:rsidR="00A05440" w:rsidRPr="00946E54" w:rsidTr="00A05440">
        <w:tc>
          <w:tcPr>
            <w:cnfStyle w:val="001000000000" w:firstRow="0" w:lastRow="0" w:firstColumn="1" w:lastColumn="0" w:oddVBand="0" w:evenVBand="0" w:oddHBand="0" w:evenHBand="0" w:firstRowFirstColumn="0" w:firstRowLastColumn="0" w:lastRowFirstColumn="0" w:lastRowLastColumn="0"/>
            <w:tcW w:w="792"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Default="00A05440" w:rsidP="00A05440">
            <w:pPr>
              <w:jc w:val="center"/>
              <w:rPr>
                <w:rFonts w:ascii="Californian FB" w:eastAsia="Times New Roman" w:hAnsi="Californian FB" w:cs="Times New Roman"/>
                <w:b w:val="0"/>
                <w:bCs w:val="0"/>
                <w:color w:val="auto"/>
                <w:sz w:val="20"/>
                <w:szCs w:val="17"/>
              </w:rPr>
            </w:pPr>
            <w:r>
              <w:rPr>
                <w:rFonts w:ascii="Californian FB" w:eastAsia="Times New Roman" w:hAnsi="Californian FB" w:cs="Times New Roman"/>
                <w:b w:val="0"/>
                <w:bCs w:val="0"/>
                <w:color w:val="auto"/>
                <w:sz w:val="20"/>
                <w:szCs w:val="17"/>
              </w:rPr>
              <w:t>AUG</w:t>
            </w:r>
          </w:p>
          <w:p w:rsidR="00A05440" w:rsidRPr="00A05440" w:rsidRDefault="00A05440" w:rsidP="00A05440">
            <w:pPr>
              <w:jc w:val="center"/>
              <w:rPr>
                <w:rFonts w:ascii="Californian FB" w:hAnsi="Californian FB"/>
                <w:color w:val="auto"/>
                <w:sz w:val="20"/>
                <w:szCs w:val="20"/>
                <w:highlight w:val="yellow"/>
              </w:rPr>
            </w:pPr>
            <w:r w:rsidRPr="00A05440">
              <w:rPr>
                <w:rFonts w:ascii="Californian FB" w:eastAsia="Times New Roman" w:hAnsi="Californian FB" w:cs="Times New Roman"/>
                <w:b w:val="0"/>
                <w:bCs w:val="0"/>
                <w:color w:val="auto"/>
                <w:sz w:val="20"/>
                <w:szCs w:val="17"/>
              </w:rPr>
              <w:t>10.01 </w:t>
            </w:r>
          </w:p>
        </w:tc>
        <w:tc>
          <w:tcPr>
            <w:tcW w:w="441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5A0C5C">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A05440">
              <w:rPr>
                <w:rFonts w:ascii="Californian FB" w:eastAsia="Times New Roman" w:hAnsi="Californian FB" w:cs="Times New Roman"/>
                <w:color w:val="auto"/>
                <w:sz w:val="20"/>
                <w:szCs w:val="17"/>
              </w:rPr>
              <w:t>Inquiry #8762 (Purchasing) - for the up to amounts awarded for purchase of various calculators to be used throughout the District. This is an estimate. Sept 1, 2015 - Aug 31, 2016.</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17"/>
              </w:rPr>
              <w:t>$155,205.45</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t>Race/Gender-Neutral</w:t>
            </w:r>
          </w:p>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activity</w:t>
            </w:r>
          </w:p>
        </w:tc>
      </w:tr>
      <w:tr w:rsidR="00A05440" w:rsidRPr="00946E54" w:rsidTr="00A054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rPr>
                <w:rFonts w:ascii="Californian FB" w:eastAsia="Times New Roman" w:hAnsi="Californian FB" w:cs="Times New Roman"/>
                <w:color w:val="auto"/>
                <w:sz w:val="20"/>
                <w:szCs w:val="20"/>
              </w:rPr>
            </w:pPr>
            <w:r w:rsidRPr="00A05440">
              <w:rPr>
                <w:rFonts w:ascii="Californian FB" w:eastAsia="Times New Roman" w:hAnsi="Californian FB" w:cs="Times New Roman"/>
                <w:b w:val="0"/>
                <w:bCs w:val="0"/>
                <w:color w:val="auto"/>
                <w:sz w:val="20"/>
                <w:szCs w:val="17"/>
              </w:rPr>
              <w:t>10.02 </w:t>
            </w:r>
          </w:p>
        </w:tc>
        <w:tc>
          <w:tcPr>
            <w:tcW w:w="441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5A0C5C">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proofErr w:type="spellStart"/>
            <w:r w:rsidRPr="00A05440">
              <w:rPr>
                <w:rFonts w:eastAsia="Times New Roman" w:cs="Times New Roman"/>
                <w:b/>
                <w:color w:val="auto"/>
                <w:sz w:val="20"/>
                <w:szCs w:val="17"/>
              </w:rPr>
              <w:t>Lerro</w:t>
            </w:r>
            <w:proofErr w:type="spellEnd"/>
            <w:r w:rsidRPr="00A05440">
              <w:rPr>
                <w:rFonts w:eastAsia="Times New Roman" w:cs="Times New Roman"/>
                <w:b/>
                <w:color w:val="auto"/>
                <w:sz w:val="20"/>
                <w:szCs w:val="17"/>
              </w:rPr>
              <w:t xml:space="preserve"> </w:t>
            </w:r>
            <w:r w:rsidRPr="00A05440">
              <w:rPr>
                <w:rFonts w:ascii="Californian FB" w:eastAsia="Times New Roman" w:hAnsi="Californian FB" w:cs="Times New Roman"/>
                <w:color w:val="auto"/>
                <w:sz w:val="20"/>
                <w:szCs w:val="17"/>
              </w:rPr>
              <w:t xml:space="preserve">(Technology) - to purchase twenty-two (22) 55 inch LED monitors and swing arm mounts from </w:t>
            </w:r>
            <w:proofErr w:type="spellStart"/>
            <w:r w:rsidRPr="00A05440">
              <w:rPr>
                <w:rFonts w:ascii="Californian FB" w:eastAsia="Times New Roman" w:hAnsi="Californian FB" w:cs="Times New Roman"/>
                <w:color w:val="auto"/>
                <w:sz w:val="20"/>
                <w:szCs w:val="17"/>
              </w:rPr>
              <w:t>Lerro</w:t>
            </w:r>
            <w:proofErr w:type="spellEnd"/>
            <w:r w:rsidRPr="00A05440">
              <w:rPr>
                <w:rFonts w:ascii="Californian FB" w:eastAsia="Times New Roman" w:hAnsi="Californian FB" w:cs="Times New Roman"/>
                <w:color w:val="auto"/>
                <w:sz w:val="20"/>
                <w:szCs w:val="17"/>
              </w:rPr>
              <w:t xml:space="preserve"> to be the digital signage boards in the District's High Schools. </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17"/>
              </w:rPr>
              <w:t>$25,413.40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t>Race/Gender-Neutral</w:t>
            </w:r>
          </w:p>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activity</w:t>
            </w:r>
          </w:p>
        </w:tc>
      </w:tr>
      <w:tr w:rsidR="00A05440" w:rsidRPr="00946E54" w:rsidTr="00A05440">
        <w:tc>
          <w:tcPr>
            <w:cnfStyle w:val="001000000000" w:firstRow="0" w:lastRow="0" w:firstColumn="1" w:lastColumn="0" w:oddVBand="0" w:evenVBand="0" w:oddHBand="0" w:evenHBand="0" w:firstRowFirstColumn="0" w:firstRowLastColumn="0" w:lastRowFirstColumn="0" w:lastRowLastColumn="0"/>
            <w:tcW w:w="792"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17"/>
              </w:rPr>
              <w:t>10.04</w:t>
            </w:r>
            <w:r w:rsidRPr="00A05440">
              <w:rPr>
                <w:rFonts w:ascii="Californian FB" w:eastAsia="Times New Roman" w:hAnsi="Californian FB" w:cs="Times New Roman"/>
                <w:b w:val="0"/>
                <w:bCs w:val="0"/>
                <w:color w:val="auto"/>
                <w:sz w:val="20"/>
                <w:szCs w:val="17"/>
              </w:rPr>
              <w:t> </w:t>
            </w:r>
          </w:p>
        </w:tc>
        <w:tc>
          <w:tcPr>
            <w:tcW w:w="441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5A0C5C">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proofErr w:type="spellStart"/>
            <w:r w:rsidRPr="00A05440">
              <w:rPr>
                <w:rFonts w:eastAsia="Times New Roman" w:cs="Times New Roman"/>
                <w:b/>
                <w:color w:val="auto"/>
                <w:sz w:val="20"/>
                <w:szCs w:val="17"/>
              </w:rPr>
              <w:t>Heeter</w:t>
            </w:r>
            <w:proofErr w:type="spellEnd"/>
            <w:r w:rsidRPr="00A05440">
              <w:rPr>
                <w:rFonts w:ascii="Californian FB" w:eastAsia="Times New Roman" w:hAnsi="Californian FB" w:cs="Times New Roman"/>
                <w:color w:val="auto"/>
                <w:sz w:val="20"/>
                <w:szCs w:val="17"/>
              </w:rPr>
              <w:t xml:space="preserve"> (</w:t>
            </w:r>
            <w:proofErr w:type="spellStart"/>
            <w:r w:rsidRPr="00A05440">
              <w:rPr>
                <w:rFonts w:ascii="Californian FB" w:eastAsia="Times New Roman" w:hAnsi="Californian FB" w:cs="Times New Roman"/>
                <w:color w:val="auto"/>
                <w:sz w:val="20"/>
                <w:szCs w:val="17"/>
              </w:rPr>
              <w:t>Comm</w:t>
            </w:r>
            <w:proofErr w:type="spellEnd"/>
            <w:r w:rsidRPr="00A05440">
              <w:rPr>
                <w:rFonts w:ascii="Californian FB" w:eastAsia="Times New Roman" w:hAnsi="Californian FB" w:cs="Times New Roman"/>
                <w:color w:val="auto"/>
                <w:sz w:val="20"/>
                <w:szCs w:val="17"/>
              </w:rPr>
              <w:t xml:space="preserve"> &amp; Marketing/ Technology) - to print, assemble and mail 2015-2016 back to school materials to all District households and employees to include a 12-month flip calendar, 2 letters (1 employee and 1 household), code of conduct, forms and 3 envelopes. </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17"/>
              </w:rPr>
              <w:t>$33,000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t>Race/Gender-Neutral</w:t>
            </w:r>
          </w:p>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activity</w:t>
            </w:r>
          </w:p>
        </w:tc>
      </w:tr>
      <w:tr w:rsidR="00A05440" w:rsidRPr="00946E54" w:rsidTr="00A054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rPr>
                <w:rFonts w:ascii="Californian FB" w:eastAsia="Times New Roman" w:hAnsi="Californian FB" w:cs="Times New Roman"/>
                <w:b w:val="0"/>
                <w:bCs w:val="0"/>
                <w:color w:val="auto"/>
                <w:sz w:val="20"/>
                <w:szCs w:val="20"/>
              </w:rPr>
            </w:pPr>
            <w:r w:rsidRPr="00A05440">
              <w:rPr>
                <w:rFonts w:ascii="Californian FB" w:eastAsia="Times New Roman" w:hAnsi="Californian FB" w:cs="Times New Roman"/>
                <w:b w:val="0"/>
                <w:bCs w:val="0"/>
                <w:color w:val="auto"/>
                <w:sz w:val="20"/>
                <w:szCs w:val="17"/>
              </w:rPr>
              <w:t>10.0</w:t>
            </w:r>
            <w:r w:rsidRPr="00A05440">
              <w:rPr>
                <w:rFonts w:ascii="Californian FB" w:eastAsia="Times New Roman" w:hAnsi="Californian FB" w:cs="Times New Roman"/>
                <w:color w:val="auto"/>
                <w:sz w:val="20"/>
                <w:szCs w:val="17"/>
              </w:rPr>
              <w:t>5</w:t>
            </w:r>
            <w:r w:rsidRPr="00A05440">
              <w:rPr>
                <w:rFonts w:ascii="Californian FB" w:eastAsia="Times New Roman" w:hAnsi="Californian FB" w:cs="Times New Roman"/>
                <w:b w:val="0"/>
                <w:bCs w:val="0"/>
                <w:color w:val="auto"/>
                <w:sz w:val="20"/>
                <w:szCs w:val="17"/>
              </w:rPr>
              <w:t> </w:t>
            </w:r>
          </w:p>
        </w:tc>
        <w:tc>
          <w:tcPr>
            <w:tcW w:w="441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5A0C5C">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b/>
                <w:color w:val="auto"/>
                <w:sz w:val="20"/>
                <w:szCs w:val="20"/>
              </w:rPr>
            </w:pPr>
            <w:r w:rsidRPr="00A05440">
              <w:rPr>
                <w:rFonts w:eastAsia="Times New Roman" w:cs="Times New Roman"/>
                <w:b/>
                <w:color w:val="auto"/>
                <w:sz w:val="20"/>
                <w:szCs w:val="17"/>
              </w:rPr>
              <w:t>Scholastic</w:t>
            </w:r>
            <w:r w:rsidRPr="00A05440">
              <w:rPr>
                <w:rFonts w:ascii="Californian FB" w:eastAsia="Times New Roman" w:hAnsi="Californian FB" w:cs="Times New Roman"/>
                <w:color w:val="auto"/>
                <w:sz w:val="20"/>
                <w:szCs w:val="17"/>
              </w:rPr>
              <w:t xml:space="preserve"> (CIA) - the purchase of Scholastic independent reading novels for elementary students. </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17"/>
              </w:rPr>
              <w:t>$41,940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t>Race/Gender-Neutral</w:t>
            </w:r>
          </w:p>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activity</w:t>
            </w:r>
          </w:p>
        </w:tc>
      </w:tr>
      <w:tr w:rsidR="00A05440" w:rsidRPr="00946E54" w:rsidTr="00A05440">
        <w:tc>
          <w:tcPr>
            <w:cnfStyle w:val="001000000000" w:firstRow="0" w:lastRow="0" w:firstColumn="1" w:lastColumn="0" w:oddVBand="0" w:evenVBand="0" w:oddHBand="0" w:evenHBand="0" w:firstRowFirstColumn="0" w:firstRowLastColumn="0" w:lastRowFirstColumn="0" w:lastRowLastColumn="0"/>
            <w:tcW w:w="792"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rPr>
                <w:rFonts w:ascii="Californian FB" w:eastAsia="Times New Roman" w:hAnsi="Californian FB" w:cs="Times New Roman"/>
                <w:b w:val="0"/>
                <w:bCs w:val="0"/>
                <w:color w:val="auto"/>
                <w:sz w:val="20"/>
                <w:szCs w:val="20"/>
              </w:rPr>
            </w:pPr>
            <w:r w:rsidRPr="00A05440">
              <w:rPr>
                <w:rFonts w:ascii="Californian FB" w:eastAsia="Times New Roman" w:hAnsi="Californian FB" w:cs="Times New Roman"/>
                <w:color w:val="auto"/>
                <w:sz w:val="20"/>
                <w:szCs w:val="17"/>
              </w:rPr>
              <w:t>10.06</w:t>
            </w:r>
          </w:p>
        </w:tc>
        <w:tc>
          <w:tcPr>
            <w:tcW w:w="441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5A0C5C">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b/>
                <w:color w:val="auto"/>
                <w:sz w:val="20"/>
                <w:szCs w:val="20"/>
              </w:rPr>
            </w:pPr>
            <w:r w:rsidRPr="00A05440">
              <w:rPr>
                <w:rFonts w:eastAsia="Times New Roman" w:cs="Times New Roman"/>
                <w:b/>
                <w:color w:val="auto"/>
                <w:sz w:val="20"/>
                <w:szCs w:val="17"/>
              </w:rPr>
              <w:t>Don Johnston</w:t>
            </w:r>
            <w:r w:rsidRPr="00A05440">
              <w:rPr>
                <w:rFonts w:ascii="Californian FB" w:eastAsia="Times New Roman" w:hAnsi="Californian FB" w:cs="Times New Roman"/>
                <w:color w:val="auto"/>
                <w:sz w:val="20"/>
                <w:szCs w:val="17"/>
              </w:rPr>
              <w:t xml:space="preserve"> (CIA) - the purchase of the Start-to-Finish Reading Curriculum and libraries for Special Education Low Incidence Programs. </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17"/>
              </w:rPr>
              <w:t>$40,500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t>Race/Gender-Neutral</w:t>
            </w:r>
          </w:p>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activity</w:t>
            </w:r>
          </w:p>
        </w:tc>
      </w:tr>
      <w:tr w:rsidR="00A05440" w:rsidRPr="00946E54" w:rsidTr="00A054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rPr>
                <w:rFonts w:ascii="Californian FB" w:eastAsia="Times New Roman" w:hAnsi="Californian FB" w:cs="Times New Roman"/>
                <w:b w:val="0"/>
                <w:bCs w:val="0"/>
                <w:color w:val="auto"/>
                <w:sz w:val="20"/>
                <w:szCs w:val="20"/>
              </w:rPr>
            </w:pPr>
            <w:r w:rsidRPr="00A05440">
              <w:rPr>
                <w:rFonts w:ascii="Californian FB" w:eastAsia="Times New Roman" w:hAnsi="Californian FB" w:cs="Times New Roman"/>
                <w:color w:val="auto"/>
                <w:sz w:val="20"/>
                <w:szCs w:val="17"/>
              </w:rPr>
              <w:t>10.07</w:t>
            </w:r>
          </w:p>
        </w:tc>
        <w:tc>
          <w:tcPr>
            <w:tcW w:w="441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5A0C5C">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A05440">
              <w:rPr>
                <w:rFonts w:eastAsia="Times New Roman" w:cs="Times New Roman"/>
                <w:b/>
                <w:color w:val="auto"/>
                <w:sz w:val="20"/>
                <w:szCs w:val="17"/>
              </w:rPr>
              <w:t>Pearson Company</w:t>
            </w:r>
            <w:r w:rsidRPr="00A05440">
              <w:rPr>
                <w:rFonts w:ascii="Californian FB" w:eastAsia="Times New Roman" w:hAnsi="Californian FB" w:cs="Times New Roman"/>
                <w:color w:val="auto"/>
                <w:sz w:val="20"/>
                <w:szCs w:val="17"/>
              </w:rPr>
              <w:t xml:space="preserve"> (CIA) - the purchase of G.R.A.D.E. Assessment booklets per mandatory requirement of the Keystone to Opportunity Grant from the Pearson Company. </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17"/>
              </w:rPr>
              <w:t>$68,355</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t>Race/Gender-Neutral</w:t>
            </w:r>
          </w:p>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activity</w:t>
            </w:r>
          </w:p>
        </w:tc>
      </w:tr>
      <w:tr w:rsidR="00A05440" w:rsidRPr="00946E54" w:rsidTr="00A05440">
        <w:tc>
          <w:tcPr>
            <w:cnfStyle w:val="001000000000" w:firstRow="0" w:lastRow="0" w:firstColumn="1" w:lastColumn="0" w:oddVBand="0" w:evenVBand="0" w:oddHBand="0" w:evenHBand="0" w:firstRowFirstColumn="0" w:firstRowLastColumn="0" w:lastRowFirstColumn="0" w:lastRowLastColumn="0"/>
            <w:tcW w:w="792"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rPr>
                <w:color w:val="auto"/>
              </w:rPr>
            </w:pPr>
            <w:r w:rsidRPr="00A05440">
              <w:rPr>
                <w:rFonts w:ascii="Californian FB" w:eastAsia="Times New Roman" w:hAnsi="Californian FB" w:cs="Times New Roman"/>
                <w:b w:val="0"/>
                <w:bCs w:val="0"/>
                <w:color w:val="auto"/>
                <w:sz w:val="20"/>
                <w:szCs w:val="17"/>
              </w:rPr>
              <w:t>10.0</w:t>
            </w:r>
            <w:r w:rsidRPr="00A05440">
              <w:rPr>
                <w:rFonts w:ascii="Californian FB" w:eastAsia="Times New Roman" w:hAnsi="Californian FB" w:cs="Times New Roman"/>
                <w:color w:val="auto"/>
                <w:sz w:val="20"/>
                <w:szCs w:val="17"/>
              </w:rPr>
              <w:t>8</w:t>
            </w:r>
          </w:p>
        </w:tc>
        <w:tc>
          <w:tcPr>
            <w:tcW w:w="441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5A0C5C">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A05440">
              <w:rPr>
                <w:rFonts w:eastAsia="Times New Roman" w:cs="Times New Roman"/>
                <w:b/>
                <w:color w:val="auto"/>
                <w:sz w:val="20"/>
                <w:szCs w:val="17"/>
              </w:rPr>
              <w:t>Pearson Company</w:t>
            </w:r>
            <w:r w:rsidRPr="00A05440">
              <w:rPr>
                <w:rFonts w:ascii="Californian FB" w:eastAsia="Times New Roman" w:hAnsi="Californian FB" w:cs="Times New Roman"/>
                <w:color w:val="auto"/>
                <w:sz w:val="20"/>
                <w:szCs w:val="17"/>
              </w:rPr>
              <w:t xml:space="preserve"> (CIA) - the purchase of the Literacy Navigator materials to provide enrichment for our students in order to increase student achievement.</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17"/>
              </w:rPr>
              <w:t>$89,575</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t>Race/Gender-Neutral</w:t>
            </w:r>
          </w:p>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activity</w:t>
            </w:r>
          </w:p>
        </w:tc>
      </w:tr>
      <w:tr w:rsidR="00A05440" w:rsidRPr="00946E54" w:rsidTr="00A054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rPr>
                <w:color w:val="auto"/>
              </w:rPr>
            </w:pPr>
            <w:r w:rsidRPr="00A05440">
              <w:rPr>
                <w:rFonts w:ascii="Californian FB" w:eastAsia="Times New Roman" w:hAnsi="Californian FB" w:cs="Times New Roman"/>
                <w:color w:val="auto"/>
                <w:sz w:val="20"/>
                <w:szCs w:val="17"/>
              </w:rPr>
              <w:t>10.09</w:t>
            </w:r>
          </w:p>
        </w:tc>
        <w:tc>
          <w:tcPr>
            <w:tcW w:w="441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5A0C5C">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proofErr w:type="spellStart"/>
            <w:r w:rsidRPr="00A05440">
              <w:rPr>
                <w:rFonts w:eastAsia="Times New Roman" w:cs="Times New Roman"/>
                <w:b/>
                <w:color w:val="auto"/>
                <w:sz w:val="20"/>
                <w:szCs w:val="17"/>
              </w:rPr>
              <w:t>Permabound</w:t>
            </w:r>
            <w:proofErr w:type="spellEnd"/>
            <w:r w:rsidRPr="00A05440">
              <w:rPr>
                <w:rFonts w:eastAsia="Times New Roman" w:cs="Times New Roman"/>
                <w:b/>
                <w:color w:val="auto"/>
                <w:sz w:val="20"/>
                <w:szCs w:val="17"/>
              </w:rPr>
              <w:t xml:space="preserve"> Company</w:t>
            </w:r>
            <w:r w:rsidRPr="00A05440">
              <w:rPr>
                <w:rFonts w:ascii="Californian FB" w:eastAsia="Times New Roman" w:hAnsi="Californian FB" w:cs="Times New Roman"/>
                <w:color w:val="auto"/>
                <w:sz w:val="20"/>
                <w:szCs w:val="17"/>
              </w:rPr>
              <w:t xml:space="preserve"> (CIA) - the purchase of additional replacement novels for PPS High Schools. </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17"/>
              </w:rPr>
              <w:t>$26,000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t>Race/Gender-Neutral</w:t>
            </w:r>
          </w:p>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activity</w:t>
            </w:r>
          </w:p>
        </w:tc>
      </w:tr>
      <w:tr w:rsidR="00A05440" w:rsidRPr="00946E54" w:rsidTr="00A05440">
        <w:tc>
          <w:tcPr>
            <w:cnfStyle w:val="001000000000" w:firstRow="0" w:lastRow="0" w:firstColumn="1" w:lastColumn="0" w:oddVBand="0" w:evenVBand="0" w:oddHBand="0" w:evenHBand="0" w:firstRowFirstColumn="0" w:firstRowLastColumn="0" w:lastRowFirstColumn="0" w:lastRowLastColumn="0"/>
            <w:tcW w:w="792"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rPr>
                <w:color w:val="auto"/>
              </w:rPr>
            </w:pPr>
            <w:r w:rsidRPr="00A05440">
              <w:rPr>
                <w:rFonts w:ascii="Californian FB" w:eastAsia="Times New Roman" w:hAnsi="Californian FB" w:cs="Times New Roman"/>
                <w:b w:val="0"/>
                <w:bCs w:val="0"/>
                <w:color w:val="auto"/>
                <w:sz w:val="20"/>
                <w:szCs w:val="17"/>
              </w:rPr>
              <w:lastRenderedPageBreak/>
              <w:t>10.</w:t>
            </w:r>
            <w:r w:rsidRPr="00A05440">
              <w:rPr>
                <w:rFonts w:ascii="Californian FB" w:eastAsia="Times New Roman" w:hAnsi="Californian FB" w:cs="Times New Roman"/>
                <w:color w:val="auto"/>
                <w:sz w:val="20"/>
                <w:szCs w:val="17"/>
              </w:rPr>
              <w:t>1</w:t>
            </w:r>
            <w:r w:rsidRPr="00A05440">
              <w:rPr>
                <w:rFonts w:ascii="Californian FB" w:eastAsia="Times New Roman" w:hAnsi="Californian FB" w:cs="Times New Roman"/>
                <w:b w:val="0"/>
                <w:bCs w:val="0"/>
                <w:color w:val="auto"/>
                <w:sz w:val="20"/>
                <w:szCs w:val="17"/>
              </w:rPr>
              <w:t>0</w:t>
            </w:r>
          </w:p>
        </w:tc>
        <w:tc>
          <w:tcPr>
            <w:tcW w:w="441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5A0C5C">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b/>
                <w:color w:val="auto"/>
                <w:sz w:val="20"/>
                <w:szCs w:val="20"/>
              </w:rPr>
            </w:pPr>
            <w:r w:rsidRPr="00A05440">
              <w:rPr>
                <w:rFonts w:eastAsia="Times New Roman" w:cs="Times New Roman"/>
                <w:b/>
                <w:color w:val="auto"/>
                <w:sz w:val="20"/>
                <w:szCs w:val="17"/>
              </w:rPr>
              <w:t>LEGO Education</w:t>
            </w:r>
            <w:r w:rsidRPr="00A05440">
              <w:rPr>
                <w:rFonts w:ascii="Californian FB" w:eastAsia="Times New Roman" w:hAnsi="Californian FB" w:cs="Times New Roman"/>
                <w:color w:val="auto"/>
                <w:sz w:val="20"/>
                <w:szCs w:val="17"/>
              </w:rPr>
              <w:t xml:space="preserve"> (CIA) - to purchase LEGO Education Classroom Kits (including “Early Simple Machines,” “We Do STEM,” and “EV3 Robotics Core” kits with coding software site licenses) for </w:t>
            </w:r>
            <w:proofErr w:type="spellStart"/>
            <w:r w:rsidRPr="00A05440">
              <w:rPr>
                <w:rFonts w:ascii="Californian FB" w:eastAsia="Times New Roman" w:hAnsi="Californian FB" w:cs="Times New Roman"/>
                <w:color w:val="auto"/>
                <w:sz w:val="20"/>
                <w:szCs w:val="17"/>
              </w:rPr>
              <w:t>Pgh</w:t>
            </w:r>
            <w:proofErr w:type="spellEnd"/>
            <w:r w:rsidRPr="00A05440">
              <w:rPr>
                <w:rFonts w:ascii="Californian FB" w:eastAsia="Times New Roman" w:hAnsi="Californian FB" w:cs="Times New Roman"/>
                <w:color w:val="auto"/>
                <w:sz w:val="20"/>
                <w:szCs w:val="17"/>
              </w:rPr>
              <w:t xml:space="preserve"> Lincoln PreK-5; </w:t>
            </w:r>
            <w:proofErr w:type="spellStart"/>
            <w:r w:rsidRPr="00A05440">
              <w:rPr>
                <w:rFonts w:ascii="Californian FB" w:eastAsia="Times New Roman" w:hAnsi="Californian FB" w:cs="Times New Roman"/>
                <w:color w:val="auto"/>
                <w:sz w:val="20"/>
                <w:szCs w:val="17"/>
              </w:rPr>
              <w:t>Pgh</w:t>
            </w:r>
            <w:proofErr w:type="spellEnd"/>
            <w:r w:rsidRPr="00A05440">
              <w:rPr>
                <w:rFonts w:ascii="Californian FB" w:eastAsia="Times New Roman" w:hAnsi="Californian FB" w:cs="Times New Roman"/>
                <w:color w:val="auto"/>
                <w:sz w:val="20"/>
                <w:szCs w:val="17"/>
              </w:rPr>
              <w:t xml:space="preserve"> </w:t>
            </w:r>
            <w:proofErr w:type="spellStart"/>
            <w:r w:rsidRPr="00A05440">
              <w:rPr>
                <w:rFonts w:ascii="Californian FB" w:eastAsia="Times New Roman" w:hAnsi="Californian FB" w:cs="Times New Roman"/>
                <w:color w:val="auto"/>
                <w:sz w:val="20"/>
                <w:szCs w:val="17"/>
              </w:rPr>
              <w:t>Woolslair</w:t>
            </w:r>
            <w:proofErr w:type="spellEnd"/>
            <w:r w:rsidRPr="00A05440">
              <w:rPr>
                <w:rFonts w:ascii="Californian FB" w:eastAsia="Times New Roman" w:hAnsi="Californian FB" w:cs="Times New Roman"/>
                <w:color w:val="auto"/>
                <w:sz w:val="20"/>
                <w:szCs w:val="17"/>
              </w:rPr>
              <w:t xml:space="preserve"> PreK-5 and </w:t>
            </w:r>
            <w:proofErr w:type="spellStart"/>
            <w:r w:rsidRPr="00A05440">
              <w:rPr>
                <w:rFonts w:ascii="Californian FB" w:eastAsia="Times New Roman" w:hAnsi="Californian FB" w:cs="Times New Roman"/>
                <w:color w:val="auto"/>
                <w:sz w:val="20"/>
                <w:szCs w:val="17"/>
              </w:rPr>
              <w:t>Pgh</w:t>
            </w:r>
            <w:proofErr w:type="spellEnd"/>
            <w:r w:rsidRPr="00A05440">
              <w:rPr>
                <w:rFonts w:ascii="Californian FB" w:eastAsia="Times New Roman" w:hAnsi="Californian FB" w:cs="Times New Roman"/>
                <w:color w:val="auto"/>
                <w:sz w:val="20"/>
                <w:szCs w:val="17"/>
              </w:rPr>
              <w:t xml:space="preserve"> Schiller 6-8. </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17"/>
              </w:rPr>
              <w:t>$34,000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t>Race/Gender-Neutral</w:t>
            </w:r>
          </w:p>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activity</w:t>
            </w:r>
          </w:p>
        </w:tc>
      </w:tr>
      <w:tr w:rsidR="00A05440" w:rsidRPr="00946E54" w:rsidTr="00A054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rPr>
                <w:color w:val="auto"/>
              </w:rPr>
            </w:pPr>
            <w:r w:rsidRPr="00A05440">
              <w:rPr>
                <w:rFonts w:ascii="Californian FB" w:eastAsia="Times New Roman" w:hAnsi="Californian FB" w:cs="Times New Roman"/>
                <w:color w:val="auto"/>
                <w:sz w:val="20"/>
                <w:szCs w:val="17"/>
              </w:rPr>
              <w:t>10.11</w:t>
            </w:r>
          </w:p>
        </w:tc>
        <w:tc>
          <w:tcPr>
            <w:tcW w:w="441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5A0C5C">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A05440">
              <w:rPr>
                <w:rFonts w:eastAsia="Times New Roman" w:cs="Times New Roman"/>
                <w:b/>
                <w:color w:val="auto"/>
                <w:sz w:val="20"/>
                <w:szCs w:val="17"/>
              </w:rPr>
              <w:t>Friends of Art Restoration Project</w:t>
            </w:r>
            <w:r w:rsidRPr="00A05440">
              <w:rPr>
                <w:rFonts w:ascii="Californian FB" w:eastAsia="Times New Roman" w:hAnsi="Californian FB" w:cs="Times New Roman"/>
                <w:color w:val="auto"/>
                <w:sz w:val="20"/>
                <w:szCs w:val="17"/>
              </w:rPr>
              <w:t xml:space="preserve"> (CIA/PD) - to support the continuation of the complete restoration of the Friends of Art collection in our schools. Aug 1, 2015 - Aug 31, 2016. </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17"/>
              </w:rPr>
              <w:t>$20,000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t>Race/Gender-Neutral</w:t>
            </w:r>
          </w:p>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activity</w:t>
            </w:r>
          </w:p>
        </w:tc>
      </w:tr>
      <w:tr w:rsidR="00A05440" w:rsidRPr="00946E54" w:rsidTr="00A05440">
        <w:tc>
          <w:tcPr>
            <w:cnfStyle w:val="001000000000" w:firstRow="0" w:lastRow="0" w:firstColumn="1" w:lastColumn="0" w:oddVBand="0" w:evenVBand="0" w:oddHBand="0" w:evenHBand="0" w:firstRowFirstColumn="0" w:firstRowLastColumn="0" w:lastRowFirstColumn="0" w:lastRowLastColumn="0"/>
            <w:tcW w:w="792"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rPr>
                <w:color w:val="auto"/>
              </w:rPr>
            </w:pPr>
            <w:r w:rsidRPr="00A05440">
              <w:rPr>
                <w:rFonts w:ascii="Californian FB" w:eastAsia="Times New Roman" w:hAnsi="Californian FB" w:cs="Times New Roman"/>
                <w:color w:val="auto"/>
                <w:sz w:val="20"/>
                <w:szCs w:val="17"/>
              </w:rPr>
              <w:t>10.1</w:t>
            </w:r>
            <w:r w:rsidRPr="00A05440">
              <w:rPr>
                <w:rFonts w:ascii="Californian FB" w:eastAsia="Times New Roman" w:hAnsi="Californian FB" w:cs="Times New Roman"/>
                <w:b w:val="0"/>
                <w:bCs w:val="0"/>
                <w:color w:val="auto"/>
                <w:sz w:val="20"/>
                <w:szCs w:val="17"/>
              </w:rPr>
              <w:t>2</w:t>
            </w:r>
          </w:p>
        </w:tc>
        <w:tc>
          <w:tcPr>
            <w:tcW w:w="441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5A0C5C">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A05440">
              <w:rPr>
                <w:rFonts w:eastAsia="Times New Roman" w:cs="Times New Roman"/>
                <w:b/>
                <w:color w:val="auto"/>
                <w:sz w:val="20"/>
                <w:szCs w:val="17"/>
              </w:rPr>
              <w:t>Positive Promotions</w:t>
            </w:r>
            <w:r w:rsidRPr="00A05440">
              <w:rPr>
                <w:rFonts w:ascii="Californian FB" w:eastAsia="Times New Roman" w:hAnsi="Californian FB" w:cs="Times New Roman"/>
                <w:color w:val="auto"/>
                <w:sz w:val="20"/>
                <w:szCs w:val="17"/>
              </w:rPr>
              <w:t xml:space="preserve"> (</w:t>
            </w:r>
            <w:proofErr w:type="spellStart"/>
            <w:r w:rsidRPr="00A05440">
              <w:rPr>
                <w:rFonts w:ascii="Californian FB" w:eastAsia="Times New Roman" w:hAnsi="Californian FB" w:cs="Times New Roman"/>
                <w:color w:val="auto"/>
                <w:sz w:val="20"/>
                <w:szCs w:val="17"/>
              </w:rPr>
              <w:t>Pgh</w:t>
            </w:r>
            <w:proofErr w:type="spellEnd"/>
            <w:r w:rsidRPr="00A05440">
              <w:rPr>
                <w:rFonts w:ascii="Californian FB" w:eastAsia="Times New Roman" w:hAnsi="Californian FB" w:cs="Times New Roman"/>
                <w:color w:val="auto"/>
                <w:sz w:val="20"/>
                <w:szCs w:val="17"/>
              </w:rPr>
              <w:t xml:space="preserve"> Carrick High/School Performance) - to purchase Carrick merchandise, i.e., bags, gloves, pencils, folders, notebooks, and other school paraphernalia for the purpose of building school spirit and to help all students feel connected to the school community and iPads to be used as a level of positive reinforcement for students who have demonstrated proficiency on the Keystone tests. </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17"/>
              </w:rPr>
              <w:t>$10,000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t>Race/Gender-Neutral</w:t>
            </w:r>
          </w:p>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activity</w:t>
            </w:r>
          </w:p>
        </w:tc>
      </w:tr>
      <w:tr w:rsidR="00A05440" w:rsidRPr="00946E54" w:rsidTr="00A054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rPr>
                <w:color w:val="auto"/>
              </w:rPr>
            </w:pPr>
            <w:r w:rsidRPr="00A05440">
              <w:rPr>
                <w:rFonts w:ascii="Californian FB" w:eastAsia="Times New Roman" w:hAnsi="Californian FB" w:cs="Times New Roman"/>
                <w:color w:val="auto"/>
                <w:sz w:val="20"/>
                <w:szCs w:val="17"/>
              </w:rPr>
              <w:t>10.14</w:t>
            </w:r>
          </w:p>
        </w:tc>
        <w:tc>
          <w:tcPr>
            <w:tcW w:w="441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5A0C5C">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b/>
                <w:color w:val="auto"/>
                <w:sz w:val="20"/>
                <w:szCs w:val="20"/>
              </w:rPr>
            </w:pPr>
            <w:r w:rsidRPr="00A05440">
              <w:rPr>
                <w:rFonts w:eastAsia="Times New Roman" w:cs="Times New Roman"/>
                <w:b/>
                <w:color w:val="auto"/>
                <w:sz w:val="20"/>
                <w:szCs w:val="17"/>
              </w:rPr>
              <w:t>FMS Construction</w:t>
            </w:r>
            <w:r w:rsidRPr="00A05440">
              <w:rPr>
                <w:rFonts w:ascii="Californian FB" w:eastAsia="Times New Roman" w:hAnsi="Californian FB" w:cs="Times New Roman"/>
                <w:color w:val="auto"/>
                <w:sz w:val="20"/>
                <w:szCs w:val="17"/>
              </w:rPr>
              <w:t xml:space="preserve"> (Facilities) - Baseball Field Renovations at Greenway.  Aug 27, 2015 – Dec 31, 2015. </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highlight w:val="yellow"/>
              </w:rPr>
            </w:pPr>
            <w:r w:rsidRPr="00A05440">
              <w:rPr>
                <w:rFonts w:ascii="Californian FB" w:eastAsia="Times New Roman" w:hAnsi="Californian FB" w:cs="Times New Roman"/>
                <w:color w:val="auto"/>
                <w:sz w:val="20"/>
                <w:szCs w:val="17"/>
              </w:rPr>
              <w:t>$223,405</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highlight w:val="yellow"/>
              </w:rPr>
            </w:pPr>
            <w:r w:rsidRPr="00A05440">
              <w:rPr>
                <w:rFonts w:ascii="Californian FB" w:eastAsia="Times New Roman" w:hAnsi="Californian FB" w:cs="Times New Roman"/>
                <w:color w:val="auto"/>
                <w:sz w:val="20"/>
                <w:szCs w:val="20"/>
              </w:rPr>
              <w:t>8%</w:t>
            </w:r>
          </w:p>
        </w:tc>
        <w:tc>
          <w:tcPr>
            <w:tcW w:w="117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highlight w:val="yellow"/>
              </w:rPr>
            </w:pPr>
            <w:r w:rsidRPr="00A05440">
              <w:rPr>
                <w:rFonts w:ascii="Californian FB" w:hAnsi="Californian FB"/>
                <w:color w:val="auto"/>
                <w:sz w:val="20"/>
                <w:szCs w:val="20"/>
              </w:rPr>
              <w:t>$54,970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$15,250</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$39,720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t xml:space="preserve">African </w:t>
            </w:r>
            <w:proofErr w:type="spellStart"/>
            <w:r w:rsidRPr="00A05440">
              <w:rPr>
                <w:rFonts w:ascii="Californian FB" w:eastAsia="Times New Roman" w:hAnsi="Californian FB" w:cs="Times New Roman"/>
                <w:color w:val="auto"/>
                <w:sz w:val="20"/>
                <w:szCs w:val="20"/>
              </w:rPr>
              <w:t>Amer</w:t>
            </w:r>
            <w:proofErr w:type="spellEnd"/>
            <w:r w:rsidRPr="00A05440">
              <w:rPr>
                <w:rFonts w:ascii="Californian FB" w:eastAsia="Times New Roman" w:hAnsi="Californian FB" w:cs="Times New Roman"/>
                <w:color w:val="auto"/>
                <w:sz w:val="20"/>
                <w:szCs w:val="20"/>
              </w:rPr>
              <w:t xml:space="preserve"> male </w:t>
            </w:r>
          </w:p>
          <w:p w:rsidR="00A05440" w:rsidRPr="00A05440"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highlight w:val="yellow"/>
              </w:rPr>
            </w:pPr>
            <w:r w:rsidRPr="00A05440">
              <w:rPr>
                <w:rFonts w:ascii="Californian FB" w:eastAsia="Times New Roman" w:hAnsi="Californian FB" w:cs="Times New Roman"/>
                <w:color w:val="auto"/>
                <w:sz w:val="20"/>
                <w:szCs w:val="20"/>
              </w:rPr>
              <w:t>Caucasian female both subs</w:t>
            </w:r>
          </w:p>
        </w:tc>
      </w:tr>
      <w:tr w:rsidR="00A05440" w:rsidRPr="00946E54" w:rsidTr="00A05440">
        <w:tc>
          <w:tcPr>
            <w:cnfStyle w:val="001000000000" w:firstRow="0" w:lastRow="0" w:firstColumn="1" w:lastColumn="0" w:oddVBand="0" w:evenVBand="0" w:oddHBand="0" w:evenHBand="0" w:firstRowFirstColumn="0" w:firstRowLastColumn="0" w:lastRowFirstColumn="0" w:lastRowLastColumn="0"/>
            <w:tcW w:w="792"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rPr>
                <w:color w:val="auto"/>
              </w:rPr>
            </w:pPr>
            <w:r w:rsidRPr="00A05440">
              <w:rPr>
                <w:rFonts w:ascii="Californian FB" w:eastAsia="Times New Roman" w:hAnsi="Californian FB" w:cs="Times New Roman"/>
                <w:color w:val="auto"/>
                <w:sz w:val="20"/>
                <w:szCs w:val="17"/>
              </w:rPr>
              <w:t>10.15</w:t>
            </w:r>
          </w:p>
        </w:tc>
        <w:tc>
          <w:tcPr>
            <w:tcW w:w="441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5A0C5C">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eastAsia="Times New Roman" w:cs="Times New Roman"/>
                <w:b/>
                <w:color w:val="auto"/>
                <w:sz w:val="20"/>
                <w:szCs w:val="17"/>
              </w:rPr>
              <w:t>Williams Scotsman, Inc.</w:t>
            </w:r>
            <w:r w:rsidRPr="00A05440">
              <w:rPr>
                <w:rFonts w:ascii="Californian FB" w:eastAsia="Times New Roman" w:hAnsi="Californian FB" w:cs="Times New Roman"/>
                <w:color w:val="auto"/>
                <w:sz w:val="20"/>
                <w:szCs w:val="17"/>
              </w:rPr>
              <w:t xml:space="preserve"> (Facilities) - for the Rental of Two Portable Classroom Units at </w:t>
            </w:r>
            <w:proofErr w:type="spellStart"/>
            <w:r w:rsidRPr="00A05440">
              <w:rPr>
                <w:rFonts w:ascii="Californian FB" w:eastAsia="Times New Roman" w:hAnsi="Californian FB" w:cs="Times New Roman"/>
                <w:color w:val="auto"/>
                <w:sz w:val="20"/>
                <w:szCs w:val="17"/>
              </w:rPr>
              <w:t>Pgh</w:t>
            </w:r>
            <w:proofErr w:type="spellEnd"/>
            <w:r w:rsidRPr="00A05440">
              <w:rPr>
                <w:rFonts w:ascii="Californian FB" w:eastAsia="Times New Roman" w:hAnsi="Californian FB" w:cs="Times New Roman"/>
                <w:color w:val="auto"/>
                <w:sz w:val="20"/>
                <w:szCs w:val="17"/>
              </w:rPr>
              <w:t xml:space="preserve"> Brookline K-8.  Aug 31, 2015 - Aug 31, 2016. </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17"/>
              </w:rPr>
              <w:t>$8,814.96</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goal</w:t>
            </w:r>
          </w:p>
        </w:tc>
        <w:tc>
          <w:tcPr>
            <w:tcW w:w="117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A05440">
              <w:rPr>
                <w:rFonts w:ascii="Californian FB" w:eastAsia="Times New Roman" w:hAnsi="Californian FB" w:cs="Times New Roman"/>
                <w:color w:val="auto"/>
                <w:sz w:val="20"/>
                <w:szCs w:val="20"/>
              </w:rPr>
              <w:t>Race/Gender-Neutral</w:t>
            </w:r>
          </w:p>
          <w:p w:rsidR="00A05440" w:rsidRPr="00A05440"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A05440">
              <w:rPr>
                <w:rFonts w:ascii="Californian FB" w:eastAsia="Times New Roman" w:hAnsi="Californian FB" w:cs="Times New Roman"/>
                <w:color w:val="auto"/>
                <w:sz w:val="20"/>
                <w:szCs w:val="20"/>
              </w:rPr>
              <w:t>No EBE activity</w:t>
            </w:r>
          </w:p>
        </w:tc>
      </w:tr>
      <w:tr w:rsidR="00A05440" w:rsidRPr="00946E54" w:rsidTr="00A054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933CB5" w:rsidRDefault="00933CB5" w:rsidP="00A05440">
            <w:pPr>
              <w:jc w:val="center"/>
              <w:rPr>
                <w:rFonts w:ascii="Californian FB" w:eastAsia="Times New Roman" w:hAnsi="Californian FB" w:cs="Times New Roman"/>
                <w:bCs w:val="0"/>
                <w:color w:val="auto"/>
                <w:sz w:val="20"/>
                <w:szCs w:val="17"/>
              </w:rPr>
            </w:pPr>
            <w:r>
              <w:rPr>
                <w:rFonts w:ascii="Californian FB" w:eastAsia="Times New Roman" w:hAnsi="Californian FB" w:cs="Times New Roman"/>
                <w:bCs w:val="0"/>
                <w:color w:val="auto"/>
                <w:sz w:val="20"/>
                <w:szCs w:val="17"/>
              </w:rPr>
              <w:t>SEP</w:t>
            </w:r>
          </w:p>
          <w:p w:rsidR="00A05440" w:rsidRPr="00D23ACB" w:rsidRDefault="00A05440" w:rsidP="00A05440">
            <w:pPr>
              <w:jc w:val="center"/>
              <w:rPr>
                <w:rFonts w:ascii="Californian FB" w:hAnsi="Californian FB"/>
                <w:color w:val="auto"/>
                <w:sz w:val="20"/>
                <w:szCs w:val="20"/>
                <w:highlight w:val="yellow"/>
              </w:rPr>
            </w:pPr>
            <w:r w:rsidRPr="00D23ACB">
              <w:rPr>
                <w:rFonts w:ascii="Californian FB" w:eastAsia="Times New Roman" w:hAnsi="Californian FB" w:cs="Times New Roman"/>
                <w:bCs w:val="0"/>
                <w:color w:val="auto"/>
                <w:sz w:val="20"/>
                <w:szCs w:val="17"/>
              </w:rPr>
              <w:t>10.01 </w:t>
            </w:r>
          </w:p>
        </w:tc>
        <w:tc>
          <w:tcPr>
            <w:tcW w:w="441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5F07CD" w:rsidRDefault="00A05440" w:rsidP="005A0C5C">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D23ACB">
              <w:rPr>
                <w:rFonts w:eastAsia="Times New Roman" w:cs="Times New Roman"/>
                <w:b/>
                <w:color w:val="auto"/>
                <w:sz w:val="20"/>
                <w:szCs w:val="17"/>
              </w:rPr>
              <w:t xml:space="preserve">American Road Salt </w:t>
            </w:r>
            <w:r w:rsidRPr="00D23ACB">
              <w:rPr>
                <w:rFonts w:ascii="Californian FB" w:eastAsia="Times New Roman" w:hAnsi="Californian FB" w:cs="Times New Roman"/>
                <w:color w:val="auto"/>
                <w:sz w:val="20"/>
                <w:szCs w:val="20"/>
              </w:rPr>
              <w:t xml:space="preserve">(Purchasing/Operations) - for the purchase of 1,000 tons of bulk sodium chloride (road salt) for use throughout the District. The operating period will be from October 1, 2015 through July 31, 2016. </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D23ACB"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$68,780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D23ACB"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No EBE goal</w:t>
            </w:r>
          </w:p>
          <w:p w:rsidR="00A05440" w:rsidRPr="00D23ACB"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Pr>
                <w:rFonts w:ascii="Californian FB" w:eastAsia="Times New Roman" w:hAnsi="Californian FB" w:cs="Times New Roman"/>
                <w:color w:val="auto"/>
                <w:sz w:val="20"/>
                <w:szCs w:val="20"/>
              </w:rPr>
              <w:t xml:space="preserve"> used Co-Stars</w:t>
            </w:r>
          </w:p>
        </w:tc>
        <w:tc>
          <w:tcPr>
            <w:tcW w:w="117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D23ACB"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23ACB">
              <w:rPr>
                <w:rFonts w:ascii="Californian FB" w:hAnsi="Californian FB"/>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D23ACB"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23ACB">
              <w:rPr>
                <w:rFonts w:ascii="Californian FB" w:hAnsi="Californian FB"/>
                <w:color w:val="auto"/>
                <w:sz w:val="20"/>
                <w:szCs w:val="20"/>
              </w:rPr>
              <w:t>$0</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D23ACB"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23ACB">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D23ACB"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23ACB">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D23ACB"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Race/Gender-Neutral</w:t>
            </w:r>
          </w:p>
          <w:p w:rsidR="00A05440" w:rsidRPr="00D23ACB"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23ACB">
              <w:rPr>
                <w:rFonts w:ascii="Californian FB" w:eastAsia="Times New Roman" w:hAnsi="Californian FB" w:cs="Times New Roman"/>
                <w:color w:val="auto"/>
                <w:sz w:val="20"/>
                <w:szCs w:val="20"/>
              </w:rPr>
              <w:t>No EBE activity</w:t>
            </w:r>
          </w:p>
        </w:tc>
      </w:tr>
      <w:tr w:rsidR="00A05440" w:rsidRPr="00946E54" w:rsidTr="00A05440">
        <w:tc>
          <w:tcPr>
            <w:cnfStyle w:val="001000000000" w:firstRow="0" w:lastRow="0" w:firstColumn="1" w:lastColumn="0" w:oddVBand="0" w:evenVBand="0" w:oddHBand="0" w:evenHBand="0" w:firstRowFirstColumn="0" w:firstRowLastColumn="0" w:lastRowFirstColumn="0" w:lastRowLastColumn="0"/>
            <w:tcW w:w="792"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D23ACB" w:rsidRDefault="00A05440" w:rsidP="00A05440">
            <w:pPr>
              <w:jc w:val="center"/>
              <w:rPr>
                <w:rFonts w:ascii="Californian FB" w:eastAsia="Times New Roman" w:hAnsi="Californian FB" w:cs="Times New Roman"/>
                <w:color w:val="auto"/>
                <w:sz w:val="20"/>
                <w:szCs w:val="20"/>
              </w:rPr>
            </w:pPr>
            <w:r w:rsidRPr="00D23ACB">
              <w:rPr>
                <w:rFonts w:ascii="Californian FB" w:eastAsia="Times New Roman" w:hAnsi="Californian FB" w:cs="Times New Roman"/>
                <w:bCs w:val="0"/>
                <w:color w:val="auto"/>
                <w:sz w:val="20"/>
                <w:szCs w:val="17"/>
              </w:rPr>
              <w:t>10.03 </w:t>
            </w:r>
          </w:p>
        </w:tc>
        <w:tc>
          <w:tcPr>
            <w:tcW w:w="441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B61EDB" w:rsidRDefault="00A05440" w:rsidP="005A0C5C">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D23ACB">
              <w:rPr>
                <w:rFonts w:eastAsia="Times New Roman" w:cs="Times New Roman"/>
                <w:b/>
                <w:color w:val="auto"/>
                <w:sz w:val="20"/>
                <w:szCs w:val="17"/>
              </w:rPr>
              <w:t>CPR Simplicity, LLC</w:t>
            </w:r>
            <w:r w:rsidRPr="00D23ACB">
              <w:rPr>
                <w:rFonts w:ascii="Californian FB" w:eastAsia="Times New Roman" w:hAnsi="Californian FB" w:cs="Times New Roman"/>
                <w:color w:val="auto"/>
                <w:sz w:val="20"/>
                <w:szCs w:val="20"/>
              </w:rPr>
              <w:t xml:space="preserve"> (Finance/Workers Compensation) - to purchase Cardiac Science Lithium Ion Replacement Batteries for the Automated External Defibrillators (AED) installed in all District buildings. This includes a four (4) year warranty. </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D23ACB"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$24,934.23</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D23ACB"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No EBE goal</w:t>
            </w:r>
          </w:p>
          <w:p w:rsidR="00A05440" w:rsidRPr="00D23ACB"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(CO-STARS #9146-0001)</w:t>
            </w:r>
          </w:p>
        </w:tc>
        <w:tc>
          <w:tcPr>
            <w:tcW w:w="117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D23ACB"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D23ACB"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$0</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D23ACB"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D23ACB"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D23ACB"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Race/Gender-Neutral</w:t>
            </w:r>
          </w:p>
          <w:p w:rsidR="00A05440" w:rsidRPr="00D23ACB"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No EBE activity</w:t>
            </w:r>
          </w:p>
        </w:tc>
      </w:tr>
      <w:tr w:rsidR="00A05440" w:rsidRPr="00946E54" w:rsidTr="00A054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D23ACB" w:rsidRDefault="00A05440" w:rsidP="00A05440">
            <w:pPr>
              <w:jc w:val="center"/>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10.06 </w:t>
            </w:r>
          </w:p>
        </w:tc>
        <w:tc>
          <w:tcPr>
            <w:tcW w:w="441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D23ACB" w:rsidRDefault="00A05440" w:rsidP="005A0C5C">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eastAsia="Times New Roman" w:cs="Times New Roman"/>
                <w:b/>
                <w:color w:val="auto"/>
                <w:sz w:val="20"/>
                <w:szCs w:val="17"/>
              </w:rPr>
              <w:t>Destiny Library Manager</w:t>
            </w:r>
            <w:r w:rsidRPr="00D23ACB">
              <w:rPr>
                <w:rFonts w:ascii="Californian FB" w:eastAsia="Times New Roman" w:hAnsi="Californian FB" w:cs="Times New Roman"/>
                <w:color w:val="auto"/>
                <w:sz w:val="20"/>
                <w:szCs w:val="20"/>
              </w:rPr>
              <w:t xml:space="preserve"> (CIA/PD) - to purchase the Destiny Library Manager software program that combines library circulation, cataloging, searching, reporting, and management into one centrally installed school library software system. </w:t>
            </w:r>
            <w:r>
              <w:rPr>
                <w:rFonts w:ascii="Californian FB" w:eastAsia="Times New Roman" w:hAnsi="Californian FB" w:cs="Times New Roman"/>
                <w:color w:val="auto"/>
                <w:sz w:val="20"/>
                <w:szCs w:val="20"/>
              </w:rPr>
              <w:t xml:space="preserve"> </w:t>
            </w:r>
            <w:r w:rsidRPr="00D23ACB">
              <w:rPr>
                <w:rFonts w:ascii="Californian FB" w:eastAsia="Times New Roman" w:hAnsi="Californian FB" w:cs="Times New Roman"/>
                <w:color w:val="auto"/>
                <w:sz w:val="20"/>
                <w:szCs w:val="20"/>
              </w:rPr>
              <w:t>Sept 1, 2015 (</w:t>
            </w:r>
            <w:r w:rsidRPr="00D23ACB">
              <w:rPr>
                <w:rFonts w:ascii="Californian FB" w:eastAsia="Times New Roman" w:hAnsi="Californian FB" w:cs="Times New Roman"/>
                <w:i/>
                <w:color w:val="auto"/>
                <w:sz w:val="20"/>
                <w:szCs w:val="20"/>
              </w:rPr>
              <w:t>retroactive</w:t>
            </w:r>
            <w:r w:rsidRPr="00D23ACB">
              <w:rPr>
                <w:rFonts w:ascii="Californian FB" w:eastAsia="Times New Roman" w:hAnsi="Californian FB" w:cs="Times New Roman"/>
                <w:color w:val="auto"/>
                <w:sz w:val="20"/>
                <w:szCs w:val="20"/>
              </w:rPr>
              <w:t xml:space="preserve">) </w:t>
            </w:r>
            <w:r>
              <w:rPr>
                <w:rFonts w:ascii="Californian FB" w:eastAsia="Times New Roman" w:hAnsi="Californian FB" w:cs="Times New Roman"/>
                <w:color w:val="auto"/>
                <w:sz w:val="20"/>
                <w:szCs w:val="20"/>
              </w:rPr>
              <w:t xml:space="preserve">- </w:t>
            </w:r>
            <w:r w:rsidRPr="00D23ACB">
              <w:rPr>
                <w:rFonts w:ascii="Californian FB" w:eastAsia="Times New Roman" w:hAnsi="Californian FB" w:cs="Times New Roman"/>
                <w:color w:val="auto"/>
                <w:sz w:val="20"/>
                <w:szCs w:val="20"/>
              </w:rPr>
              <w:t xml:space="preserve">Aug 31, 2016. </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D23ACB"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$35,000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D23ACB"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No EBE goal</w:t>
            </w:r>
          </w:p>
          <w:p w:rsidR="00A05440" w:rsidRPr="00D23ACB"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Pr>
                <w:rFonts w:ascii="Californian FB" w:eastAsia="Times New Roman" w:hAnsi="Californian FB" w:cs="Times New Roman"/>
                <w:color w:val="auto"/>
                <w:sz w:val="20"/>
                <w:szCs w:val="20"/>
              </w:rPr>
              <w:t xml:space="preserve"> </w:t>
            </w:r>
          </w:p>
        </w:tc>
        <w:tc>
          <w:tcPr>
            <w:tcW w:w="117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D23ACB"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D23ACB"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$0</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D23ACB"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D23ACB"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D23ACB"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Race/Gender-Neutral</w:t>
            </w:r>
          </w:p>
          <w:p w:rsidR="00A05440" w:rsidRPr="00D23ACB" w:rsidRDefault="00A05440" w:rsidP="00A0544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No EBE activity</w:t>
            </w:r>
          </w:p>
        </w:tc>
      </w:tr>
      <w:tr w:rsidR="00A05440" w:rsidRPr="00946E54" w:rsidTr="00A05440">
        <w:tc>
          <w:tcPr>
            <w:cnfStyle w:val="001000000000" w:firstRow="0" w:lastRow="0" w:firstColumn="1" w:lastColumn="0" w:oddVBand="0" w:evenVBand="0" w:oddHBand="0" w:evenHBand="0" w:firstRowFirstColumn="0" w:firstRowLastColumn="0" w:lastRowFirstColumn="0" w:lastRowLastColumn="0"/>
            <w:tcW w:w="792"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B61EDB" w:rsidRDefault="00A05440" w:rsidP="00A05440">
            <w:pPr>
              <w:jc w:val="center"/>
              <w:rPr>
                <w:color w:val="auto"/>
              </w:rPr>
            </w:pPr>
            <w:r>
              <w:rPr>
                <w:rFonts w:ascii="Californian FB" w:eastAsia="Times New Roman" w:hAnsi="Californian FB" w:cs="Times New Roman"/>
                <w:color w:val="auto"/>
                <w:sz w:val="20"/>
                <w:szCs w:val="17"/>
              </w:rPr>
              <w:lastRenderedPageBreak/>
              <w:t>10.07</w:t>
            </w:r>
          </w:p>
        </w:tc>
        <w:tc>
          <w:tcPr>
            <w:tcW w:w="441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B61EDB" w:rsidRDefault="00A05440" w:rsidP="005A0C5C">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b/>
                <w:color w:val="auto"/>
                <w:sz w:val="20"/>
                <w:szCs w:val="20"/>
              </w:rPr>
            </w:pPr>
            <w:r w:rsidRPr="00D23ACB">
              <w:rPr>
                <w:rFonts w:eastAsia="Times New Roman" w:cs="Times New Roman"/>
                <w:b/>
                <w:color w:val="auto"/>
                <w:sz w:val="20"/>
                <w:szCs w:val="17"/>
              </w:rPr>
              <w:t>Allegheny City Electric, Inc.</w:t>
            </w:r>
            <w:r w:rsidRPr="00D23ACB">
              <w:rPr>
                <w:rFonts w:ascii="Californian FB" w:eastAsia="Times New Roman" w:hAnsi="Californian FB" w:cs="Times New Roman"/>
                <w:color w:val="auto"/>
                <w:sz w:val="20"/>
                <w:szCs w:val="20"/>
              </w:rPr>
              <w:t xml:space="preserve"> (Facilities) for Emergency Generator Replacement (</w:t>
            </w:r>
            <w:r>
              <w:rPr>
                <w:rFonts w:ascii="Californian FB" w:eastAsia="Times New Roman" w:hAnsi="Californian FB" w:cs="Times New Roman"/>
                <w:color w:val="auto"/>
                <w:sz w:val="20"/>
                <w:szCs w:val="20"/>
              </w:rPr>
              <w:t>ELEC</w:t>
            </w:r>
            <w:r w:rsidRPr="00D23ACB">
              <w:rPr>
                <w:rFonts w:ascii="Californian FB" w:eastAsia="Times New Roman" w:hAnsi="Californian FB" w:cs="Times New Roman"/>
                <w:color w:val="auto"/>
                <w:sz w:val="20"/>
                <w:szCs w:val="20"/>
              </w:rPr>
              <w:t xml:space="preserve">) at </w:t>
            </w:r>
            <w:proofErr w:type="spellStart"/>
            <w:r w:rsidRPr="00D23ACB">
              <w:rPr>
                <w:rFonts w:ascii="Californian FB" w:eastAsia="Times New Roman" w:hAnsi="Californian FB" w:cs="Times New Roman"/>
                <w:color w:val="auto"/>
                <w:sz w:val="20"/>
                <w:szCs w:val="20"/>
              </w:rPr>
              <w:t>Pgh</w:t>
            </w:r>
            <w:proofErr w:type="spellEnd"/>
            <w:r w:rsidRPr="00D23ACB">
              <w:rPr>
                <w:rFonts w:ascii="Californian FB" w:eastAsia="Times New Roman" w:hAnsi="Californian FB" w:cs="Times New Roman"/>
                <w:color w:val="auto"/>
                <w:sz w:val="20"/>
                <w:szCs w:val="20"/>
              </w:rPr>
              <w:t xml:space="preserve"> Dilworth PreK-5. </w:t>
            </w:r>
            <w:r>
              <w:rPr>
                <w:rFonts w:ascii="Californian FB" w:eastAsia="Times New Roman" w:hAnsi="Californian FB" w:cs="Times New Roman"/>
                <w:color w:val="auto"/>
                <w:sz w:val="20"/>
                <w:szCs w:val="20"/>
              </w:rPr>
              <w:t xml:space="preserve"> </w:t>
            </w:r>
            <w:r w:rsidRPr="00D23ACB">
              <w:rPr>
                <w:rFonts w:ascii="Californian FB" w:eastAsia="Times New Roman" w:hAnsi="Californian FB" w:cs="Times New Roman"/>
                <w:color w:val="auto"/>
                <w:sz w:val="20"/>
                <w:szCs w:val="20"/>
              </w:rPr>
              <w:t xml:space="preserve">Oct 1, 2015 </w:t>
            </w:r>
            <w:r>
              <w:rPr>
                <w:rFonts w:ascii="Californian FB" w:eastAsia="Times New Roman" w:hAnsi="Californian FB" w:cs="Times New Roman"/>
                <w:color w:val="auto"/>
                <w:sz w:val="20"/>
                <w:szCs w:val="20"/>
              </w:rPr>
              <w:t>-</w:t>
            </w:r>
            <w:r w:rsidRPr="00D23ACB">
              <w:rPr>
                <w:rFonts w:ascii="Californian FB" w:eastAsia="Times New Roman" w:hAnsi="Californian FB" w:cs="Times New Roman"/>
                <w:color w:val="auto"/>
                <w:sz w:val="20"/>
                <w:szCs w:val="20"/>
              </w:rPr>
              <w:t xml:space="preserve"> Dec 31, 2016.</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D23ACB"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$77,300</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D23ACB"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13%</w:t>
            </w:r>
          </w:p>
        </w:tc>
        <w:tc>
          <w:tcPr>
            <w:tcW w:w="117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D23ACB"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$18,000</w:t>
            </w:r>
          </w:p>
        </w:tc>
        <w:tc>
          <w:tcPr>
            <w:tcW w:w="11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D23ACB"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$18,000</w:t>
            </w:r>
          </w:p>
        </w:tc>
        <w:tc>
          <w:tcPr>
            <w:tcW w:w="117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A05440" w:rsidRPr="00D23ACB"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A05440" w:rsidRPr="00D23ACB"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A05440" w:rsidRPr="00D23ACB"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 xml:space="preserve">African </w:t>
            </w:r>
            <w:proofErr w:type="spellStart"/>
            <w:r w:rsidRPr="00D23ACB">
              <w:rPr>
                <w:rFonts w:ascii="Californian FB" w:eastAsia="Times New Roman" w:hAnsi="Californian FB" w:cs="Times New Roman"/>
                <w:color w:val="auto"/>
                <w:sz w:val="20"/>
                <w:szCs w:val="20"/>
              </w:rPr>
              <w:t>Amer</w:t>
            </w:r>
            <w:proofErr w:type="spellEnd"/>
            <w:r w:rsidRPr="00D23ACB">
              <w:rPr>
                <w:rFonts w:ascii="Californian FB" w:eastAsia="Times New Roman" w:hAnsi="Californian FB" w:cs="Times New Roman"/>
                <w:color w:val="auto"/>
                <w:sz w:val="20"/>
                <w:szCs w:val="20"/>
              </w:rPr>
              <w:t xml:space="preserve"> male </w:t>
            </w:r>
          </w:p>
          <w:p w:rsidR="00A05440" w:rsidRPr="00D23ACB" w:rsidRDefault="00A05440" w:rsidP="00A0544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sub</w:t>
            </w:r>
          </w:p>
        </w:tc>
      </w:tr>
      <w:tr w:rsidR="00407B17" w:rsidRPr="00946E54" w:rsidTr="00A45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tcBorders>
              <w:top w:val="single" w:sz="8" w:space="0" w:color="403152" w:themeColor="accent4" w:themeShade="80"/>
              <w:bottom w:val="nil"/>
            </w:tcBorders>
            <w:shd w:val="clear" w:color="auto" w:fill="FFFFFF" w:themeFill="background1"/>
            <w:vAlign w:val="center"/>
          </w:tcPr>
          <w:p w:rsidR="00407B17" w:rsidRPr="00946E54" w:rsidRDefault="00407B17" w:rsidP="00407B17">
            <w:pPr>
              <w:jc w:val="center"/>
              <w:rPr>
                <w:rFonts w:ascii="Californian FB" w:hAnsi="Californian FB" w:cstheme="minorHAnsi"/>
                <w:color w:val="auto"/>
              </w:rPr>
            </w:pPr>
          </w:p>
        </w:tc>
        <w:tc>
          <w:tcPr>
            <w:tcW w:w="4410" w:type="dxa"/>
            <w:vMerge w:val="restart"/>
            <w:tcBorders>
              <w:top w:val="single" w:sz="8" w:space="0" w:color="403152" w:themeColor="accent4" w:themeShade="80"/>
            </w:tcBorders>
            <w:shd w:val="clear" w:color="auto" w:fill="D6E3BC" w:themeFill="accent3" w:themeFillTint="66"/>
            <w:vAlign w:val="center"/>
          </w:tcPr>
          <w:p w:rsidR="00407B17" w:rsidRPr="00C8073A" w:rsidRDefault="00407B17" w:rsidP="00407B17">
            <w:pPr>
              <w:jc w:val="right"/>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b/>
                <w:color w:val="auto"/>
                <w:sz w:val="21"/>
                <w:szCs w:val="21"/>
              </w:rPr>
            </w:pPr>
            <w:r w:rsidRPr="00C8073A">
              <w:rPr>
                <w:rFonts w:ascii="Californian FB" w:hAnsi="Californian FB" w:cstheme="minorHAnsi"/>
                <w:b/>
                <w:color w:val="auto"/>
                <w:sz w:val="21"/>
                <w:szCs w:val="21"/>
              </w:rPr>
              <w:t>Subtotal for bids</w:t>
            </w:r>
          </w:p>
        </w:tc>
        <w:tc>
          <w:tcPr>
            <w:tcW w:w="2430" w:type="dxa"/>
            <w:gridSpan w:val="2"/>
            <w:vMerge w:val="restart"/>
            <w:tcBorders>
              <w:top w:val="single" w:sz="8" w:space="0" w:color="403152" w:themeColor="accent4" w:themeShade="80"/>
            </w:tcBorders>
            <w:shd w:val="clear" w:color="auto" w:fill="D6E3BC" w:themeFill="accent3" w:themeFillTint="66"/>
            <w:vAlign w:val="center"/>
          </w:tcPr>
          <w:p w:rsidR="00407B17" w:rsidRPr="00C8073A" w:rsidRDefault="00407B17" w:rsidP="00407B17">
            <w:pP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color w:val="auto"/>
                <w:sz w:val="21"/>
                <w:szCs w:val="21"/>
              </w:rPr>
            </w:pPr>
            <w:r w:rsidRPr="00C8073A">
              <w:rPr>
                <w:rFonts w:ascii="Californian FB" w:hAnsi="Californian FB"/>
                <w:b/>
                <w:noProof/>
                <w:color w:val="auto"/>
                <w:szCs w:val="21"/>
              </w:rPr>
              <w:fldChar w:fldCharType="begin"/>
            </w:r>
            <w:r w:rsidRPr="00C8073A">
              <w:rPr>
                <w:rFonts w:ascii="Californian FB" w:hAnsi="Californian FB"/>
                <w:b/>
                <w:noProof/>
                <w:color w:val="auto"/>
                <w:szCs w:val="21"/>
              </w:rPr>
              <w:instrText xml:space="preserve"> =SUM(ABOVE) </w:instrText>
            </w:r>
            <w:r w:rsidRPr="00C8073A">
              <w:rPr>
                <w:rFonts w:ascii="Californian FB" w:hAnsi="Californian FB"/>
                <w:b/>
                <w:noProof/>
                <w:color w:val="auto"/>
                <w:szCs w:val="21"/>
              </w:rPr>
              <w:fldChar w:fldCharType="separate"/>
            </w:r>
            <w:r w:rsidRPr="00C8073A">
              <w:rPr>
                <w:rFonts w:ascii="Californian FB" w:hAnsi="Californian FB"/>
                <w:b/>
                <w:noProof/>
                <w:color w:val="auto"/>
                <w:szCs w:val="21"/>
              </w:rPr>
              <w:t>$1,897,889.44</w:t>
            </w:r>
            <w:r w:rsidRPr="00C8073A">
              <w:rPr>
                <w:rFonts w:ascii="Californian FB" w:hAnsi="Californian FB"/>
                <w:b/>
                <w:noProof/>
                <w:color w:val="auto"/>
                <w:szCs w:val="21"/>
              </w:rPr>
              <w:fldChar w:fldCharType="end"/>
            </w:r>
          </w:p>
        </w:tc>
        <w:tc>
          <w:tcPr>
            <w:tcW w:w="1170" w:type="dxa"/>
            <w:vMerge w:val="restart"/>
            <w:tcBorders>
              <w:top w:val="single" w:sz="8" w:space="0" w:color="403152" w:themeColor="accent4" w:themeShade="80"/>
              <w:bottom w:val="nil"/>
              <w:right w:val="dotted" w:sz="4" w:space="0" w:color="215868" w:themeColor="accent5" w:themeShade="80"/>
            </w:tcBorders>
            <w:shd w:val="clear" w:color="auto" w:fill="D6E3BC" w:themeFill="accent3" w:themeFillTint="66"/>
            <w:vAlign w:val="center"/>
          </w:tcPr>
          <w:p w:rsidR="00407B17" w:rsidRPr="00C8073A" w:rsidRDefault="00407B17" w:rsidP="00407B17">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b/>
                <w:color w:val="auto"/>
                <w:sz w:val="20"/>
                <w:szCs w:val="21"/>
              </w:rPr>
            </w:pPr>
            <w:r w:rsidRPr="00C8073A">
              <w:rPr>
                <w:rFonts w:ascii="Californian FB" w:hAnsi="Californian FB" w:cstheme="minorHAnsi"/>
                <w:b/>
                <w:color w:val="auto"/>
                <w:sz w:val="20"/>
                <w:szCs w:val="21"/>
              </w:rPr>
              <w:fldChar w:fldCharType="begin"/>
            </w:r>
            <w:r w:rsidRPr="00C8073A">
              <w:rPr>
                <w:rFonts w:ascii="Californian FB" w:hAnsi="Californian FB" w:cstheme="minorHAnsi"/>
                <w:b/>
                <w:color w:val="auto"/>
                <w:sz w:val="20"/>
                <w:szCs w:val="21"/>
              </w:rPr>
              <w:instrText xml:space="preserve"> =SUM(ABOVE) </w:instrText>
            </w:r>
            <w:r w:rsidRPr="00C8073A">
              <w:rPr>
                <w:rFonts w:ascii="Californian FB" w:hAnsi="Californian FB" w:cstheme="minorHAnsi"/>
                <w:b/>
                <w:color w:val="auto"/>
                <w:sz w:val="20"/>
                <w:szCs w:val="21"/>
              </w:rPr>
              <w:fldChar w:fldCharType="separate"/>
            </w:r>
            <w:r w:rsidRPr="00C8073A">
              <w:rPr>
                <w:rFonts w:ascii="Californian FB" w:hAnsi="Californian FB" w:cstheme="minorHAnsi"/>
                <w:b/>
                <w:color w:val="auto"/>
                <w:sz w:val="20"/>
                <w:szCs w:val="21"/>
              </w:rPr>
              <w:t>$72,970</w:t>
            </w:r>
            <w:r w:rsidRPr="00C8073A">
              <w:rPr>
                <w:rFonts w:ascii="Californian FB" w:hAnsi="Californian FB" w:cstheme="minorHAnsi"/>
                <w:b/>
                <w:color w:val="auto"/>
                <w:sz w:val="20"/>
                <w:szCs w:val="21"/>
              </w:rPr>
              <w:fldChar w:fldCharType="end"/>
            </w:r>
          </w:p>
        </w:tc>
        <w:tc>
          <w:tcPr>
            <w:tcW w:w="1170" w:type="dxa"/>
            <w:tcBorders>
              <w:top w:val="single" w:sz="8" w:space="0" w:color="403152" w:themeColor="accent4" w:themeShade="80"/>
              <w:left w:val="dotted" w:sz="4" w:space="0" w:color="215868" w:themeColor="accent5" w:themeShade="80"/>
              <w:bottom w:val="nil"/>
            </w:tcBorders>
            <w:shd w:val="clear" w:color="auto" w:fill="D6E3BC" w:themeFill="accent3" w:themeFillTint="66"/>
            <w:vAlign w:val="center"/>
          </w:tcPr>
          <w:p w:rsidR="00407B17" w:rsidRPr="00C8073A" w:rsidRDefault="00407B17" w:rsidP="00407B17">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b/>
                <w:color w:val="auto"/>
                <w:sz w:val="20"/>
                <w:szCs w:val="21"/>
              </w:rPr>
            </w:pPr>
            <w:r w:rsidRPr="00C8073A">
              <w:rPr>
                <w:rFonts w:ascii="Californian FB" w:hAnsi="Californian FB" w:cstheme="minorHAnsi"/>
                <w:b/>
                <w:color w:val="auto"/>
                <w:sz w:val="20"/>
                <w:szCs w:val="21"/>
              </w:rPr>
              <w:fldChar w:fldCharType="begin"/>
            </w:r>
            <w:r w:rsidRPr="00C8073A">
              <w:rPr>
                <w:rFonts w:ascii="Californian FB" w:hAnsi="Californian FB" w:cstheme="minorHAnsi"/>
                <w:b/>
                <w:color w:val="auto"/>
                <w:sz w:val="20"/>
                <w:szCs w:val="21"/>
              </w:rPr>
              <w:instrText xml:space="preserve"> =SUM(ABOVE) </w:instrText>
            </w:r>
            <w:r w:rsidRPr="00C8073A">
              <w:rPr>
                <w:rFonts w:ascii="Californian FB" w:hAnsi="Californian FB" w:cstheme="minorHAnsi"/>
                <w:b/>
                <w:color w:val="auto"/>
                <w:sz w:val="20"/>
                <w:szCs w:val="21"/>
              </w:rPr>
              <w:fldChar w:fldCharType="separate"/>
            </w:r>
            <w:r w:rsidRPr="00C8073A">
              <w:rPr>
                <w:rFonts w:ascii="Californian FB" w:hAnsi="Californian FB" w:cstheme="minorHAnsi"/>
                <w:b/>
                <w:color w:val="auto"/>
                <w:sz w:val="20"/>
                <w:szCs w:val="21"/>
              </w:rPr>
              <w:t>$33,250</w:t>
            </w:r>
            <w:r w:rsidRPr="00C8073A">
              <w:rPr>
                <w:rFonts w:ascii="Californian FB" w:hAnsi="Californian FB" w:cstheme="minorHAnsi"/>
                <w:b/>
                <w:color w:val="auto"/>
                <w:sz w:val="20"/>
                <w:szCs w:val="21"/>
              </w:rPr>
              <w:fldChar w:fldCharType="end"/>
            </w:r>
          </w:p>
        </w:tc>
        <w:tc>
          <w:tcPr>
            <w:tcW w:w="1170" w:type="dxa"/>
            <w:tcBorders>
              <w:top w:val="single" w:sz="8" w:space="0" w:color="403152" w:themeColor="accent4" w:themeShade="80"/>
              <w:bottom w:val="nil"/>
            </w:tcBorders>
            <w:shd w:val="clear" w:color="auto" w:fill="D6E3BC" w:themeFill="accent3" w:themeFillTint="66"/>
            <w:vAlign w:val="center"/>
          </w:tcPr>
          <w:p w:rsidR="00407B17" w:rsidRPr="00C8073A" w:rsidRDefault="00407B17" w:rsidP="00407B17">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b/>
                <w:color w:val="auto"/>
                <w:sz w:val="20"/>
                <w:szCs w:val="21"/>
              </w:rPr>
            </w:pPr>
            <w:r w:rsidRPr="00C8073A">
              <w:rPr>
                <w:rFonts w:ascii="Californian FB" w:hAnsi="Californian FB" w:cstheme="minorHAnsi"/>
                <w:b/>
                <w:color w:val="auto"/>
                <w:sz w:val="20"/>
                <w:szCs w:val="21"/>
              </w:rPr>
              <w:fldChar w:fldCharType="begin"/>
            </w:r>
            <w:r w:rsidRPr="00C8073A">
              <w:rPr>
                <w:rFonts w:ascii="Californian FB" w:hAnsi="Californian FB" w:cstheme="minorHAnsi"/>
                <w:b/>
                <w:color w:val="auto"/>
                <w:sz w:val="20"/>
                <w:szCs w:val="21"/>
              </w:rPr>
              <w:instrText xml:space="preserve"> =SUM(ABOVE) </w:instrText>
            </w:r>
            <w:r w:rsidRPr="00C8073A">
              <w:rPr>
                <w:rFonts w:ascii="Californian FB" w:hAnsi="Californian FB" w:cstheme="minorHAnsi"/>
                <w:b/>
                <w:color w:val="auto"/>
                <w:sz w:val="20"/>
                <w:szCs w:val="21"/>
              </w:rPr>
              <w:fldChar w:fldCharType="separate"/>
            </w:r>
            <w:r w:rsidRPr="00C8073A">
              <w:rPr>
                <w:rFonts w:ascii="Californian FB" w:hAnsi="Californian FB" w:cstheme="minorHAnsi"/>
                <w:b/>
                <w:color w:val="auto"/>
                <w:sz w:val="20"/>
                <w:szCs w:val="21"/>
              </w:rPr>
              <w:t>$39,720</w:t>
            </w:r>
            <w:r w:rsidRPr="00C8073A">
              <w:rPr>
                <w:rFonts w:ascii="Californian FB" w:hAnsi="Californian FB" w:cstheme="minorHAnsi"/>
                <w:b/>
                <w:color w:val="auto"/>
                <w:sz w:val="20"/>
                <w:szCs w:val="21"/>
              </w:rPr>
              <w:fldChar w:fldCharType="end"/>
            </w:r>
          </w:p>
        </w:tc>
        <w:tc>
          <w:tcPr>
            <w:tcW w:w="990" w:type="dxa"/>
            <w:tcBorders>
              <w:top w:val="single" w:sz="8" w:space="0" w:color="403152" w:themeColor="accent4" w:themeShade="80"/>
              <w:bottom w:val="nil"/>
              <w:right w:val="dotted" w:sz="4" w:space="0" w:color="215868" w:themeColor="accent5" w:themeShade="80"/>
            </w:tcBorders>
            <w:shd w:val="clear" w:color="auto" w:fill="D6E3BC" w:themeFill="accent3" w:themeFillTint="66"/>
            <w:vAlign w:val="center"/>
          </w:tcPr>
          <w:p w:rsidR="00407B17" w:rsidRPr="00C8073A" w:rsidRDefault="00407B17" w:rsidP="00407B17">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b/>
                <w:color w:val="auto"/>
                <w:sz w:val="20"/>
                <w:szCs w:val="21"/>
              </w:rPr>
            </w:pPr>
            <w:r w:rsidRPr="00C8073A">
              <w:rPr>
                <w:rFonts w:ascii="Californian FB" w:hAnsi="Californian FB" w:cstheme="minorHAnsi"/>
                <w:b/>
                <w:color w:val="auto"/>
                <w:sz w:val="20"/>
                <w:szCs w:val="21"/>
              </w:rPr>
              <w:fldChar w:fldCharType="begin"/>
            </w:r>
            <w:r w:rsidRPr="00C8073A">
              <w:rPr>
                <w:rFonts w:ascii="Californian FB" w:hAnsi="Californian FB" w:cstheme="minorHAnsi"/>
                <w:b/>
                <w:color w:val="auto"/>
                <w:sz w:val="20"/>
                <w:szCs w:val="21"/>
              </w:rPr>
              <w:instrText xml:space="preserve"> =SUM(ABOVE) </w:instrText>
            </w:r>
            <w:r w:rsidRPr="00C8073A">
              <w:rPr>
                <w:rFonts w:ascii="Californian FB" w:hAnsi="Californian FB" w:cstheme="minorHAnsi"/>
                <w:b/>
                <w:color w:val="auto"/>
                <w:sz w:val="20"/>
                <w:szCs w:val="21"/>
              </w:rPr>
              <w:fldChar w:fldCharType="separate"/>
            </w:r>
            <w:r w:rsidRPr="00C8073A">
              <w:rPr>
                <w:rFonts w:ascii="Californian FB" w:hAnsi="Californian FB" w:cstheme="minorHAnsi"/>
                <w:b/>
                <w:color w:val="auto"/>
                <w:sz w:val="20"/>
                <w:szCs w:val="21"/>
              </w:rPr>
              <w:t>$0.00</w:t>
            </w:r>
            <w:r w:rsidRPr="00C8073A">
              <w:rPr>
                <w:rFonts w:ascii="Californian FB" w:hAnsi="Californian FB" w:cstheme="minorHAnsi"/>
                <w:b/>
                <w:color w:val="auto"/>
                <w:sz w:val="20"/>
                <w:szCs w:val="21"/>
              </w:rPr>
              <w:fldChar w:fldCharType="end"/>
            </w:r>
          </w:p>
        </w:tc>
        <w:tc>
          <w:tcPr>
            <w:tcW w:w="2070" w:type="dxa"/>
            <w:tcBorders>
              <w:top w:val="single" w:sz="8" w:space="0" w:color="403152" w:themeColor="accent4" w:themeShade="80"/>
              <w:left w:val="dotted" w:sz="4" w:space="0" w:color="215868" w:themeColor="accent5" w:themeShade="80"/>
              <w:bottom w:val="nil"/>
            </w:tcBorders>
            <w:shd w:val="clear" w:color="auto" w:fill="D6E3BC" w:themeFill="accent3" w:themeFillTint="66"/>
            <w:vAlign w:val="center"/>
          </w:tcPr>
          <w:p w:rsidR="00407B17" w:rsidRPr="00C8073A" w:rsidRDefault="00407B17" w:rsidP="00407B17">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b/>
                <w:noProof/>
                <w:color w:val="auto"/>
                <w:sz w:val="21"/>
                <w:szCs w:val="21"/>
              </w:rPr>
            </w:pPr>
            <w:r w:rsidRPr="00C8073A">
              <w:rPr>
                <w:rFonts w:ascii="Californian FB" w:hAnsi="Californian FB" w:cstheme="minorHAnsi"/>
                <w:b/>
                <w:noProof/>
                <w:color w:val="auto"/>
                <w:sz w:val="21"/>
                <w:szCs w:val="21"/>
              </w:rPr>
              <w:t>EBE Subtotal:</w:t>
            </w:r>
          </w:p>
        </w:tc>
      </w:tr>
      <w:tr w:rsidR="00A05440" w:rsidRPr="00946E54" w:rsidTr="00A45B08">
        <w:trPr>
          <w:trHeight w:val="53"/>
        </w:trPr>
        <w:tc>
          <w:tcPr>
            <w:cnfStyle w:val="001000000000" w:firstRow="0" w:lastRow="0" w:firstColumn="1" w:lastColumn="0" w:oddVBand="0" w:evenVBand="0" w:oddHBand="0" w:evenHBand="0" w:firstRowFirstColumn="0" w:firstRowLastColumn="0" w:lastRowFirstColumn="0" w:lastRowLastColumn="0"/>
            <w:tcW w:w="792" w:type="dxa"/>
            <w:tcBorders>
              <w:top w:val="nil"/>
              <w:bottom w:val="nil"/>
            </w:tcBorders>
            <w:shd w:val="clear" w:color="auto" w:fill="FFFFFF" w:themeFill="background1"/>
            <w:vAlign w:val="center"/>
          </w:tcPr>
          <w:p w:rsidR="00A05440" w:rsidRPr="00946E54" w:rsidRDefault="00A05440" w:rsidP="004F7AFF">
            <w:pPr>
              <w:jc w:val="center"/>
              <w:rPr>
                <w:rFonts w:ascii="Californian FB" w:hAnsi="Californian FB" w:cstheme="minorHAnsi"/>
                <w:color w:val="auto"/>
              </w:rPr>
            </w:pPr>
          </w:p>
        </w:tc>
        <w:tc>
          <w:tcPr>
            <w:tcW w:w="4410" w:type="dxa"/>
            <w:vMerge/>
            <w:tcBorders>
              <w:bottom w:val="single" w:sz="8" w:space="0" w:color="403152" w:themeColor="accent4" w:themeShade="80"/>
            </w:tcBorders>
            <w:shd w:val="clear" w:color="auto" w:fill="D6E3BC" w:themeFill="accent3" w:themeFillTint="66"/>
            <w:vAlign w:val="center"/>
          </w:tcPr>
          <w:p w:rsidR="00A05440" w:rsidRPr="00C8073A" w:rsidRDefault="00A05440" w:rsidP="004F7AFF">
            <w:pPr>
              <w:jc w:val="right"/>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b/>
                <w:color w:val="auto"/>
                <w:sz w:val="21"/>
                <w:szCs w:val="21"/>
              </w:rPr>
            </w:pPr>
          </w:p>
        </w:tc>
        <w:tc>
          <w:tcPr>
            <w:tcW w:w="2430" w:type="dxa"/>
            <w:gridSpan w:val="2"/>
            <w:vMerge/>
            <w:tcBorders>
              <w:bottom w:val="single" w:sz="8" w:space="0" w:color="403152" w:themeColor="accent4" w:themeShade="80"/>
            </w:tcBorders>
            <w:shd w:val="clear" w:color="auto" w:fill="D6E3BC" w:themeFill="accent3" w:themeFillTint="66"/>
            <w:vAlign w:val="center"/>
          </w:tcPr>
          <w:p w:rsidR="00A05440" w:rsidRPr="00C8073A" w:rsidRDefault="00A05440" w:rsidP="004F7AF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b/>
                <w:color w:val="auto"/>
                <w:sz w:val="21"/>
                <w:szCs w:val="21"/>
              </w:rPr>
            </w:pPr>
          </w:p>
        </w:tc>
        <w:tc>
          <w:tcPr>
            <w:tcW w:w="1170" w:type="dxa"/>
            <w:vMerge/>
            <w:tcBorders>
              <w:top w:val="nil"/>
              <w:bottom w:val="single" w:sz="8" w:space="0" w:color="403152" w:themeColor="accent4" w:themeShade="80"/>
              <w:right w:val="dotted" w:sz="4" w:space="0" w:color="215868" w:themeColor="accent5" w:themeShade="80"/>
            </w:tcBorders>
            <w:shd w:val="clear" w:color="auto" w:fill="D6E3BC" w:themeFill="accent3" w:themeFillTint="66"/>
            <w:vAlign w:val="center"/>
          </w:tcPr>
          <w:p w:rsidR="00A05440" w:rsidRPr="00C8073A" w:rsidRDefault="00A05440" w:rsidP="004F7AF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b/>
                <w:color w:val="auto"/>
                <w:sz w:val="21"/>
                <w:szCs w:val="21"/>
              </w:rPr>
            </w:pPr>
          </w:p>
        </w:tc>
        <w:tc>
          <w:tcPr>
            <w:tcW w:w="1170" w:type="dxa"/>
            <w:tcBorders>
              <w:top w:val="nil"/>
              <w:left w:val="dotted" w:sz="4" w:space="0" w:color="215868" w:themeColor="accent5" w:themeShade="80"/>
              <w:bottom w:val="single" w:sz="8" w:space="0" w:color="403152" w:themeColor="accent4" w:themeShade="80"/>
            </w:tcBorders>
            <w:shd w:val="clear" w:color="auto" w:fill="D6E3BC" w:themeFill="accent3" w:themeFillTint="66"/>
            <w:vAlign w:val="center"/>
          </w:tcPr>
          <w:p w:rsidR="00A05440" w:rsidRPr="00C8073A" w:rsidRDefault="00A05440" w:rsidP="00C8073A">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b/>
                <w:color w:val="auto"/>
                <w:sz w:val="20"/>
                <w:szCs w:val="21"/>
              </w:rPr>
            </w:pPr>
            <w:r w:rsidRPr="00C8073A">
              <w:rPr>
                <w:rFonts w:ascii="Californian FB" w:hAnsi="Californian FB" w:cstheme="minorHAnsi"/>
                <w:b/>
                <w:color w:val="auto"/>
                <w:sz w:val="20"/>
                <w:szCs w:val="21"/>
              </w:rPr>
              <w:t>(</w:t>
            </w:r>
            <w:r w:rsidR="00C8073A" w:rsidRPr="00C8073A">
              <w:rPr>
                <w:rFonts w:ascii="Californian FB" w:hAnsi="Californian FB" w:cstheme="minorHAnsi"/>
                <w:b/>
                <w:color w:val="auto"/>
                <w:sz w:val="20"/>
                <w:szCs w:val="21"/>
              </w:rPr>
              <w:t>1.75</w:t>
            </w:r>
            <w:r w:rsidRPr="00C8073A">
              <w:rPr>
                <w:rFonts w:ascii="Californian FB" w:hAnsi="Californian FB" w:cstheme="minorHAnsi"/>
                <w:b/>
                <w:color w:val="auto"/>
                <w:sz w:val="20"/>
                <w:szCs w:val="21"/>
              </w:rPr>
              <w:t>%)</w:t>
            </w:r>
          </w:p>
        </w:tc>
        <w:tc>
          <w:tcPr>
            <w:tcW w:w="1170" w:type="dxa"/>
            <w:tcBorders>
              <w:top w:val="nil"/>
              <w:bottom w:val="single" w:sz="8" w:space="0" w:color="403152" w:themeColor="accent4" w:themeShade="80"/>
            </w:tcBorders>
            <w:shd w:val="clear" w:color="auto" w:fill="D6E3BC" w:themeFill="accent3" w:themeFillTint="66"/>
            <w:vAlign w:val="center"/>
          </w:tcPr>
          <w:p w:rsidR="00A05440" w:rsidRPr="00C8073A" w:rsidRDefault="00A05440" w:rsidP="00C8073A">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b/>
                <w:color w:val="auto"/>
                <w:sz w:val="20"/>
                <w:szCs w:val="21"/>
              </w:rPr>
            </w:pPr>
            <w:r w:rsidRPr="00C8073A">
              <w:rPr>
                <w:rFonts w:ascii="Californian FB" w:hAnsi="Californian FB" w:cstheme="minorHAnsi"/>
                <w:b/>
                <w:color w:val="auto"/>
                <w:sz w:val="20"/>
                <w:szCs w:val="21"/>
              </w:rPr>
              <w:t>(</w:t>
            </w:r>
            <w:r w:rsidR="00C8073A" w:rsidRPr="00C8073A">
              <w:rPr>
                <w:rFonts w:ascii="Californian FB" w:hAnsi="Californian FB" w:cstheme="minorHAnsi"/>
                <w:b/>
                <w:color w:val="auto"/>
                <w:sz w:val="20"/>
                <w:szCs w:val="21"/>
              </w:rPr>
              <w:t>2.09</w:t>
            </w:r>
            <w:r w:rsidRPr="00C8073A">
              <w:rPr>
                <w:rFonts w:ascii="Californian FB" w:hAnsi="Californian FB" w:cstheme="minorHAnsi"/>
                <w:b/>
                <w:color w:val="auto"/>
                <w:sz w:val="20"/>
                <w:szCs w:val="21"/>
              </w:rPr>
              <w:t>%)</w:t>
            </w:r>
          </w:p>
        </w:tc>
        <w:tc>
          <w:tcPr>
            <w:tcW w:w="990" w:type="dxa"/>
            <w:tcBorders>
              <w:top w:val="nil"/>
              <w:bottom w:val="single" w:sz="8" w:space="0" w:color="403152" w:themeColor="accent4" w:themeShade="80"/>
              <w:right w:val="dotted" w:sz="4" w:space="0" w:color="215868" w:themeColor="accent5" w:themeShade="80"/>
            </w:tcBorders>
            <w:shd w:val="clear" w:color="auto" w:fill="D6E3BC" w:themeFill="accent3" w:themeFillTint="66"/>
            <w:vAlign w:val="center"/>
          </w:tcPr>
          <w:p w:rsidR="00A05440" w:rsidRPr="00C8073A" w:rsidRDefault="00A05440" w:rsidP="00407B17">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b/>
                <w:color w:val="auto"/>
                <w:sz w:val="20"/>
                <w:szCs w:val="21"/>
              </w:rPr>
            </w:pPr>
            <w:r w:rsidRPr="00C8073A">
              <w:rPr>
                <w:rFonts w:ascii="Californian FB" w:hAnsi="Californian FB" w:cstheme="minorHAnsi"/>
                <w:b/>
                <w:color w:val="auto"/>
                <w:sz w:val="20"/>
                <w:szCs w:val="21"/>
              </w:rPr>
              <w:t>(</w:t>
            </w:r>
            <w:r w:rsidR="00407B17" w:rsidRPr="00C8073A">
              <w:rPr>
                <w:rFonts w:ascii="Californian FB" w:hAnsi="Californian FB" w:cstheme="minorHAnsi"/>
                <w:b/>
                <w:color w:val="auto"/>
                <w:sz w:val="20"/>
                <w:szCs w:val="21"/>
              </w:rPr>
              <w:t>0</w:t>
            </w:r>
            <w:r w:rsidRPr="00C8073A">
              <w:rPr>
                <w:rFonts w:ascii="Californian FB" w:hAnsi="Californian FB" w:cstheme="minorHAnsi"/>
                <w:b/>
                <w:color w:val="auto"/>
                <w:sz w:val="20"/>
                <w:szCs w:val="21"/>
              </w:rPr>
              <w:t>%)</w:t>
            </w:r>
          </w:p>
        </w:tc>
        <w:tc>
          <w:tcPr>
            <w:tcW w:w="2070" w:type="dxa"/>
            <w:tcBorders>
              <w:top w:val="nil"/>
              <w:left w:val="dotted" w:sz="4" w:space="0" w:color="215868" w:themeColor="accent5" w:themeShade="80"/>
              <w:bottom w:val="single" w:sz="8" w:space="0" w:color="403152" w:themeColor="accent4" w:themeShade="80"/>
            </w:tcBorders>
            <w:shd w:val="clear" w:color="auto" w:fill="D6E3BC" w:themeFill="accent3" w:themeFillTint="66"/>
            <w:vAlign w:val="center"/>
          </w:tcPr>
          <w:p w:rsidR="00A05440" w:rsidRPr="00C8073A" w:rsidRDefault="00A05440" w:rsidP="00407B17">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b/>
                <w:color w:val="auto"/>
                <w:sz w:val="21"/>
                <w:szCs w:val="21"/>
              </w:rPr>
            </w:pPr>
            <w:r w:rsidRPr="00C8073A">
              <w:rPr>
                <w:rFonts w:ascii="Californian FB" w:hAnsi="Californian FB"/>
                <w:b/>
                <w:color w:val="auto"/>
                <w:sz w:val="21"/>
                <w:szCs w:val="21"/>
              </w:rPr>
              <w:fldChar w:fldCharType="begin"/>
            </w:r>
            <w:r w:rsidRPr="00C8073A">
              <w:rPr>
                <w:rFonts w:ascii="Californian FB" w:hAnsi="Californian FB"/>
                <w:b/>
                <w:color w:val="auto"/>
                <w:sz w:val="21"/>
                <w:szCs w:val="21"/>
              </w:rPr>
              <w:instrText xml:space="preserve"> =SUM(ABOVE) </w:instrText>
            </w:r>
            <w:r w:rsidRPr="00C8073A">
              <w:rPr>
                <w:rFonts w:ascii="Californian FB" w:hAnsi="Californian FB"/>
                <w:b/>
                <w:color w:val="auto"/>
                <w:sz w:val="21"/>
                <w:szCs w:val="21"/>
              </w:rPr>
              <w:fldChar w:fldCharType="separate"/>
            </w:r>
            <w:r w:rsidRPr="00C8073A">
              <w:rPr>
                <w:rFonts w:ascii="Californian FB" w:hAnsi="Californian FB"/>
                <w:b/>
                <w:noProof/>
                <w:color w:val="auto"/>
                <w:sz w:val="21"/>
                <w:szCs w:val="21"/>
              </w:rPr>
              <w:t>$</w:t>
            </w:r>
            <w:r w:rsidR="00407B17" w:rsidRPr="00C8073A">
              <w:rPr>
                <w:rFonts w:ascii="Californian FB" w:hAnsi="Californian FB" w:cstheme="minorHAnsi"/>
                <w:b/>
                <w:color w:val="auto"/>
                <w:sz w:val="20"/>
                <w:szCs w:val="21"/>
              </w:rPr>
              <w:t>72,970</w:t>
            </w:r>
            <w:r w:rsidRPr="00C8073A">
              <w:rPr>
                <w:rFonts w:ascii="Californian FB" w:hAnsi="Californian FB"/>
                <w:b/>
                <w:color w:val="auto"/>
                <w:sz w:val="21"/>
                <w:szCs w:val="21"/>
              </w:rPr>
              <w:fldChar w:fldCharType="end"/>
            </w:r>
            <w:r w:rsidRPr="00C8073A">
              <w:rPr>
                <w:rFonts w:ascii="Californian FB" w:hAnsi="Californian FB" w:cstheme="minorHAnsi"/>
                <w:b/>
                <w:noProof/>
                <w:color w:val="auto"/>
                <w:sz w:val="21"/>
                <w:szCs w:val="21"/>
              </w:rPr>
              <w:t xml:space="preserve"> (</w:t>
            </w:r>
            <w:r w:rsidR="00407B17" w:rsidRPr="00C8073A">
              <w:rPr>
                <w:rFonts w:ascii="Californian FB" w:hAnsi="Californian FB" w:cstheme="minorHAnsi"/>
                <w:b/>
                <w:noProof/>
                <w:color w:val="auto"/>
                <w:sz w:val="21"/>
                <w:szCs w:val="21"/>
              </w:rPr>
              <w:t>3.85</w:t>
            </w:r>
            <w:r w:rsidRPr="00C8073A">
              <w:rPr>
                <w:rFonts w:ascii="Californian FB" w:hAnsi="Californian FB" w:cstheme="minorHAnsi"/>
                <w:b/>
                <w:noProof/>
                <w:color w:val="auto"/>
                <w:sz w:val="21"/>
                <w:szCs w:val="21"/>
              </w:rPr>
              <w:t>%)</w:t>
            </w:r>
          </w:p>
        </w:tc>
      </w:tr>
    </w:tbl>
    <w:p w:rsidR="00CF4724" w:rsidRDefault="00CF4724" w:rsidP="00CF4724">
      <w:pPr>
        <w:ind w:firstLine="720"/>
        <w:rPr>
          <w:sz w:val="16"/>
          <w:szCs w:val="16"/>
        </w:rPr>
      </w:pPr>
    </w:p>
    <w:tbl>
      <w:tblPr>
        <w:tblStyle w:val="LightShading-Accent4"/>
        <w:tblW w:w="14112" w:type="dxa"/>
        <w:tblInd w:w="-252" w:type="dxa"/>
        <w:tblLayout w:type="fixed"/>
        <w:tblLook w:val="04A0" w:firstRow="1" w:lastRow="0" w:firstColumn="1" w:lastColumn="0" w:noHBand="0" w:noVBand="1"/>
      </w:tblPr>
      <w:tblGrid>
        <w:gridCol w:w="786"/>
        <w:gridCol w:w="4326"/>
        <w:gridCol w:w="1350"/>
        <w:gridCol w:w="1080"/>
        <w:gridCol w:w="1352"/>
        <w:gridCol w:w="178"/>
        <w:gridCol w:w="904"/>
        <w:gridCol w:w="266"/>
        <w:gridCol w:w="814"/>
        <w:gridCol w:w="446"/>
        <w:gridCol w:w="546"/>
        <w:gridCol w:w="534"/>
        <w:gridCol w:w="1530"/>
      </w:tblGrid>
      <w:tr w:rsidR="006F538B" w:rsidRPr="00946E54" w:rsidTr="00A45B0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86" w:type="dxa"/>
            <w:vMerge w:val="restart"/>
            <w:tcBorders>
              <w:top w:val="single" w:sz="8" w:space="0" w:color="1D1B11" w:themeColor="background2" w:themeShade="1A"/>
              <w:bottom w:val="single" w:sz="8" w:space="0" w:color="1D1B11" w:themeColor="background2" w:themeShade="1A"/>
            </w:tcBorders>
            <w:shd w:val="clear" w:color="auto" w:fill="D6E3BC" w:themeFill="accent3" w:themeFillTint="66"/>
            <w:vAlign w:val="center"/>
          </w:tcPr>
          <w:p w:rsidR="006F538B" w:rsidRPr="00946E54" w:rsidRDefault="006F538B" w:rsidP="00BE1ED5">
            <w:pPr>
              <w:jc w:val="center"/>
              <w:rPr>
                <w:rFonts w:ascii="Californian FB" w:hAnsi="Californian FB" w:cs="Arial"/>
                <w:color w:val="auto"/>
                <w:sz w:val="19"/>
                <w:szCs w:val="19"/>
              </w:rPr>
            </w:pPr>
            <w:r w:rsidRPr="00946E54">
              <w:rPr>
                <w:rFonts w:ascii="Californian FB" w:hAnsi="Californian FB" w:cs="Arial"/>
                <w:color w:val="auto"/>
                <w:sz w:val="19"/>
                <w:szCs w:val="19"/>
              </w:rPr>
              <w:t>Action</w:t>
            </w:r>
          </w:p>
          <w:p w:rsidR="006F538B" w:rsidRPr="00946E54" w:rsidRDefault="006F538B" w:rsidP="00BE1ED5">
            <w:pPr>
              <w:jc w:val="center"/>
              <w:rPr>
                <w:rFonts w:ascii="Californian FB" w:hAnsi="Californian FB" w:cs="Arial"/>
                <w:color w:val="auto"/>
                <w:sz w:val="20"/>
                <w:szCs w:val="20"/>
              </w:rPr>
            </w:pPr>
            <w:r w:rsidRPr="00946E54">
              <w:rPr>
                <w:rFonts w:ascii="Californian FB" w:hAnsi="Californian FB" w:cs="Arial"/>
                <w:color w:val="auto"/>
                <w:sz w:val="19"/>
                <w:szCs w:val="19"/>
              </w:rPr>
              <w:t>Item</w:t>
            </w:r>
          </w:p>
        </w:tc>
        <w:tc>
          <w:tcPr>
            <w:tcW w:w="4326" w:type="dxa"/>
            <w:vMerge w:val="restart"/>
            <w:tcBorders>
              <w:top w:val="single" w:sz="8" w:space="0" w:color="1D1B11" w:themeColor="background2" w:themeShade="1A"/>
              <w:bottom w:val="single" w:sz="8" w:space="0" w:color="1D1B11" w:themeColor="background2" w:themeShade="1A"/>
            </w:tcBorders>
            <w:shd w:val="clear" w:color="auto" w:fill="D6E3BC" w:themeFill="accent3" w:themeFillTint="66"/>
            <w:vAlign w:val="center"/>
          </w:tcPr>
          <w:p w:rsidR="006F538B" w:rsidRPr="00946E54" w:rsidRDefault="006F538B"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946E54">
              <w:rPr>
                <w:rFonts w:ascii="Californian FB" w:hAnsi="Californian FB" w:cs="Arial"/>
                <w:color w:val="auto"/>
                <w:sz w:val="20"/>
                <w:szCs w:val="20"/>
              </w:rPr>
              <w:t>Consultants/Contracted Services</w:t>
            </w:r>
          </w:p>
        </w:tc>
        <w:tc>
          <w:tcPr>
            <w:tcW w:w="1350" w:type="dxa"/>
            <w:vMerge w:val="restart"/>
            <w:tcBorders>
              <w:top w:val="single" w:sz="8" w:space="0" w:color="1D1B11" w:themeColor="background2" w:themeShade="1A"/>
              <w:bottom w:val="single" w:sz="8" w:space="0" w:color="1D1B11" w:themeColor="background2" w:themeShade="1A"/>
            </w:tcBorders>
            <w:shd w:val="clear" w:color="auto" w:fill="D6E3BC" w:themeFill="accent3" w:themeFillTint="66"/>
            <w:vAlign w:val="center"/>
          </w:tcPr>
          <w:p w:rsidR="006F538B" w:rsidRPr="00946E54" w:rsidRDefault="006F538B"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946E54">
              <w:rPr>
                <w:rFonts w:ascii="Californian FB" w:hAnsi="Californian FB" w:cs="Arial"/>
                <w:color w:val="auto"/>
                <w:sz w:val="20"/>
                <w:szCs w:val="20"/>
              </w:rPr>
              <w:t>Contract Amount</w:t>
            </w:r>
          </w:p>
        </w:tc>
        <w:tc>
          <w:tcPr>
            <w:tcW w:w="1080" w:type="dxa"/>
            <w:vMerge w:val="restart"/>
            <w:tcBorders>
              <w:top w:val="single" w:sz="8" w:space="0" w:color="1D1B11" w:themeColor="background2" w:themeShade="1A"/>
              <w:bottom w:val="single" w:sz="8" w:space="0" w:color="1D1B11" w:themeColor="background2" w:themeShade="1A"/>
            </w:tcBorders>
            <w:shd w:val="clear" w:color="auto" w:fill="D6E3BC" w:themeFill="accent3" w:themeFillTint="66"/>
            <w:vAlign w:val="center"/>
          </w:tcPr>
          <w:p w:rsidR="006F538B" w:rsidRPr="00946E54" w:rsidRDefault="006F538B"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946E54">
              <w:rPr>
                <w:rFonts w:ascii="Californian FB" w:hAnsi="Californian FB" w:cs="Arial"/>
                <w:color w:val="auto"/>
                <w:sz w:val="20"/>
                <w:szCs w:val="20"/>
              </w:rPr>
              <w:t>EBE</w:t>
            </w:r>
          </w:p>
          <w:p w:rsidR="006F538B" w:rsidRPr="00946E54" w:rsidRDefault="006F538B"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946E54">
              <w:rPr>
                <w:rFonts w:ascii="Californian FB" w:hAnsi="Californian FB" w:cs="Arial"/>
                <w:color w:val="auto"/>
                <w:sz w:val="20"/>
                <w:szCs w:val="20"/>
              </w:rPr>
              <w:t>Goal</w:t>
            </w:r>
          </w:p>
        </w:tc>
        <w:tc>
          <w:tcPr>
            <w:tcW w:w="1352" w:type="dxa"/>
            <w:vMerge w:val="restart"/>
            <w:tcBorders>
              <w:top w:val="single" w:sz="8" w:space="0" w:color="1D1B11" w:themeColor="background2" w:themeShade="1A"/>
              <w:bottom w:val="single" w:sz="8" w:space="0" w:color="1D1B11" w:themeColor="background2" w:themeShade="1A"/>
              <w:right w:val="dotted" w:sz="4" w:space="0" w:color="403152" w:themeColor="accent4" w:themeShade="80"/>
            </w:tcBorders>
            <w:shd w:val="clear" w:color="auto" w:fill="D6E3BC" w:themeFill="accent3" w:themeFillTint="66"/>
          </w:tcPr>
          <w:p w:rsidR="006F538B" w:rsidRPr="00946E54" w:rsidRDefault="006F538B"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946E54">
              <w:rPr>
                <w:rFonts w:ascii="Californian FB" w:hAnsi="Californian FB" w:cs="Arial"/>
                <w:color w:val="auto"/>
                <w:sz w:val="20"/>
                <w:szCs w:val="20"/>
              </w:rPr>
              <w:t>Total EBE Commit-</w:t>
            </w:r>
            <w:proofErr w:type="spellStart"/>
            <w:r w:rsidRPr="00946E54">
              <w:rPr>
                <w:rFonts w:ascii="Californian FB" w:hAnsi="Californian FB" w:cs="Arial"/>
                <w:color w:val="auto"/>
                <w:sz w:val="20"/>
                <w:szCs w:val="20"/>
              </w:rPr>
              <w:t>ment</w:t>
            </w:r>
            <w:proofErr w:type="spellEnd"/>
          </w:p>
        </w:tc>
        <w:tc>
          <w:tcPr>
            <w:tcW w:w="3154" w:type="dxa"/>
            <w:gridSpan w:val="6"/>
            <w:tcBorders>
              <w:top w:val="single" w:sz="8" w:space="0" w:color="1D1B11" w:themeColor="background2" w:themeShade="1A"/>
              <w:left w:val="dotted" w:sz="4" w:space="0" w:color="403152" w:themeColor="accent4" w:themeShade="80"/>
              <w:bottom w:val="nil"/>
              <w:right w:val="dotted" w:sz="4" w:space="0" w:color="403152" w:themeColor="accent4" w:themeShade="80"/>
            </w:tcBorders>
            <w:shd w:val="clear" w:color="auto" w:fill="D6E3BC" w:themeFill="accent3" w:themeFillTint="66"/>
            <w:vAlign w:val="center"/>
          </w:tcPr>
          <w:p w:rsidR="006F538B" w:rsidRPr="00946E54" w:rsidRDefault="006F538B"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b w:val="0"/>
                <w:color w:val="auto"/>
                <w:sz w:val="18"/>
                <w:szCs w:val="18"/>
              </w:rPr>
            </w:pPr>
            <w:r w:rsidRPr="00946E54">
              <w:rPr>
                <w:rFonts w:ascii="Californian FB" w:hAnsi="Californian FB" w:cs="Arial"/>
                <w:bCs w:val="0"/>
                <w:color w:val="auto"/>
                <w:sz w:val="20"/>
                <w:szCs w:val="20"/>
              </w:rPr>
              <w:t>EBE Types</w:t>
            </w:r>
          </w:p>
        </w:tc>
        <w:tc>
          <w:tcPr>
            <w:tcW w:w="2064" w:type="dxa"/>
            <w:gridSpan w:val="2"/>
            <w:vMerge w:val="restart"/>
            <w:tcBorders>
              <w:top w:val="single" w:sz="8" w:space="0" w:color="1D1B11" w:themeColor="background2" w:themeShade="1A"/>
              <w:left w:val="dotted" w:sz="4" w:space="0" w:color="403152" w:themeColor="accent4" w:themeShade="80"/>
              <w:bottom w:val="single" w:sz="8" w:space="0" w:color="1D1B11" w:themeColor="background2" w:themeShade="1A"/>
            </w:tcBorders>
            <w:shd w:val="clear" w:color="auto" w:fill="D6E3BC" w:themeFill="accent3" w:themeFillTint="66"/>
            <w:vAlign w:val="center"/>
          </w:tcPr>
          <w:p w:rsidR="006F538B" w:rsidRPr="00946E54" w:rsidRDefault="006F538B"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946E54">
              <w:rPr>
                <w:rFonts w:ascii="Californian FB" w:hAnsi="Californian FB" w:cs="Arial"/>
                <w:color w:val="auto"/>
                <w:sz w:val="20"/>
                <w:szCs w:val="20"/>
              </w:rPr>
              <w:t>Comments</w:t>
            </w:r>
          </w:p>
        </w:tc>
      </w:tr>
      <w:tr w:rsidR="00CF4724" w:rsidRPr="00946E54" w:rsidTr="00A45B08">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86" w:type="dxa"/>
            <w:vMerge/>
            <w:tcBorders>
              <w:top w:val="single" w:sz="8" w:space="0" w:color="1D1B11" w:themeColor="background2" w:themeShade="1A"/>
              <w:bottom w:val="single" w:sz="8" w:space="0" w:color="403152" w:themeColor="accent4" w:themeShade="80"/>
            </w:tcBorders>
            <w:shd w:val="clear" w:color="auto" w:fill="DBE5F1" w:themeFill="accent1" w:themeFillTint="33"/>
            <w:vAlign w:val="center"/>
          </w:tcPr>
          <w:p w:rsidR="00CF4724" w:rsidRPr="00946E54" w:rsidRDefault="00CF4724" w:rsidP="00BE1ED5">
            <w:pPr>
              <w:jc w:val="center"/>
              <w:rPr>
                <w:rFonts w:ascii="Arial Narrow" w:hAnsi="Arial Narrow" w:cs="Arial"/>
                <w:color w:val="auto"/>
                <w:sz w:val="20"/>
                <w:szCs w:val="20"/>
              </w:rPr>
            </w:pPr>
          </w:p>
        </w:tc>
        <w:tc>
          <w:tcPr>
            <w:tcW w:w="4326" w:type="dxa"/>
            <w:vMerge/>
            <w:tcBorders>
              <w:top w:val="single" w:sz="8" w:space="0" w:color="1D1B11" w:themeColor="background2" w:themeShade="1A"/>
              <w:bottom w:val="single" w:sz="8" w:space="0" w:color="403152" w:themeColor="accent4" w:themeShade="80"/>
            </w:tcBorders>
            <w:shd w:val="clear" w:color="auto" w:fill="DBE5F1" w:themeFill="accent1" w:themeFillTint="33"/>
            <w:vAlign w:val="center"/>
          </w:tcPr>
          <w:p w:rsidR="00CF4724" w:rsidRPr="00946E54"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szCs w:val="20"/>
              </w:rPr>
            </w:pPr>
          </w:p>
        </w:tc>
        <w:tc>
          <w:tcPr>
            <w:tcW w:w="1350" w:type="dxa"/>
            <w:vMerge/>
            <w:tcBorders>
              <w:top w:val="single" w:sz="8" w:space="0" w:color="1D1B11" w:themeColor="background2" w:themeShade="1A"/>
              <w:bottom w:val="single" w:sz="8" w:space="0" w:color="403152" w:themeColor="accent4" w:themeShade="80"/>
            </w:tcBorders>
            <w:shd w:val="clear" w:color="auto" w:fill="DBE5F1" w:themeFill="accent1" w:themeFillTint="33"/>
            <w:vAlign w:val="center"/>
          </w:tcPr>
          <w:p w:rsidR="00CF4724" w:rsidRPr="00946E54"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szCs w:val="20"/>
              </w:rPr>
            </w:pPr>
          </w:p>
        </w:tc>
        <w:tc>
          <w:tcPr>
            <w:tcW w:w="1080" w:type="dxa"/>
            <w:vMerge/>
            <w:tcBorders>
              <w:top w:val="single" w:sz="8" w:space="0" w:color="1D1B11" w:themeColor="background2" w:themeShade="1A"/>
              <w:bottom w:val="single" w:sz="8" w:space="0" w:color="403152" w:themeColor="accent4" w:themeShade="80"/>
            </w:tcBorders>
            <w:shd w:val="clear" w:color="auto" w:fill="DBE5F1" w:themeFill="accent1" w:themeFillTint="33"/>
            <w:vAlign w:val="center"/>
          </w:tcPr>
          <w:p w:rsidR="00CF4724" w:rsidRPr="00946E54"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szCs w:val="20"/>
              </w:rPr>
            </w:pPr>
          </w:p>
        </w:tc>
        <w:tc>
          <w:tcPr>
            <w:tcW w:w="1352" w:type="dxa"/>
            <w:vMerge/>
            <w:tcBorders>
              <w:top w:val="single" w:sz="8" w:space="0" w:color="1D1B11" w:themeColor="background2" w:themeShade="1A"/>
              <w:bottom w:val="single" w:sz="8" w:space="0" w:color="403152" w:themeColor="accent4" w:themeShade="80"/>
              <w:right w:val="dotted" w:sz="4" w:space="0" w:color="403152" w:themeColor="accent4" w:themeShade="80"/>
            </w:tcBorders>
            <w:shd w:val="clear" w:color="auto" w:fill="DBE5F1" w:themeFill="accent1" w:themeFillTint="33"/>
          </w:tcPr>
          <w:p w:rsidR="00CF4724" w:rsidRPr="00946E54"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szCs w:val="20"/>
              </w:rPr>
            </w:pPr>
          </w:p>
        </w:tc>
        <w:tc>
          <w:tcPr>
            <w:tcW w:w="1082" w:type="dxa"/>
            <w:gridSpan w:val="2"/>
            <w:tcBorders>
              <w:top w:val="nil"/>
              <w:left w:val="dotted" w:sz="4" w:space="0" w:color="403152" w:themeColor="accent4" w:themeShade="80"/>
              <w:bottom w:val="single" w:sz="8" w:space="0" w:color="403152" w:themeColor="accent4" w:themeShade="80"/>
            </w:tcBorders>
            <w:shd w:val="clear" w:color="auto" w:fill="9BBB59" w:themeFill="accent3"/>
            <w:vAlign w:val="center"/>
          </w:tcPr>
          <w:p w:rsidR="00CF4724" w:rsidRPr="00946E54"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Arial"/>
                <w:b/>
                <w:color w:val="auto"/>
                <w:sz w:val="18"/>
                <w:szCs w:val="18"/>
              </w:rPr>
            </w:pPr>
            <w:r w:rsidRPr="00946E54">
              <w:rPr>
                <w:rFonts w:ascii="Californian FB" w:hAnsi="Californian FB" w:cs="Arial"/>
                <w:b/>
                <w:color w:val="auto"/>
                <w:sz w:val="18"/>
                <w:szCs w:val="18"/>
              </w:rPr>
              <w:t>MBE $</w:t>
            </w:r>
          </w:p>
        </w:tc>
        <w:tc>
          <w:tcPr>
            <w:tcW w:w="1080" w:type="dxa"/>
            <w:gridSpan w:val="2"/>
            <w:tcBorders>
              <w:top w:val="nil"/>
              <w:bottom w:val="single" w:sz="8" w:space="0" w:color="403152" w:themeColor="accent4" w:themeShade="80"/>
            </w:tcBorders>
            <w:shd w:val="clear" w:color="auto" w:fill="9BBB59" w:themeFill="accent3"/>
            <w:vAlign w:val="center"/>
          </w:tcPr>
          <w:p w:rsidR="00CF4724" w:rsidRPr="00946E54"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Arial"/>
                <w:b/>
                <w:color w:val="auto"/>
                <w:sz w:val="18"/>
                <w:szCs w:val="18"/>
              </w:rPr>
            </w:pPr>
            <w:r w:rsidRPr="00946E54">
              <w:rPr>
                <w:rFonts w:ascii="Californian FB" w:hAnsi="Californian FB" w:cs="Arial"/>
                <w:b/>
                <w:color w:val="auto"/>
                <w:sz w:val="18"/>
                <w:szCs w:val="18"/>
              </w:rPr>
              <w:t>WBE $</w:t>
            </w:r>
          </w:p>
        </w:tc>
        <w:tc>
          <w:tcPr>
            <w:tcW w:w="992" w:type="dxa"/>
            <w:gridSpan w:val="2"/>
            <w:tcBorders>
              <w:top w:val="nil"/>
              <w:bottom w:val="single" w:sz="8" w:space="0" w:color="403152" w:themeColor="accent4" w:themeShade="80"/>
              <w:right w:val="dotted" w:sz="4" w:space="0" w:color="403152" w:themeColor="accent4" w:themeShade="80"/>
            </w:tcBorders>
            <w:shd w:val="clear" w:color="auto" w:fill="9BBB59" w:themeFill="accent3"/>
            <w:vAlign w:val="center"/>
          </w:tcPr>
          <w:p w:rsidR="00CF4724" w:rsidRPr="00946E54"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Arial"/>
                <w:b/>
                <w:color w:val="auto"/>
                <w:sz w:val="18"/>
                <w:szCs w:val="18"/>
              </w:rPr>
            </w:pPr>
            <w:r w:rsidRPr="00946E54">
              <w:rPr>
                <w:rFonts w:ascii="Californian FB" w:hAnsi="Californian FB" w:cs="Arial"/>
                <w:b/>
                <w:color w:val="auto"/>
                <w:sz w:val="18"/>
                <w:szCs w:val="18"/>
              </w:rPr>
              <w:t>DBE $</w:t>
            </w:r>
          </w:p>
        </w:tc>
        <w:tc>
          <w:tcPr>
            <w:tcW w:w="2064" w:type="dxa"/>
            <w:gridSpan w:val="2"/>
            <w:vMerge/>
            <w:tcBorders>
              <w:top w:val="single" w:sz="8" w:space="0" w:color="1D1B11" w:themeColor="background2" w:themeShade="1A"/>
              <w:left w:val="dotted" w:sz="4" w:space="0" w:color="403152" w:themeColor="accent4" w:themeShade="80"/>
              <w:bottom w:val="single" w:sz="8" w:space="0" w:color="403152" w:themeColor="accent4" w:themeShade="80"/>
            </w:tcBorders>
            <w:shd w:val="clear" w:color="auto" w:fill="DBE5F1" w:themeFill="accent1" w:themeFillTint="33"/>
            <w:vAlign w:val="center"/>
          </w:tcPr>
          <w:p w:rsidR="00CF4724" w:rsidRPr="00946E54"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szCs w:val="20"/>
              </w:rPr>
            </w:pPr>
          </w:p>
        </w:tc>
      </w:tr>
      <w:tr w:rsidR="000E3E7D" w:rsidRPr="00A20538" w:rsidTr="00CC606E">
        <w:tc>
          <w:tcPr>
            <w:cnfStyle w:val="001000000000" w:firstRow="0" w:lastRow="0" w:firstColumn="1" w:lastColumn="0" w:oddVBand="0" w:evenVBand="0" w:oddHBand="0" w:evenHBand="0" w:firstRowFirstColumn="0" w:firstRowLastColumn="0" w:lastRowFirstColumn="0" w:lastRowLastColumn="0"/>
            <w:tcW w:w="786"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C606E" w:rsidRDefault="00CC606E" w:rsidP="000E3E7D">
            <w:pPr>
              <w:jc w:val="center"/>
              <w:rPr>
                <w:rFonts w:ascii="Californian FB" w:eastAsia="Times New Roman" w:hAnsi="Californian FB" w:cs="Times New Roman"/>
                <w:color w:val="auto"/>
                <w:sz w:val="20"/>
                <w:szCs w:val="20"/>
              </w:rPr>
            </w:pPr>
            <w:r>
              <w:rPr>
                <w:rFonts w:ascii="Californian FB" w:eastAsia="Times New Roman" w:hAnsi="Californian FB" w:cs="Times New Roman"/>
                <w:color w:val="auto"/>
                <w:sz w:val="20"/>
                <w:szCs w:val="20"/>
              </w:rPr>
              <w:t>JUL</w:t>
            </w:r>
          </w:p>
          <w:p w:rsidR="000E3E7D" w:rsidRPr="000E3E7D" w:rsidRDefault="000E3E7D" w:rsidP="000E3E7D">
            <w:pPr>
              <w:jc w:val="center"/>
              <w:rPr>
                <w:rFonts w:ascii="Californian FB" w:eastAsia="Times New Roman" w:hAnsi="Californian FB" w:cs="Times New Roman"/>
                <w:color w:val="auto"/>
                <w:sz w:val="20"/>
                <w:szCs w:val="20"/>
                <w:highlight w:val="yellow"/>
              </w:rPr>
            </w:pPr>
            <w:r w:rsidRPr="000E3E7D">
              <w:rPr>
                <w:rFonts w:ascii="Californian FB" w:eastAsia="Times New Roman" w:hAnsi="Californian FB" w:cs="Times New Roman"/>
                <w:color w:val="auto"/>
                <w:sz w:val="20"/>
                <w:szCs w:val="20"/>
              </w:rPr>
              <w:t>6.01 </w:t>
            </w:r>
          </w:p>
        </w:tc>
        <w:tc>
          <w:tcPr>
            <w:tcW w:w="4326" w:type="dxa"/>
            <w:tcBorders>
              <w:top w:val="dotted" w:sz="4" w:space="0" w:color="403152" w:themeColor="accent4" w:themeShade="80"/>
              <w:bottom w:val="dotted" w:sz="4" w:space="0" w:color="403152" w:themeColor="accent4" w:themeShade="80"/>
            </w:tcBorders>
            <w:shd w:val="clear" w:color="auto" w:fill="FFFFFF" w:themeFill="background1"/>
            <w:hideMark/>
          </w:tcPr>
          <w:p w:rsidR="000E3E7D" w:rsidRPr="000E3E7D" w:rsidRDefault="000E3E7D" w:rsidP="000E3E7D">
            <w:pPr>
              <w:shd w:val="clear" w:color="auto" w:fill="FFFFFF"/>
              <w:spacing w:after="105"/>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proofErr w:type="spellStart"/>
            <w:proofErr w:type="gramStart"/>
            <w:r w:rsidRPr="00F922D4">
              <w:rPr>
                <w:rFonts w:eastAsia="Times New Roman" w:cs="Times New Roman"/>
                <w:b/>
                <w:color w:val="auto"/>
                <w:sz w:val="20"/>
                <w:szCs w:val="17"/>
              </w:rPr>
              <w:t>ePlus</w:t>
            </w:r>
            <w:proofErr w:type="spellEnd"/>
            <w:proofErr w:type="gramEnd"/>
            <w:r w:rsidRPr="000E3E7D">
              <w:rPr>
                <w:rFonts w:ascii="Californian FB" w:eastAsia="Times New Roman" w:hAnsi="Californian FB" w:cs="Times New Roman"/>
                <w:color w:val="auto"/>
                <w:sz w:val="20"/>
                <w:szCs w:val="17"/>
              </w:rPr>
              <w:t xml:space="preserve"> (Purchasing/Technology) - for a 3 year maintenance agreement to manage and virtualize hardware to consolidate multiple servers into running on a single set of hardware. </w:t>
            </w:r>
          </w:p>
        </w:tc>
        <w:tc>
          <w:tcPr>
            <w:tcW w:w="135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highlight w:val="red"/>
              </w:rPr>
            </w:pPr>
            <w:r w:rsidRPr="000E3E7D">
              <w:rPr>
                <w:rFonts w:ascii="Californian FB" w:eastAsia="Times New Roman" w:hAnsi="Californian FB" w:cs="Times New Roman"/>
                <w:color w:val="auto"/>
                <w:sz w:val="20"/>
                <w:szCs w:val="17"/>
              </w:rPr>
              <w:t>$74,746.22</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No EBE goal/RFP</w:t>
            </w:r>
          </w:p>
        </w:tc>
        <w:tc>
          <w:tcPr>
            <w:tcW w:w="1352"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color w:val="auto"/>
              </w:rPr>
            </w:pPr>
            <w:r w:rsidRPr="000E3E7D">
              <w:rPr>
                <w:rFonts w:ascii="Californian FB" w:hAnsi="Californian FB"/>
                <w:color w:val="auto"/>
                <w:sz w:val="20"/>
                <w:szCs w:val="20"/>
              </w:rPr>
              <w:t>$0</w:t>
            </w:r>
          </w:p>
        </w:tc>
        <w:tc>
          <w:tcPr>
            <w:tcW w:w="1082"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color w:val="auto"/>
              </w:rPr>
            </w:pPr>
            <w:r w:rsidRPr="000E3E7D">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E3E7D">
              <w:rPr>
                <w:rFonts w:ascii="Californian FB" w:hAnsi="Californian FB"/>
                <w:color w:val="auto"/>
                <w:sz w:val="20"/>
                <w:szCs w:val="20"/>
              </w:rPr>
              <w:t>$0</w:t>
            </w:r>
          </w:p>
        </w:tc>
        <w:tc>
          <w:tcPr>
            <w:tcW w:w="992"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E3E7D">
              <w:rPr>
                <w:rFonts w:ascii="Californian FB" w:hAnsi="Californian FB"/>
                <w:color w:val="auto"/>
                <w:sz w:val="20"/>
                <w:szCs w:val="20"/>
              </w:rPr>
              <w:t>$0</w:t>
            </w:r>
          </w:p>
        </w:tc>
        <w:tc>
          <w:tcPr>
            <w:tcW w:w="2064"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Race/Gender-Neutral</w:t>
            </w:r>
          </w:p>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highlight w:val="green"/>
              </w:rPr>
            </w:pPr>
            <w:r w:rsidRPr="000E3E7D">
              <w:rPr>
                <w:rFonts w:ascii="Californian FB" w:eastAsia="Times New Roman" w:hAnsi="Californian FB" w:cs="Times New Roman"/>
                <w:color w:val="auto"/>
                <w:sz w:val="20"/>
                <w:szCs w:val="20"/>
              </w:rPr>
              <w:t>No EBE activity</w:t>
            </w:r>
          </w:p>
        </w:tc>
      </w:tr>
      <w:tr w:rsidR="000E3E7D" w:rsidRPr="00E568E4" w:rsidTr="00CC6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0E3E7D" w:rsidRPr="000E3E7D" w:rsidRDefault="000E3E7D" w:rsidP="000E3E7D">
            <w:pPr>
              <w:jc w:val="center"/>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6.05 </w:t>
            </w:r>
          </w:p>
        </w:tc>
        <w:tc>
          <w:tcPr>
            <w:tcW w:w="4326" w:type="dxa"/>
            <w:tcBorders>
              <w:top w:val="dotted" w:sz="4" w:space="0" w:color="403152" w:themeColor="accent4" w:themeShade="80"/>
              <w:bottom w:val="dotted" w:sz="4" w:space="0" w:color="403152" w:themeColor="accent4" w:themeShade="80"/>
            </w:tcBorders>
            <w:shd w:val="clear" w:color="auto" w:fill="FFFFFF" w:themeFill="background1"/>
            <w:hideMark/>
          </w:tcPr>
          <w:p w:rsidR="000E3E7D" w:rsidRPr="000E3E7D" w:rsidRDefault="000E3E7D" w:rsidP="000E3E7D">
            <w:pPr>
              <w:shd w:val="clear" w:color="auto" w:fill="FFFFFF"/>
              <w:spacing w:after="105"/>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F922D4">
              <w:rPr>
                <w:rFonts w:eastAsia="Times New Roman" w:cs="Times New Roman"/>
                <w:b/>
                <w:color w:val="auto"/>
                <w:sz w:val="20"/>
                <w:szCs w:val="17"/>
              </w:rPr>
              <w:t xml:space="preserve">ALCO Parking </w:t>
            </w:r>
            <w:r w:rsidRPr="000E3E7D">
              <w:rPr>
                <w:rFonts w:ascii="Californian FB" w:eastAsia="Times New Roman" w:hAnsi="Californian FB" w:cs="Times New Roman"/>
                <w:color w:val="auto"/>
                <w:sz w:val="20"/>
                <w:szCs w:val="17"/>
              </w:rPr>
              <w:t xml:space="preserve">(Finance/Operations) to renew the lease agreement to provide parking for adjunct teachers and other staff who work at </w:t>
            </w:r>
            <w:proofErr w:type="spellStart"/>
            <w:r w:rsidRPr="000E3E7D">
              <w:rPr>
                <w:rFonts w:ascii="Californian FB" w:eastAsia="Times New Roman" w:hAnsi="Californian FB" w:cs="Times New Roman"/>
                <w:color w:val="auto"/>
                <w:sz w:val="20"/>
                <w:szCs w:val="17"/>
              </w:rPr>
              <w:t>Pgh</w:t>
            </w:r>
            <w:proofErr w:type="spellEnd"/>
            <w:r w:rsidRPr="000E3E7D">
              <w:rPr>
                <w:rFonts w:ascii="Californian FB" w:eastAsia="Times New Roman" w:hAnsi="Californian FB" w:cs="Times New Roman"/>
                <w:color w:val="auto"/>
                <w:sz w:val="20"/>
                <w:szCs w:val="17"/>
              </w:rPr>
              <w:t xml:space="preserve"> CAPA 6-12, payable from employee deductions at the prevailing rate. August 2015 - July 2016. </w:t>
            </w:r>
          </w:p>
        </w:tc>
        <w:tc>
          <w:tcPr>
            <w:tcW w:w="135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highlight w:val="yellow"/>
              </w:rPr>
            </w:pPr>
            <w:r w:rsidRPr="000E3E7D">
              <w:rPr>
                <w:rFonts w:ascii="Californian FB" w:eastAsia="Times New Roman" w:hAnsi="Californian FB" w:cs="Times New Roman"/>
                <w:color w:val="auto"/>
                <w:sz w:val="20"/>
                <w:szCs w:val="20"/>
              </w:rPr>
              <w:t>$168,000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color w:val="auto"/>
              </w:rPr>
            </w:pPr>
            <w:r w:rsidRPr="000E3E7D">
              <w:rPr>
                <w:rFonts w:ascii="Californian FB" w:eastAsia="Times New Roman" w:hAnsi="Californian FB" w:cs="Times New Roman"/>
                <w:color w:val="auto"/>
                <w:sz w:val="20"/>
                <w:szCs w:val="20"/>
              </w:rPr>
              <w:t>No EBE goal/RFP</w:t>
            </w:r>
          </w:p>
        </w:tc>
        <w:tc>
          <w:tcPr>
            <w:tcW w:w="1352"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color w:val="auto"/>
              </w:rPr>
            </w:pPr>
            <w:r w:rsidRPr="000E3E7D">
              <w:rPr>
                <w:rFonts w:ascii="Californian FB" w:hAnsi="Californian FB"/>
                <w:color w:val="auto"/>
                <w:sz w:val="20"/>
                <w:szCs w:val="20"/>
              </w:rPr>
              <w:t>$0</w:t>
            </w:r>
          </w:p>
        </w:tc>
        <w:tc>
          <w:tcPr>
            <w:tcW w:w="1082"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color w:val="auto"/>
              </w:rPr>
            </w:pPr>
            <w:r w:rsidRPr="000E3E7D">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0E3E7D">
              <w:rPr>
                <w:rFonts w:ascii="Californian FB" w:hAnsi="Californian FB"/>
                <w:color w:val="auto"/>
                <w:sz w:val="20"/>
                <w:szCs w:val="20"/>
              </w:rPr>
              <w:t>$0</w:t>
            </w:r>
          </w:p>
        </w:tc>
        <w:tc>
          <w:tcPr>
            <w:tcW w:w="992"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0E3E7D">
              <w:rPr>
                <w:rFonts w:ascii="Californian FB" w:hAnsi="Californian FB"/>
                <w:color w:val="auto"/>
                <w:sz w:val="20"/>
                <w:szCs w:val="20"/>
              </w:rPr>
              <w:t>$0</w:t>
            </w:r>
          </w:p>
        </w:tc>
        <w:tc>
          <w:tcPr>
            <w:tcW w:w="2064"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Race/Gender-Neutral</w:t>
            </w:r>
          </w:p>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highlight w:val="green"/>
              </w:rPr>
            </w:pPr>
            <w:r w:rsidRPr="000E3E7D">
              <w:rPr>
                <w:rFonts w:ascii="Californian FB" w:eastAsia="Times New Roman" w:hAnsi="Californian FB" w:cs="Times New Roman"/>
                <w:color w:val="auto"/>
                <w:sz w:val="20"/>
                <w:szCs w:val="20"/>
              </w:rPr>
              <w:t>No EBE activity</w:t>
            </w:r>
          </w:p>
        </w:tc>
      </w:tr>
      <w:tr w:rsidR="000E3E7D" w:rsidRPr="00E568E4" w:rsidTr="00CC606E">
        <w:tc>
          <w:tcPr>
            <w:cnfStyle w:val="001000000000" w:firstRow="0" w:lastRow="0" w:firstColumn="1" w:lastColumn="0" w:oddVBand="0" w:evenVBand="0" w:oddHBand="0" w:evenHBand="0" w:firstRowFirstColumn="0" w:firstRowLastColumn="0" w:lastRowFirstColumn="0" w:lastRowLastColumn="0"/>
            <w:tcW w:w="786"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tcPr>
          <w:p w:rsidR="000E3E7D" w:rsidRPr="000E3E7D" w:rsidRDefault="000E3E7D" w:rsidP="000E3E7D">
            <w:pPr>
              <w:jc w:val="center"/>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17"/>
              </w:rPr>
              <w:t>6.08 </w:t>
            </w:r>
          </w:p>
        </w:tc>
        <w:tc>
          <w:tcPr>
            <w:tcW w:w="4326" w:type="dxa"/>
            <w:tcBorders>
              <w:top w:val="dotted" w:sz="4" w:space="0" w:color="403152" w:themeColor="accent4" w:themeShade="80"/>
              <w:left w:val="nil"/>
              <w:bottom w:val="dotted" w:sz="4" w:space="0" w:color="403152" w:themeColor="accent4" w:themeShade="80"/>
              <w:right w:val="nil"/>
            </w:tcBorders>
            <w:shd w:val="clear" w:color="auto" w:fill="FFFFFF" w:themeFill="background1"/>
          </w:tcPr>
          <w:p w:rsidR="000E3E7D" w:rsidRPr="000E3E7D" w:rsidRDefault="000E3E7D" w:rsidP="000E3E7D">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F922D4">
              <w:rPr>
                <w:rFonts w:eastAsia="Times New Roman" w:cs="Times New Roman"/>
                <w:b/>
                <w:color w:val="auto"/>
                <w:sz w:val="20"/>
                <w:szCs w:val="17"/>
              </w:rPr>
              <w:t>Pete Jeffrey &amp; Associates, Inc.</w:t>
            </w:r>
            <w:r w:rsidRPr="000E3E7D">
              <w:rPr>
                <w:rFonts w:ascii="Californian FB" w:eastAsia="Times New Roman" w:hAnsi="Californian FB" w:cs="Times New Roman"/>
                <w:b/>
                <w:color w:val="auto"/>
                <w:sz w:val="20"/>
                <w:szCs w:val="17"/>
              </w:rPr>
              <w:t xml:space="preserve"> </w:t>
            </w:r>
            <w:r w:rsidRPr="000E3E7D">
              <w:rPr>
                <w:rFonts w:ascii="Californian FB" w:eastAsia="Times New Roman" w:hAnsi="Californian FB" w:cs="Times New Roman"/>
                <w:color w:val="auto"/>
                <w:sz w:val="20"/>
                <w:szCs w:val="17"/>
              </w:rPr>
              <w:t xml:space="preserve">(Facilities) for Safety Inspection of Playground Equipment at approximately 36 (thirty-six) schools.  July 23, 2015 -December 31, 2015. </w:t>
            </w:r>
          </w:p>
        </w:tc>
        <w:tc>
          <w:tcPr>
            <w:tcW w:w="1350"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s="Times New Roman"/>
                <w:color w:val="auto"/>
                <w:sz w:val="20"/>
                <w:szCs w:val="20"/>
              </w:rPr>
            </w:pPr>
            <w:r w:rsidRPr="000E3E7D">
              <w:rPr>
                <w:rFonts w:ascii="Californian FB" w:eastAsia="Times New Roman" w:hAnsi="Californian FB" w:cs="Times New Roman"/>
                <w:color w:val="auto"/>
                <w:sz w:val="20"/>
                <w:szCs w:val="17"/>
              </w:rPr>
              <w:t>$10,000</w:t>
            </w:r>
          </w:p>
        </w:tc>
        <w:tc>
          <w:tcPr>
            <w:tcW w:w="1080"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E3E7D">
              <w:rPr>
                <w:rFonts w:ascii="Californian FB" w:eastAsia="Times New Roman" w:hAnsi="Californian FB" w:cs="Times New Roman"/>
                <w:color w:val="auto"/>
                <w:sz w:val="20"/>
                <w:szCs w:val="20"/>
              </w:rPr>
              <w:t>No EBE goal/RFP</w:t>
            </w:r>
          </w:p>
        </w:tc>
        <w:tc>
          <w:tcPr>
            <w:tcW w:w="1352" w:type="dxa"/>
            <w:tcBorders>
              <w:top w:val="dotted" w:sz="4" w:space="0" w:color="403152" w:themeColor="accent4" w:themeShade="80"/>
              <w:left w:val="nil"/>
              <w:bottom w:val="dotted" w:sz="4" w:space="0" w:color="403152" w:themeColor="accent4" w:themeShade="80"/>
              <w:right w:val="dotted" w:sz="4" w:space="0" w:color="215868" w:themeColor="accent5" w:themeShade="80"/>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color w:val="auto"/>
              </w:rPr>
            </w:pPr>
            <w:r w:rsidRPr="000E3E7D">
              <w:rPr>
                <w:rFonts w:ascii="Californian FB" w:hAnsi="Californian FB"/>
                <w:color w:val="auto"/>
                <w:sz w:val="20"/>
                <w:szCs w:val="20"/>
              </w:rPr>
              <w:t>$0</w:t>
            </w:r>
          </w:p>
        </w:tc>
        <w:tc>
          <w:tcPr>
            <w:tcW w:w="1082" w:type="dxa"/>
            <w:gridSpan w:val="2"/>
            <w:tcBorders>
              <w:top w:val="dotted" w:sz="4" w:space="0" w:color="403152" w:themeColor="accent4" w:themeShade="80"/>
              <w:left w:val="dotted" w:sz="4" w:space="0" w:color="215868" w:themeColor="accent5" w:themeShade="80"/>
              <w:bottom w:val="dotted" w:sz="4" w:space="0" w:color="403152" w:themeColor="accent4" w:themeShade="80"/>
              <w:right w:val="nil"/>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color w:val="auto"/>
              </w:rPr>
            </w:pPr>
            <w:r w:rsidRPr="000E3E7D">
              <w:rPr>
                <w:rFonts w:ascii="Californian FB" w:hAnsi="Californian FB"/>
                <w:color w:val="auto"/>
                <w:sz w:val="20"/>
                <w:szCs w:val="20"/>
              </w:rPr>
              <w:t>$0</w:t>
            </w:r>
          </w:p>
        </w:tc>
        <w:tc>
          <w:tcPr>
            <w:tcW w:w="1080" w:type="dxa"/>
            <w:gridSpan w:val="2"/>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E3E7D">
              <w:rPr>
                <w:rFonts w:ascii="Californian FB" w:hAnsi="Californian FB"/>
                <w:color w:val="auto"/>
                <w:sz w:val="20"/>
                <w:szCs w:val="20"/>
              </w:rPr>
              <w:t>$0</w:t>
            </w:r>
          </w:p>
        </w:tc>
        <w:tc>
          <w:tcPr>
            <w:tcW w:w="992" w:type="dxa"/>
            <w:gridSpan w:val="2"/>
            <w:tcBorders>
              <w:top w:val="dotted" w:sz="4" w:space="0" w:color="403152" w:themeColor="accent4" w:themeShade="80"/>
              <w:left w:val="nil"/>
              <w:bottom w:val="dotted" w:sz="4" w:space="0" w:color="403152" w:themeColor="accent4" w:themeShade="80"/>
              <w:right w:val="dotted" w:sz="4" w:space="0" w:color="215868" w:themeColor="accent5" w:themeShade="80"/>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E3E7D">
              <w:rPr>
                <w:rFonts w:ascii="Californian FB" w:hAnsi="Californian FB"/>
                <w:color w:val="auto"/>
                <w:sz w:val="20"/>
                <w:szCs w:val="20"/>
              </w:rPr>
              <w:t>$0</w:t>
            </w:r>
          </w:p>
        </w:tc>
        <w:tc>
          <w:tcPr>
            <w:tcW w:w="2064" w:type="dxa"/>
            <w:gridSpan w:val="2"/>
            <w:tcBorders>
              <w:top w:val="dotted" w:sz="4" w:space="0" w:color="403152" w:themeColor="accent4" w:themeShade="80"/>
              <w:left w:val="dotted" w:sz="4" w:space="0" w:color="215868" w:themeColor="accent5" w:themeShade="80"/>
              <w:bottom w:val="dotted" w:sz="4" w:space="0" w:color="403152" w:themeColor="accent4" w:themeShade="80"/>
              <w:right w:val="nil"/>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Race/Gender-Neutral</w:t>
            </w:r>
          </w:p>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highlight w:val="green"/>
              </w:rPr>
            </w:pPr>
            <w:r w:rsidRPr="000E3E7D">
              <w:rPr>
                <w:rFonts w:ascii="Californian FB" w:eastAsia="Times New Roman" w:hAnsi="Californian FB" w:cs="Times New Roman"/>
                <w:color w:val="auto"/>
                <w:sz w:val="20"/>
                <w:szCs w:val="20"/>
              </w:rPr>
              <w:t>No EBE activity</w:t>
            </w:r>
          </w:p>
        </w:tc>
      </w:tr>
      <w:tr w:rsidR="000E3E7D" w:rsidRPr="00E568E4" w:rsidTr="00CC6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0E3E7D" w:rsidRPr="000E3E7D" w:rsidRDefault="000E3E7D" w:rsidP="000E3E7D">
            <w:pPr>
              <w:jc w:val="center"/>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17"/>
              </w:rPr>
              <w:t>6.09 </w:t>
            </w:r>
          </w:p>
        </w:tc>
        <w:tc>
          <w:tcPr>
            <w:tcW w:w="4326" w:type="dxa"/>
            <w:tcBorders>
              <w:top w:val="dotted" w:sz="4" w:space="0" w:color="403152" w:themeColor="accent4" w:themeShade="80"/>
              <w:bottom w:val="dotted" w:sz="4" w:space="0" w:color="403152" w:themeColor="accent4" w:themeShade="80"/>
            </w:tcBorders>
            <w:shd w:val="clear" w:color="auto" w:fill="FFFFFF" w:themeFill="background1"/>
          </w:tcPr>
          <w:p w:rsidR="000E3E7D" w:rsidRPr="000E3E7D" w:rsidRDefault="000E3E7D" w:rsidP="000E3E7D">
            <w:pPr>
              <w:shd w:val="clear" w:color="auto" w:fill="FFFFFF"/>
              <w:spacing w:after="105"/>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F922D4">
              <w:rPr>
                <w:rFonts w:eastAsia="Times New Roman" w:cs="Times New Roman"/>
                <w:b/>
                <w:color w:val="auto"/>
                <w:sz w:val="20"/>
                <w:szCs w:val="17"/>
              </w:rPr>
              <w:t>Graves Design Group, LLC</w:t>
            </w:r>
            <w:proofErr w:type="gramStart"/>
            <w:r w:rsidRPr="000E3E7D">
              <w:rPr>
                <w:rFonts w:ascii="Californian FB" w:eastAsia="Times New Roman" w:hAnsi="Californian FB" w:cs="Times New Roman"/>
                <w:color w:val="auto"/>
                <w:sz w:val="20"/>
                <w:szCs w:val="17"/>
              </w:rPr>
              <w:t>  (</w:t>
            </w:r>
            <w:proofErr w:type="gramEnd"/>
            <w:r w:rsidRPr="000E3E7D">
              <w:rPr>
                <w:rFonts w:ascii="Californian FB" w:eastAsia="Times New Roman" w:hAnsi="Californian FB" w:cs="Times New Roman"/>
                <w:color w:val="auto"/>
                <w:sz w:val="20"/>
                <w:szCs w:val="17"/>
              </w:rPr>
              <w:t xml:space="preserve">Facilities) for on-call architectural design and engineering services. July 23, 2015 - July 31, 2017. </w:t>
            </w:r>
          </w:p>
        </w:tc>
        <w:tc>
          <w:tcPr>
            <w:tcW w:w="135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0E3E7D">
              <w:rPr>
                <w:rFonts w:ascii="Californian FB" w:eastAsia="Times New Roman" w:hAnsi="Californian FB" w:cs="Times New Roman"/>
                <w:color w:val="auto"/>
                <w:sz w:val="20"/>
                <w:szCs w:val="17"/>
              </w:rPr>
              <w:t>$650,000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No EBE goal/RFP</w:t>
            </w:r>
          </w:p>
        </w:tc>
        <w:tc>
          <w:tcPr>
            <w:tcW w:w="1352"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color w:val="auto"/>
              </w:rPr>
            </w:pPr>
            <w:r w:rsidRPr="000E3E7D">
              <w:rPr>
                <w:rFonts w:ascii="Californian FB" w:eastAsia="Times New Roman" w:hAnsi="Californian FB" w:cs="Times New Roman"/>
                <w:color w:val="auto"/>
                <w:sz w:val="20"/>
                <w:szCs w:val="17"/>
              </w:rPr>
              <w:t>$650,000</w:t>
            </w:r>
          </w:p>
        </w:tc>
        <w:tc>
          <w:tcPr>
            <w:tcW w:w="1082"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color w:val="auto"/>
              </w:rPr>
            </w:pPr>
            <w:r w:rsidRPr="000E3E7D">
              <w:rPr>
                <w:rFonts w:ascii="Californian FB" w:eastAsia="Times New Roman" w:hAnsi="Californian FB" w:cs="Times New Roman"/>
                <w:color w:val="auto"/>
                <w:sz w:val="20"/>
                <w:szCs w:val="17"/>
              </w:rPr>
              <w:t>$650,000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0E3E7D">
              <w:rPr>
                <w:rFonts w:ascii="Californian FB" w:hAnsi="Californian FB"/>
                <w:color w:val="auto"/>
                <w:sz w:val="20"/>
                <w:szCs w:val="20"/>
              </w:rPr>
              <w:t>$0</w:t>
            </w:r>
          </w:p>
        </w:tc>
        <w:tc>
          <w:tcPr>
            <w:tcW w:w="992"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0E3E7D">
              <w:rPr>
                <w:rFonts w:ascii="Californian FB" w:hAnsi="Californian FB"/>
                <w:color w:val="auto"/>
                <w:sz w:val="20"/>
                <w:szCs w:val="20"/>
              </w:rPr>
              <w:t>$0</w:t>
            </w:r>
          </w:p>
        </w:tc>
        <w:tc>
          <w:tcPr>
            <w:tcW w:w="2064"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Race/Gender-Neutral</w:t>
            </w:r>
          </w:p>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highlight w:val="green"/>
              </w:rPr>
            </w:pPr>
            <w:r w:rsidRPr="000E3E7D">
              <w:rPr>
                <w:rFonts w:ascii="Californian FB" w:eastAsia="Times New Roman" w:hAnsi="Californian FB" w:cs="Times New Roman"/>
                <w:color w:val="auto"/>
                <w:sz w:val="20"/>
                <w:szCs w:val="20"/>
              </w:rPr>
              <w:t>African American male prime</w:t>
            </w:r>
          </w:p>
        </w:tc>
      </w:tr>
      <w:tr w:rsidR="000E3E7D" w:rsidRPr="00E568E4" w:rsidTr="00CC606E">
        <w:tc>
          <w:tcPr>
            <w:cnfStyle w:val="001000000000" w:firstRow="0" w:lastRow="0" w:firstColumn="1" w:lastColumn="0" w:oddVBand="0" w:evenVBand="0" w:oddHBand="0" w:evenHBand="0" w:firstRowFirstColumn="0" w:firstRowLastColumn="0" w:lastRowFirstColumn="0" w:lastRowLastColumn="0"/>
            <w:tcW w:w="786"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tcPr>
          <w:p w:rsidR="000E3E7D" w:rsidRPr="000E3E7D" w:rsidRDefault="000E3E7D" w:rsidP="000E3E7D">
            <w:pPr>
              <w:jc w:val="center"/>
              <w:rPr>
                <w:rFonts w:ascii="Californian FB" w:eastAsia="Times New Roman" w:hAnsi="Californian FB" w:cs="Times New Roman"/>
                <w:bCs w:val="0"/>
                <w:color w:val="auto"/>
                <w:sz w:val="20"/>
                <w:szCs w:val="20"/>
              </w:rPr>
            </w:pPr>
            <w:r w:rsidRPr="000E3E7D">
              <w:rPr>
                <w:rFonts w:ascii="Californian FB" w:eastAsia="Times New Roman" w:hAnsi="Californian FB" w:cs="Times New Roman"/>
                <w:color w:val="auto"/>
                <w:sz w:val="20"/>
                <w:szCs w:val="17"/>
              </w:rPr>
              <w:t>6.10 </w:t>
            </w:r>
          </w:p>
        </w:tc>
        <w:tc>
          <w:tcPr>
            <w:tcW w:w="4326" w:type="dxa"/>
            <w:tcBorders>
              <w:top w:val="dotted" w:sz="4" w:space="0" w:color="403152" w:themeColor="accent4" w:themeShade="80"/>
              <w:left w:val="nil"/>
              <w:bottom w:val="dotted" w:sz="4" w:space="0" w:color="403152" w:themeColor="accent4" w:themeShade="80"/>
              <w:right w:val="nil"/>
            </w:tcBorders>
            <w:shd w:val="clear" w:color="auto" w:fill="FFFFFF" w:themeFill="background1"/>
          </w:tcPr>
          <w:p w:rsidR="000E3E7D" w:rsidRPr="000E3E7D" w:rsidRDefault="000E3E7D" w:rsidP="000E3E7D">
            <w:pPr>
              <w:shd w:val="clear" w:color="auto" w:fill="FFFFFF"/>
              <w:spacing w:after="105"/>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F922D4">
              <w:rPr>
                <w:rFonts w:eastAsia="Times New Roman" w:cs="Times New Roman"/>
                <w:b/>
                <w:color w:val="auto"/>
                <w:sz w:val="20"/>
                <w:szCs w:val="17"/>
              </w:rPr>
              <w:t>RHEA Engineers and Consultants, Inc.</w:t>
            </w:r>
            <w:r w:rsidRPr="000E3E7D">
              <w:rPr>
                <w:rFonts w:ascii="Californian FB" w:eastAsia="Times New Roman" w:hAnsi="Californian FB" w:cs="Times New Roman"/>
                <w:color w:val="auto"/>
                <w:sz w:val="20"/>
                <w:szCs w:val="17"/>
              </w:rPr>
              <w:t xml:space="preserve"> (Facilities) for on-call architectural design and engineering services. July 23, 2015 - July 31, 2017. </w:t>
            </w:r>
          </w:p>
        </w:tc>
        <w:tc>
          <w:tcPr>
            <w:tcW w:w="1350"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highlight w:val="yellow"/>
              </w:rPr>
            </w:pPr>
            <w:r w:rsidRPr="000E3E7D">
              <w:rPr>
                <w:rFonts w:ascii="Californian FB" w:eastAsia="Times New Roman" w:hAnsi="Californian FB" w:cs="Times New Roman"/>
                <w:color w:val="auto"/>
                <w:sz w:val="20"/>
                <w:szCs w:val="17"/>
              </w:rPr>
              <w:t>$150,000</w:t>
            </w:r>
          </w:p>
        </w:tc>
        <w:tc>
          <w:tcPr>
            <w:tcW w:w="1080"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No EBE goal/RFP</w:t>
            </w:r>
          </w:p>
        </w:tc>
        <w:tc>
          <w:tcPr>
            <w:tcW w:w="1352" w:type="dxa"/>
            <w:tcBorders>
              <w:top w:val="dotted" w:sz="4" w:space="0" w:color="403152" w:themeColor="accent4" w:themeShade="80"/>
              <w:left w:val="nil"/>
              <w:bottom w:val="dotted" w:sz="4" w:space="0" w:color="403152" w:themeColor="accent4" w:themeShade="80"/>
              <w:right w:val="dotted" w:sz="4" w:space="0" w:color="215868" w:themeColor="accent5" w:themeShade="80"/>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color w:val="auto"/>
              </w:rPr>
            </w:pPr>
            <w:r w:rsidRPr="000E3E7D">
              <w:rPr>
                <w:rFonts w:ascii="Californian FB" w:hAnsi="Californian FB"/>
                <w:color w:val="auto"/>
                <w:sz w:val="20"/>
                <w:szCs w:val="20"/>
              </w:rPr>
              <w:t>$0</w:t>
            </w:r>
          </w:p>
        </w:tc>
        <w:tc>
          <w:tcPr>
            <w:tcW w:w="1082" w:type="dxa"/>
            <w:gridSpan w:val="2"/>
            <w:tcBorders>
              <w:top w:val="dotted" w:sz="4" w:space="0" w:color="403152" w:themeColor="accent4" w:themeShade="80"/>
              <w:left w:val="dotted" w:sz="4" w:space="0" w:color="215868" w:themeColor="accent5" w:themeShade="80"/>
              <w:bottom w:val="dotted" w:sz="4" w:space="0" w:color="403152" w:themeColor="accent4" w:themeShade="80"/>
              <w:right w:val="nil"/>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color w:val="auto"/>
              </w:rPr>
            </w:pPr>
            <w:r w:rsidRPr="000E3E7D">
              <w:rPr>
                <w:rFonts w:ascii="Californian FB" w:hAnsi="Californian FB"/>
                <w:color w:val="auto"/>
                <w:sz w:val="20"/>
                <w:szCs w:val="20"/>
              </w:rPr>
              <w:t>$0</w:t>
            </w:r>
          </w:p>
        </w:tc>
        <w:tc>
          <w:tcPr>
            <w:tcW w:w="1080" w:type="dxa"/>
            <w:gridSpan w:val="2"/>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E3E7D">
              <w:rPr>
                <w:rFonts w:ascii="Californian FB" w:hAnsi="Californian FB"/>
                <w:color w:val="auto"/>
                <w:sz w:val="20"/>
                <w:szCs w:val="20"/>
              </w:rPr>
              <w:t>$0</w:t>
            </w:r>
          </w:p>
        </w:tc>
        <w:tc>
          <w:tcPr>
            <w:tcW w:w="992" w:type="dxa"/>
            <w:gridSpan w:val="2"/>
            <w:tcBorders>
              <w:top w:val="dotted" w:sz="4" w:space="0" w:color="403152" w:themeColor="accent4" w:themeShade="80"/>
              <w:left w:val="nil"/>
              <w:bottom w:val="dotted" w:sz="4" w:space="0" w:color="403152" w:themeColor="accent4" w:themeShade="80"/>
              <w:right w:val="dotted" w:sz="4" w:space="0" w:color="215868" w:themeColor="accent5" w:themeShade="80"/>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E3E7D">
              <w:rPr>
                <w:rFonts w:ascii="Californian FB" w:hAnsi="Californian FB"/>
                <w:color w:val="auto"/>
                <w:sz w:val="20"/>
                <w:szCs w:val="20"/>
              </w:rPr>
              <w:t>$0</w:t>
            </w:r>
          </w:p>
        </w:tc>
        <w:tc>
          <w:tcPr>
            <w:tcW w:w="2064" w:type="dxa"/>
            <w:gridSpan w:val="2"/>
            <w:tcBorders>
              <w:top w:val="dotted" w:sz="4" w:space="0" w:color="403152" w:themeColor="accent4" w:themeShade="80"/>
              <w:left w:val="dotted" w:sz="4" w:space="0" w:color="215868" w:themeColor="accent5" w:themeShade="80"/>
              <w:bottom w:val="dotted" w:sz="4" w:space="0" w:color="403152" w:themeColor="accent4" w:themeShade="80"/>
              <w:right w:val="nil"/>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Race/Gender-Neutral</w:t>
            </w:r>
          </w:p>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highlight w:val="green"/>
              </w:rPr>
            </w:pPr>
            <w:r w:rsidRPr="000E3E7D">
              <w:rPr>
                <w:rFonts w:ascii="Californian FB" w:eastAsia="Times New Roman" w:hAnsi="Californian FB" w:cs="Times New Roman"/>
                <w:color w:val="auto"/>
                <w:sz w:val="20"/>
                <w:szCs w:val="20"/>
              </w:rPr>
              <w:t>No EBE activity</w:t>
            </w:r>
          </w:p>
        </w:tc>
      </w:tr>
      <w:tr w:rsidR="000E3E7D" w:rsidRPr="00E568E4" w:rsidTr="00CC6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0E3E7D" w:rsidRPr="000E3E7D" w:rsidRDefault="000E3E7D" w:rsidP="000E3E7D">
            <w:pPr>
              <w:jc w:val="center"/>
              <w:rPr>
                <w:rFonts w:ascii="Californian FB" w:eastAsia="Times New Roman" w:hAnsi="Californian FB" w:cs="Times New Roman"/>
                <w:bCs w:val="0"/>
                <w:color w:val="auto"/>
                <w:sz w:val="20"/>
                <w:szCs w:val="20"/>
              </w:rPr>
            </w:pPr>
            <w:r w:rsidRPr="000E3E7D">
              <w:rPr>
                <w:rFonts w:ascii="Californian FB" w:eastAsia="Times New Roman" w:hAnsi="Californian FB" w:cs="Times New Roman"/>
                <w:color w:val="auto"/>
                <w:sz w:val="20"/>
                <w:szCs w:val="17"/>
              </w:rPr>
              <w:t>6.11</w:t>
            </w:r>
          </w:p>
        </w:tc>
        <w:tc>
          <w:tcPr>
            <w:tcW w:w="4326" w:type="dxa"/>
            <w:tcBorders>
              <w:top w:val="dotted" w:sz="4" w:space="0" w:color="403152" w:themeColor="accent4" w:themeShade="80"/>
              <w:bottom w:val="dotted" w:sz="4" w:space="0" w:color="403152" w:themeColor="accent4" w:themeShade="80"/>
            </w:tcBorders>
            <w:shd w:val="clear" w:color="auto" w:fill="FFFFFF" w:themeFill="background1"/>
          </w:tcPr>
          <w:p w:rsidR="000E3E7D" w:rsidRPr="000E3E7D" w:rsidRDefault="000E3E7D" w:rsidP="000E3E7D">
            <w:pPr>
              <w:shd w:val="clear" w:color="auto" w:fill="FFFFFF"/>
              <w:spacing w:after="105"/>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F922D4">
              <w:rPr>
                <w:rFonts w:eastAsia="Times New Roman" w:cs="Times New Roman"/>
                <w:b/>
                <w:color w:val="auto"/>
                <w:sz w:val="20"/>
                <w:szCs w:val="17"/>
              </w:rPr>
              <w:t>Caplan Engineering</w:t>
            </w:r>
            <w:r w:rsidRPr="000E3E7D">
              <w:rPr>
                <w:rFonts w:ascii="Californian FB" w:eastAsia="Times New Roman" w:hAnsi="Californian FB" w:cs="Times New Roman"/>
                <w:color w:val="auto"/>
                <w:sz w:val="20"/>
                <w:szCs w:val="17"/>
              </w:rPr>
              <w:t xml:space="preserve"> (Facilities) to provide On-Call Electrical Engineering Design Services at Various Schools.  July 23, 2015 -December 31, 2016. </w:t>
            </w:r>
          </w:p>
        </w:tc>
        <w:tc>
          <w:tcPr>
            <w:tcW w:w="135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highlight w:val="yellow"/>
              </w:rPr>
            </w:pPr>
            <w:r w:rsidRPr="000E3E7D">
              <w:rPr>
                <w:rFonts w:ascii="Californian FB" w:eastAsia="Times New Roman" w:hAnsi="Californian FB" w:cs="Times New Roman"/>
                <w:color w:val="auto"/>
                <w:sz w:val="20"/>
                <w:szCs w:val="17"/>
              </w:rPr>
              <w:t>$100,000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No EBE goal/RFP</w:t>
            </w:r>
          </w:p>
        </w:tc>
        <w:tc>
          <w:tcPr>
            <w:tcW w:w="1352"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color w:val="auto"/>
              </w:rPr>
            </w:pPr>
            <w:r w:rsidRPr="000E3E7D">
              <w:rPr>
                <w:rFonts w:ascii="Californian FB" w:hAnsi="Californian FB"/>
                <w:color w:val="auto"/>
                <w:sz w:val="20"/>
                <w:szCs w:val="20"/>
              </w:rPr>
              <w:t>$0</w:t>
            </w:r>
          </w:p>
        </w:tc>
        <w:tc>
          <w:tcPr>
            <w:tcW w:w="1082"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color w:val="auto"/>
              </w:rPr>
            </w:pPr>
            <w:r w:rsidRPr="000E3E7D">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0E3E7D">
              <w:rPr>
                <w:rFonts w:ascii="Californian FB" w:hAnsi="Californian FB"/>
                <w:color w:val="auto"/>
                <w:sz w:val="20"/>
                <w:szCs w:val="20"/>
              </w:rPr>
              <w:t>$0</w:t>
            </w:r>
          </w:p>
        </w:tc>
        <w:tc>
          <w:tcPr>
            <w:tcW w:w="992"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0E3E7D">
              <w:rPr>
                <w:rFonts w:ascii="Californian FB" w:hAnsi="Californian FB"/>
                <w:color w:val="auto"/>
                <w:sz w:val="20"/>
                <w:szCs w:val="20"/>
              </w:rPr>
              <w:t>$0</w:t>
            </w:r>
          </w:p>
        </w:tc>
        <w:tc>
          <w:tcPr>
            <w:tcW w:w="2064"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Race/Gender-Neutral</w:t>
            </w:r>
          </w:p>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highlight w:val="green"/>
              </w:rPr>
            </w:pPr>
            <w:r w:rsidRPr="000E3E7D">
              <w:rPr>
                <w:rFonts w:ascii="Californian FB" w:eastAsia="Times New Roman" w:hAnsi="Californian FB" w:cs="Times New Roman"/>
                <w:color w:val="auto"/>
                <w:sz w:val="20"/>
                <w:szCs w:val="20"/>
              </w:rPr>
              <w:t>No EBE activity</w:t>
            </w:r>
          </w:p>
        </w:tc>
      </w:tr>
      <w:tr w:rsidR="000E3E7D" w:rsidRPr="00E568E4" w:rsidTr="00CC606E">
        <w:tc>
          <w:tcPr>
            <w:cnfStyle w:val="001000000000" w:firstRow="0" w:lastRow="0" w:firstColumn="1" w:lastColumn="0" w:oddVBand="0" w:evenVBand="0" w:oddHBand="0" w:evenHBand="0" w:firstRowFirstColumn="0" w:firstRowLastColumn="0" w:lastRowFirstColumn="0" w:lastRowLastColumn="0"/>
            <w:tcW w:w="786"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tcPr>
          <w:p w:rsidR="000E3E7D" w:rsidRPr="000E3E7D" w:rsidRDefault="000E3E7D" w:rsidP="000E3E7D">
            <w:pPr>
              <w:jc w:val="center"/>
              <w:rPr>
                <w:rFonts w:ascii="Californian FB" w:eastAsia="Times New Roman" w:hAnsi="Californian FB" w:cs="Times New Roman"/>
                <w:bCs w:val="0"/>
                <w:color w:val="auto"/>
                <w:sz w:val="20"/>
                <w:szCs w:val="20"/>
              </w:rPr>
            </w:pPr>
            <w:r w:rsidRPr="000E3E7D">
              <w:rPr>
                <w:rFonts w:ascii="Californian FB" w:eastAsia="Times New Roman" w:hAnsi="Californian FB" w:cs="Times New Roman"/>
                <w:color w:val="auto"/>
                <w:sz w:val="20"/>
                <w:szCs w:val="17"/>
              </w:rPr>
              <w:t>6.12 </w:t>
            </w:r>
          </w:p>
        </w:tc>
        <w:tc>
          <w:tcPr>
            <w:tcW w:w="4326" w:type="dxa"/>
            <w:tcBorders>
              <w:top w:val="dotted" w:sz="4" w:space="0" w:color="403152" w:themeColor="accent4" w:themeShade="80"/>
              <w:left w:val="nil"/>
              <w:bottom w:val="dotted" w:sz="4" w:space="0" w:color="403152" w:themeColor="accent4" w:themeShade="80"/>
              <w:right w:val="nil"/>
            </w:tcBorders>
            <w:shd w:val="clear" w:color="auto" w:fill="FFFFFF" w:themeFill="background1"/>
          </w:tcPr>
          <w:p w:rsidR="000E3E7D" w:rsidRPr="000E3E7D" w:rsidRDefault="000E3E7D" w:rsidP="000E3E7D">
            <w:pPr>
              <w:shd w:val="clear" w:color="auto" w:fill="FFFFFF"/>
              <w:spacing w:after="105"/>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F922D4">
              <w:rPr>
                <w:rFonts w:eastAsia="Times New Roman" w:cs="Times New Roman"/>
                <w:b/>
                <w:color w:val="auto"/>
                <w:sz w:val="20"/>
                <w:szCs w:val="17"/>
              </w:rPr>
              <w:t>Quad 3 Group, Inc.</w:t>
            </w:r>
            <w:r w:rsidRPr="000E3E7D">
              <w:rPr>
                <w:rFonts w:ascii="Californian FB" w:eastAsia="Times New Roman" w:hAnsi="Californian FB" w:cs="Times New Roman"/>
                <w:color w:val="auto"/>
                <w:sz w:val="20"/>
                <w:szCs w:val="17"/>
              </w:rPr>
              <w:t xml:space="preserve"> (Facilities) to provide On-call Architectural and Electrical Engineering Design Services at Various Schools. July 23, 2015 - December 31, 2016. </w:t>
            </w:r>
          </w:p>
        </w:tc>
        <w:tc>
          <w:tcPr>
            <w:tcW w:w="1350"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highlight w:val="yellow"/>
              </w:rPr>
            </w:pPr>
            <w:r w:rsidRPr="000E3E7D">
              <w:rPr>
                <w:rFonts w:ascii="Californian FB" w:eastAsia="Times New Roman" w:hAnsi="Californian FB" w:cs="Times New Roman"/>
                <w:color w:val="auto"/>
                <w:sz w:val="20"/>
                <w:szCs w:val="17"/>
              </w:rPr>
              <w:t>$100,000</w:t>
            </w:r>
          </w:p>
        </w:tc>
        <w:tc>
          <w:tcPr>
            <w:tcW w:w="1080"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No EBE goal/RFP</w:t>
            </w:r>
          </w:p>
        </w:tc>
        <w:tc>
          <w:tcPr>
            <w:tcW w:w="1352" w:type="dxa"/>
            <w:tcBorders>
              <w:top w:val="dotted" w:sz="4" w:space="0" w:color="403152" w:themeColor="accent4" w:themeShade="80"/>
              <w:left w:val="nil"/>
              <w:bottom w:val="dotted" w:sz="4" w:space="0" w:color="403152" w:themeColor="accent4" w:themeShade="80"/>
              <w:right w:val="dotted" w:sz="4" w:space="0" w:color="215868" w:themeColor="accent5" w:themeShade="80"/>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$0</w:t>
            </w:r>
          </w:p>
        </w:tc>
        <w:tc>
          <w:tcPr>
            <w:tcW w:w="1082" w:type="dxa"/>
            <w:gridSpan w:val="2"/>
            <w:tcBorders>
              <w:top w:val="dotted" w:sz="4" w:space="0" w:color="403152" w:themeColor="accent4" w:themeShade="80"/>
              <w:left w:val="dotted" w:sz="4" w:space="0" w:color="215868" w:themeColor="accent5" w:themeShade="80"/>
              <w:bottom w:val="dotted" w:sz="4" w:space="0" w:color="403152" w:themeColor="accent4" w:themeShade="80"/>
              <w:right w:val="nil"/>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$0</w:t>
            </w:r>
          </w:p>
        </w:tc>
        <w:tc>
          <w:tcPr>
            <w:tcW w:w="1080" w:type="dxa"/>
            <w:gridSpan w:val="2"/>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$0</w:t>
            </w:r>
          </w:p>
        </w:tc>
        <w:tc>
          <w:tcPr>
            <w:tcW w:w="992" w:type="dxa"/>
            <w:gridSpan w:val="2"/>
            <w:tcBorders>
              <w:top w:val="dotted" w:sz="4" w:space="0" w:color="403152" w:themeColor="accent4" w:themeShade="80"/>
              <w:left w:val="nil"/>
              <w:bottom w:val="dotted" w:sz="4" w:space="0" w:color="403152" w:themeColor="accent4" w:themeShade="80"/>
              <w:right w:val="dotted" w:sz="4" w:space="0" w:color="215868" w:themeColor="accent5" w:themeShade="80"/>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$0</w:t>
            </w:r>
          </w:p>
        </w:tc>
        <w:tc>
          <w:tcPr>
            <w:tcW w:w="2064" w:type="dxa"/>
            <w:gridSpan w:val="2"/>
            <w:tcBorders>
              <w:top w:val="dotted" w:sz="4" w:space="0" w:color="403152" w:themeColor="accent4" w:themeShade="80"/>
              <w:left w:val="dotted" w:sz="4" w:space="0" w:color="215868" w:themeColor="accent5" w:themeShade="80"/>
              <w:bottom w:val="dotted" w:sz="4" w:space="0" w:color="403152" w:themeColor="accent4" w:themeShade="80"/>
              <w:right w:val="nil"/>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Race/Gender-Neutral</w:t>
            </w:r>
          </w:p>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E3E7D">
              <w:rPr>
                <w:rFonts w:ascii="Californian FB" w:eastAsia="Times New Roman" w:hAnsi="Californian FB" w:cs="Times New Roman"/>
                <w:color w:val="auto"/>
                <w:sz w:val="20"/>
                <w:szCs w:val="20"/>
              </w:rPr>
              <w:t>No EBE activity</w:t>
            </w:r>
          </w:p>
        </w:tc>
      </w:tr>
      <w:tr w:rsidR="000E3E7D" w:rsidRPr="00E568E4" w:rsidTr="00CC6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0E3E7D" w:rsidRPr="000E3E7D" w:rsidRDefault="000E3E7D" w:rsidP="000E3E7D">
            <w:pPr>
              <w:jc w:val="center"/>
              <w:rPr>
                <w:rFonts w:ascii="Californian FB" w:eastAsia="Times New Roman" w:hAnsi="Californian FB" w:cs="Times New Roman"/>
                <w:bCs w:val="0"/>
                <w:color w:val="auto"/>
                <w:sz w:val="20"/>
                <w:szCs w:val="20"/>
              </w:rPr>
            </w:pPr>
            <w:r w:rsidRPr="000E3E7D">
              <w:rPr>
                <w:rFonts w:ascii="Californian FB" w:eastAsia="Times New Roman" w:hAnsi="Californian FB" w:cs="Times New Roman"/>
                <w:color w:val="auto"/>
                <w:sz w:val="20"/>
                <w:szCs w:val="17"/>
              </w:rPr>
              <w:t>6.13 </w:t>
            </w:r>
          </w:p>
        </w:tc>
        <w:tc>
          <w:tcPr>
            <w:tcW w:w="4326" w:type="dxa"/>
            <w:tcBorders>
              <w:top w:val="dotted" w:sz="4" w:space="0" w:color="403152" w:themeColor="accent4" w:themeShade="80"/>
              <w:bottom w:val="dotted" w:sz="4" w:space="0" w:color="403152" w:themeColor="accent4" w:themeShade="80"/>
            </w:tcBorders>
            <w:shd w:val="clear" w:color="auto" w:fill="FFFFFF" w:themeFill="background1"/>
          </w:tcPr>
          <w:p w:rsidR="000E3E7D" w:rsidRPr="000E3E7D" w:rsidRDefault="000E3E7D" w:rsidP="000E3E7D">
            <w:pPr>
              <w:shd w:val="clear" w:color="auto" w:fill="FFFFFF"/>
              <w:spacing w:after="105"/>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F922D4">
              <w:rPr>
                <w:rFonts w:eastAsia="Times New Roman" w:cs="Times New Roman"/>
                <w:b/>
                <w:color w:val="auto"/>
                <w:sz w:val="20"/>
                <w:szCs w:val="17"/>
              </w:rPr>
              <w:t>S &amp; S Flooring</w:t>
            </w:r>
            <w:r w:rsidRPr="000E3E7D">
              <w:rPr>
                <w:rFonts w:ascii="Californian FB" w:eastAsia="Times New Roman" w:hAnsi="Californian FB" w:cs="Times New Roman"/>
                <w:color w:val="auto"/>
                <w:sz w:val="20"/>
                <w:szCs w:val="17"/>
              </w:rPr>
              <w:t xml:space="preserve"> (Facilities) for Carpet Replacement in the Auditoriums of </w:t>
            </w:r>
            <w:proofErr w:type="spellStart"/>
            <w:r w:rsidRPr="000E3E7D">
              <w:rPr>
                <w:rFonts w:ascii="Californian FB" w:eastAsia="Times New Roman" w:hAnsi="Californian FB" w:cs="Times New Roman"/>
                <w:color w:val="auto"/>
                <w:sz w:val="20"/>
                <w:szCs w:val="17"/>
              </w:rPr>
              <w:t>Pgh</w:t>
            </w:r>
            <w:proofErr w:type="spellEnd"/>
            <w:r w:rsidRPr="000E3E7D">
              <w:rPr>
                <w:rFonts w:ascii="Californian FB" w:eastAsia="Times New Roman" w:hAnsi="Californian FB" w:cs="Times New Roman"/>
                <w:color w:val="auto"/>
                <w:sz w:val="20"/>
                <w:szCs w:val="17"/>
              </w:rPr>
              <w:t xml:space="preserve"> </w:t>
            </w:r>
            <w:proofErr w:type="spellStart"/>
            <w:r w:rsidRPr="000E3E7D">
              <w:rPr>
                <w:rFonts w:ascii="Californian FB" w:eastAsia="Times New Roman" w:hAnsi="Californian FB" w:cs="Times New Roman"/>
                <w:color w:val="auto"/>
                <w:sz w:val="20"/>
                <w:szCs w:val="17"/>
              </w:rPr>
              <w:t>Allderdice</w:t>
            </w:r>
            <w:proofErr w:type="spellEnd"/>
            <w:r w:rsidRPr="000E3E7D">
              <w:rPr>
                <w:rFonts w:ascii="Californian FB" w:eastAsia="Times New Roman" w:hAnsi="Californian FB" w:cs="Times New Roman"/>
                <w:color w:val="auto"/>
                <w:sz w:val="20"/>
                <w:szCs w:val="17"/>
              </w:rPr>
              <w:t xml:space="preserve"> and </w:t>
            </w:r>
            <w:proofErr w:type="spellStart"/>
            <w:r w:rsidRPr="000E3E7D">
              <w:rPr>
                <w:rFonts w:ascii="Californian FB" w:eastAsia="Times New Roman" w:hAnsi="Californian FB" w:cs="Times New Roman"/>
                <w:color w:val="auto"/>
                <w:sz w:val="20"/>
                <w:szCs w:val="17"/>
              </w:rPr>
              <w:t>Pgh</w:t>
            </w:r>
            <w:proofErr w:type="spellEnd"/>
            <w:r w:rsidRPr="000E3E7D">
              <w:rPr>
                <w:rFonts w:ascii="Californian FB" w:eastAsia="Times New Roman" w:hAnsi="Californian FB" w:cs="Times New Roman"/>
                <w:color w:val="auto"/>
                <w:sz w:val="20"/>
                <w:szCs w:val="17"/>
              </w:rPr>
              <w:t xml:space="preserve"> Obama 6-12; and for the Main Office in </w:t>
            </w:r>
            <w:proofErr w:type="spellStart"/>
            <w:r w:rsidRPr="000E3E7D">
              <w:rPr>
                <w:rFonts w:ascii="Californian FB" w:eastAsia="Times New Roman" w:hAnsi="Californian FB" w:cs="Times New Roman"/>
                <w:color w:val="auto"/>
                <w:sz w:val="20"/>
                <w:szCs w:val="17"/>
              </w:rPr>
              <w:t>Pgh</w:t>
            </w:r>
            <w:proofErr w:type="spellEnd"/>
            <w:r w:rsidRPr="000E3E7D">
              <w:rPr>
                <w:rFonts w:ascii="Californian FB" w:eastAsia="Times New Roman" w:hAnsi="Californian FB" w:cs="Times New Roman"/>
                <w:color w:val="auto"/>
                <w:sz w:val="20"/>
                <w:szCs w:val="17"/>
              </w:rPr>
              <w:t xml:space="preserve"> Morrow (</w:t>
            </w:r>
            <w:proofErr w:type="spellStart"/>
            <w:r w:rsidRPr="000E3E7D">
              <w:rPr>
                <w:rFonts w:ascii="Californian FB" w:eastAsia="Times New Roman" w:hAnsi="Californian FB" w:cs="Times New Roman"/>
                <w:color w:val="auto"/>
                <w:sz w:val="20"/>
                <w:szCs w:val="17"/>
              </w:rPr>
              <w:t>Interm</w:t>
            </w:r>
            <w:proofErr w:type="spellEnd"/>
            <w:r w:rsidRPr="000E3E7D">
              <w:rPr>
                <w:rFonts w:ascii="Californian FB" w:eastAsia="Times New Roman" w:hAnsi="Californian FB" w:cs="Times New Roman"/>
                <w:color w:val="auto"/>
                <w:sz w:val="20"/>
                <w:szCs w:val="17"/>
              </w:rPr>
              <w:t xml:space="preserve">). </w:t>
            </w:r>
          </w:p>
        </w:tc>
        <w:tc>
          <w:tcPr>
            <w:tcW w:w="135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17"/>
              </w:rPr>
              <w:t>$86,977</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COSTARS Program (Vendor # 014-164)</w:t>
            </w:r>
          </w:p>
        </w:tc>
        <w:tc>
          <w:tcPr>
            <w:tcW w:w="1352"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$0</w:t>
            </w:r>
          </w:p>
        </w:tc>
        <w:tc>
          <w:tcPr>
            <w:tcW w:w="1082"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$0</w:t>
            </w:r>
          </w:p>
        </w:tc>
        <w:tc>
          <w:tcPr>
            <w:tcW w:w="992"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$0</w:t>
            </w:r>
          </w:p>
        </w:tc>
        <w:tc>
          <w:tcPr>
            <w:tcW w:w="2064"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Race/Gender-Neutral</w:t>
            </w:r>
          </w:p>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0E3E7D">
              <w:rPr>
                <w:rFonts w:ascii="Californian FB" w:eastAsia="Times New Roman" w:hAnsi="Californian FB" w:cs="Times New Roman"/>
                <w:color w:val="auto"/>
                <w:sz w:val="20"/>
                <w:szCs w:val="20"/>
              </w:rPr>
              <w:t>No EBE activity</w:t>
            </w:r>
          </w:p>
        </w:tc>
      </w:tr>
      <w:tr w:rsidR="000E3E7D" w:rsidRPr="00E568E4" w:rsidTr="00CC606E">
        <w:tc>
          <w:tcPr>
            <w:cnfStyle w:val="001000000000" w:firstRow="0" w:lastRow="0" w:firstColumn="1" w:lastColumn="0" w:oddVBand="0" w:evenVBand="0" w:oddHBand="0" w:evenHBand="0" w:firstRowFirstColumn="0" w:firstRowLastColumn="0" w:lastRowFirstColumn="0" w:lastRowLastColumn="0"/>
            <w:tcW w:w="786"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tcPr>
          <w:p w:rsidR="000E3E7D" w:rsidRPr="000E3E7D" w:rsidRDefault="000E3E7D" w:rsidP="000E3E7D">
            <w:pPr>
              <w:jc w:val="center"/>
              <w:rPr>
                <w:rFonts w:ascii="Californian FB" w:eastAsia="Times New Roman" w:hAnsi="Californian FB" w:cs="Times New Roman"/>
                <w:bCs w:val="0"/>
                <w:color w:val="auto"/>
                <w:sz w:val="20"/>
                <w:szCs w:val="20"/>
              </w:rPr>
            </w:pPr>
            <w:r w:rsidRPr="000E3E7D">
              <w:rPr>
                <w:rFonts w:ascii="Californian FB" w:eastAsia="Times New Roman" w:hAnsi="Californian FB" w:cs="Times New Roman"/>
                <w:color w:val="auto"/>
                <w:sz w:val="20"/>
                <w:szCs w:val="17"/>
              </w:rPr>
              <w:lastRenderedPageBreak/>
              <w:t>6.14 </w:t>
            </w:r>
          </w:p>
        </w:tc>
        <w:tc>
          <w:tcPr>
            <w:tcW w:w="4326" w:type="dxa"/>
            <w:tcBorders>
              <w:top w:val="dotted" w:sz="4" w:space="0" w:color="403152" w:themeColor="accent4" w:themeShade="80"/>
              <w:left w:val="nil"/>
              <w:bottom w:val="dotted" w:sz="4" w:space="0" w:color="403152" w:themeColor="accent4" w:themeShade="80"/>
              <w:right w:val="nil"/>
            </w:tcBorders>
            <w:shd w:val="clear" w:color="auto" w:fill="FFFFFF" w:themeFill="background1"/>
          </w:tcPr>
          <w:p w:rsidR="000E3E7D" w:rsidRPr="000E3E7D" w:rsidRDefault="000E3E7D" w:rsidP="000E3E7D">
            <w:pPr>
              <w:shd w:val="clear" w:color="auto" w:fill="FFFFFF"/>
              <w:spacing w:after="105"/>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F922D4">
              <w:rPr>
                <w:rFonts w:eastAsia="Times New Roman" w:cs="Times New Roman"/>
                <w:b/>
                <w:color w:val="auto"/>
                <w:sz w:val="20"/>
                <w:szCs w:val="17"/>
              </w:rPr>
              <w:t>Equifax - Workforce Solutions</w:t>
            </w:r>
            <w:r w:rsidRPr="000E3E7D">
              <w:rPr>
                <w:rFonts w:ascii="Californian FB" w:eastAsia="Times New Roman" w:hAnsi="Californian FB" w:cs="Times New Roman"/>
                <w:color w:val="auto"/>
                <w:sz w:val="20"/>
                <w:szCs w:val="17"/>
              </w:rPr>
              <w:t xml:space="preserve"> (Human Resources/Employee Benefits) to assist the School District with the reporting and administrative obligations under the Patient Protections and Affordable Care Act (PPAC) of 2010. This is also known as the Affordable Care Act - ACA. July 23, 2015 - July 31, 2018.</w:t>
            </w:r>
          </w:p>
        </w:tc>
        <w:tc>
          <w:tcPr>
            <w:tcW w:w="1350"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17"/>
              </w:rPr>
              <w:t>$92,500</w:t>
            </w:r>
          </w:p>
        </w:tc>
        <w:tc>
          <w:tcPr>
            <w:tcW w:w="1080"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No EBE goal/RFP</w:t>
            </w:r>
          </w:p>
        </w:tc>
        <w:tc>
          <w:tcPr>
            <w:tcW w:w="1352" w:type="dxa"/>
            <w:tcBorders>
              <w:top w:val="dotted" w:sz="4" w:space="0" w:color="403152" w:themeColor="accent4" w:themeShade="80"/>
              <w:left w:val="nil"/>
              <w:bottom w:val="dotted" w:sz="4" w:space="0" w:color="403152" w:themeColor="accent4" w:themeShade="80"/>
              <w:right w:val="dotted" w:sz="4" w:space="0" w:color="215868" w:themeColor="accent5" w:themeShade="80"/>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$0</w:t>
            </w:r>
          </w:p>
        </w:tc>
        <w:tc>
          <w:tcPr>
            <w:tcW w:w="1082" w:type="dxa"/>
            <w:gridSpan w:val="2"/>
            <w:tcBorders>
              <w:top w:val="dotted" w:sz="4" w:space="0" w:color="403152" w:themeColor="accent4" w:themeShade="80"/>
              <w:left w:val="dotted" w:sz="4" w:space="0" w:color="215868" w:themeColor="accent5" w:themeShade="80"/>
              <w:bottom w:val="dotted" w:sz="4" w:space="0" w:color="403152" w:themeColor="accent4" w:themeShade="80"/>
              <w:right w:val="nil"/>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$0</w:t>
            </w:r>
          </w:p>
        </w:tc>
        <w:tc>
          <w:tcPr>
            <w:tcW w:w="1080" w:type="dxa"/>
            <w:gridSpan w:val="2"/>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$0</w:t>
            </w:r>
          </w:p>
        </w:tc>
        <w:tc>
          <w:tcPr>
            <w:tcW w:w="992" w:type="dxa"/>
            <w:gridSpan w:val="2"/>
            <w:tcBorders>
              <w:top w:val="dotted" w:sz="4" w:space="0" w:color="403152" w:themeColor="accent4" w:themeShade="80"/>
              <w:left w:val="nil"/>
              <w:bottom w:val="dotted" w:sz="4" w:space="0" w:color="403152" w:themeColor="accent4" w:themeShade="80"/>
              <w:right w:val="dotted" w:sz="4" w:space="0" w:color="215868" w:themeColor="accent5" w:themeShade="80"/>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$0</w:t>
            </w:r>
          </w:p>
        </w:tc>
        <w:tc>
          <w:tcPr>
            <w:tcW w:w="2064" w:type="dxa"/>
            <w:gridSpan w:val="2"/>
            <w:tcBorders>
              <w:top w:val="dotted" w:sz="4" w:space="0" w:color="403152" w:themeColor="accent4" w:themeShade="80"/>
              <w:left w:val="dotted" w:sz="4" w:space="0" w:color="215868" w:themeColor="accent5" w:themeShade="80"/>
              <w:bottom w:val="dotted" w:sz="4" w:space="0" w:color="403152" w:themeColor="accent4" w:themeShade="80"/>
              <w:right w:val="nil"/>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Race/Gender-Neutral</w:t>
            </w:r>
          </w:p>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E3E7D">
              <w:rPr>
                <w:rFonts w:ascii="Californian FB" w:eastAsia="Times New Roman" w:hAnsi="Californian FB" w:cs="Times New Roman"/>
                <w:color w:val="auto"/>
                <w:sz w:val="20"/>
                <w:szCs w:val="20"/>
              </w:rPr>
              <w:t>No EBE activity</w:t>
            </w:r>
          </w:p>
        </w:tc>
      </w:tr>
      <w:tr w:rsidR="000E3E7D" w:rsidRPr="00E568E4" w:rsidTr="00CC6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0E3E7D" w:rsidRPr="000E3E7D" w:rsidRDefault="000E3E7D" w:rsidP="000E3E7D">
            <w:pPr>
              <w:jc w:val="center"/>
              <w:rPr>
                <w:rFonts w:ascii="Californian FB" w:eastAsia="Times New Roman" w:hAnsi="Californian FB" w:cs="Times New Roman"/>
                <w:bCs w:val="0"/>
                <w:color w:val="auto"/>
                <w:sz w:val="20"/>
                <w:szCs w:val="20"/>
              </w:rPr>
            </w:pPr>
            <w:r w:rsidRPr="000E3E7D">
              <w:rPr>
                <w:rFonts w:ascii="Californian FB" w:eastAsia="Times New Roman" w:hAnsi="Californian FB" w:cs="Times New Roman"/>
                <w:color w:val="auto"/>
                <w:sz w:val="20"/>
                <w:szCs w:val="17"/>
              </w:rPr>
              <w:t>6.18</w:t>
            </w:r>
          </w:p>
        </w:tc>
        <w:tc>
          <w:tcPr>
            <w:tcW w:w="4326" w:type="dxa"/>
            <w:tcBorders>
              <w:top w:val="dotted" w:sz="4" w:space="0" w:color="403152" w:themeColor="accent4" w:themeShade="80"/>
              <w:bottom w:val="dotted" w:sz="4" w:space="0" w:color="403152" w:themeColor="accent4" w:themeShade="80"/>
            </w:tcBorders>
            <w:shd w:val="clear" w:color="auto" w:fill="FFFFFF" w:themeFill="background1"/>
          </w:tcPr>
          <w:p w:rsidR="000E3E7D" w:rsidRPr="000E3E7D" w:rsidRDefault="000E3E7D" w:rsidP="000E3E7D">
            <w:pPr>
              <w:shd w:val="clear" w:color="auto" w:fill="FFFFFF"/>
              <w:spacing w:after="105"/>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F922D4">
              <w:rPr>
                <w:rFonts w:eastAsia="Times New Roman" w:cs="Times New Roman"/>
                <w:b/>
                <w:color w:val="auto"/>
                <w:sz w:val="20"/>
                <w:szCs w:val="17"/>
              </w:rPr>
              <w:t>Center for Creative Leadership</w:t>
            </w:r>
            <w:r w:rsidRPr="000E3E7D">
              <w:rPr>
                <w:rFonts w:ascii="Californian FB" w:eastAsia="Times New Roman" w:hAnsi="Californian FB" w:cs="Times New Roman"/>
                <w:color w:val="auto"/>
                <w:sz w:val="20"/>
                <w:szCs w:val="17"/>
              </w:rPr>
              <w:t xml:space="preserve"> (Superintendent's Office) for the development of a customized 360 By Design evaluation tool for the Superintendent's Cabinet. </w:t>
            </w:r>
          </w:p>
        </w:tc>
        <w:tc>
          <w:tcPr>
            <w:tcW w:w="135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17"/>
              </w:rPr>
              <w:t>$5,600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No EBE goal/RFP</w:t>
            </w:r>
          </w:p>
        </w:tc>
        <w:tc>
          <w:tcPr>
            <w:tcW w:w="1352"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$0</w:t>
            </w:r>
          </w:p>
        </w:tc>
        <w:tc>
          <w:tcPr>
            <w:tcW w:w="1082"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$0</w:t>
            </w:r>
          </w:p>
        </w:tc>
        <w:tc>
          <w:tcPr>
            <w:tcW w:w="992"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$0</w:t>
            </w:r>
          </w:p>
        </w:tc>
        <w:tc>
          <w:tcPr>
            <w:tcW w:w="2064"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Race/Gender-Neutral</w:t>
            </w:r>
          </w:p>
          <w:p w:rsidR="000E3E7D" w:rsidRPr="000E3E7D" w:rsidRDefault="000E3E7D" w:rsidP="000E3E7D">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0E3E7D">
              <w:rPr>
                <w:rFonts w:ascii="Californian FB" w:eastAsia="Times New Roman" w:hAnsi="Californian FB" w:cs="Times New Roman"/>
                <w:color w:val="auto"/>
                <w:sz w:val="20"/>
                <w:szCs w:val="20"/>
              </w:rPr>
              <w:t>No EBE activity</w:t>
            </w:r>
          </w:p>
        </w:tc>
      </w:tr>
      <w:tr w:rsidR="000E3E7D" w:rsidRPr="00E568E4" w:rsidTr="00CC606E">
        <w:tc>
          <w:tcPr>
            <w:cnfStyle w:val="001000000000" w:firstRow="0" w:lastRow="0" w:firstColumn="1" w:lastColumn="0" w:oddVBand="0" w:evenVBand="0" w:oddHBand="0" w:evenHBand="0" w:firstRowFirstColumn="0" w:firstRowLastColumn="0" w:lastRowFirstColumn="0" w:lastRowLastColumn="0"/>
            <w:tcW w:w="786"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0E3E7D" w:rsidRPr="000E3E7D" w:rsidRDefault="000E3E7D" w:rsidP="000E3E7D">
            <w:pPr>
              <w:jc w:val="center"/>
              <w:rPr>
                <w:rFonts w:ascii="Californian FB" w:eastAsia="Times New Roman" w:hAnsi="Californian FB" w:cs="Times New Roman"/>
                <w:color w:val="auto"/>
                <w:sz w:val="20"/>
                <w:szCs w:val="17"/>
              </w:rPr>
            </w:pPr>
            <w:r w:rsidRPr="000E3E7D">
              <w:rPr>
                <w:rFonts w:ascii="Californian FB" w:eastAsia="Times New Roman" w:hAnsi="Californian FB" w:cs="Times New Roman"/>
                <w:color w:val="auto"/>
                <w:sz w:val="20"/>
                <w:szCs w:val="17"/>
              </w:rPr>
              <w:t>6.19</w:t>
            </w:r>
          </w:p>
        </w:tc>
        <w:tc>
          <w:tcPr>
            <w:tcW w:w="4326" w:type="dxa"/>
            <w:tcBorders>
              <w:top w:val="dotted" w:sz="4" w:space="0" w:color="403152" w:themeColor="accent4" w:themeShade="80"/>
              <w:bottom w:val="dotted" w:sz="4" w:space="0" w:color="403152" w:themeColor="accent4" w:themeShade="80"/>
            </w:tcBorders>
            <w:shd w:val="clear" w:color="auto" w:fill="FFFFFF" w:themeFill="background1"/>
          </w:tcPr>
          <w:p w:rsidR="000E3E7D" w:rsidRPr="000E3E7D" w:rsidRDefault="000E3E7D" w:rsidP="000E3E7D">
            <w:pPr>
              <w:shd w:val="clear" w:color="auto" w:fill="FFFFFF"/>
              <w:spacing w:after="105"/>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b/>
                <w:color w:val="auto"/>
                <w:sz w:val="20"/>
                <w:szCs w:val="17"/>
              </w:rPr>
            </w:pPr>
            <w:r w:rsidRPr="00F922D4">
              <w:rPr>
                <w:rFonts w:eastAsia="Times New Roman" w:cs="Times New Roman"/>
                <w:b/>
                <w:color w:val="auto"/>
                <w:sz w:val="20"/>
                <w:szCs w:val="17"/>
              </w:rPr>
              <w:t>Life Skills 360 LLC</w:t>
            </w:r>
            <w:r w:rsidRPr="000E3E7D">
              <w:rPr>
                <w:rFonts w:ascii="Californian FB" w:eastAsia="Times New Roman" w:hAnsi="Californian FB" w:cs="Times New Roman"/>
                <w:color w:val="auto"/>
                <w:sz w:val="20"/>
                <w:szCs w:val="17"/>
              </w:rPr>
              <w:t xml:space="preserve"> (Equity) - for the purchase of Curriculum Materials and 500 Licenses for the We Promise Program. </w:t>
            </w:r>
          </w:p>
        </w:tc>
        <w:tc>
          <w:tcPr>
            <w:tcW w:w="135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0E3E7D">
              <w:rPr>
                <w:rFonts w:ascii="Californian FB" w:eastAsia="Times New Roman" w:hAnsi="Californian FB" w:cs="Times New Roman"/>
                <w:color w:val="auto"/>
                <w:sz w:val="20"/>
                <w:szCs w:val="17"/>
              </w:rPr>
              <w:t>$28,000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No EBE goal/RFP</w:t>
            </w:r>
          </w:p>
        </w:tc>
        <w:tc>
          <w:tcPr>
            <w:tcW w:w="1352"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$0</w:t>
            </w:r>
          </w:p>
        </w:tc>
        <w:tc>
          <w:tcPr>
            <w:tcW w:w="1082"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$0</w:t>
            </w:r>
          </w:p>
        </w:tc>
        <w:tc>
          <w:tcPr>
            <w:tcW w:w="992"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$0</w:t>
            </w:r>
          </w:p>
        </w:tc>
        <w:tc>
          <w:tcPr>
            <w:tcW w:w="2064"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0E3E7D">
              <w:rPr>
                <w:rFonts w:ascii="Californian FB" w:eastAsia="Times New Roman" w:hAnsi="Californian FB" w:cs="Times New Roman"/>
                <w:color w:val="auto"/>
                <w:sz w:val="20"/>
                <w:szCs w:val="20"/>
              </w:rPr>
              <w:t>Race/Gender-Neutral</w:t>
            </w:r>
          </w:p>
          <w:p w:rsidR="000E3E7D" w:rsidRPr="000E3E7D" w:rsidRDefault="000E3E7D" w:rsidP="000E3E7D">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0E3E7D">
              <w:rPr>
                <w:rFonts w:ascii="Californian FB" w:eastAsia="Times New Roman" w:hAnsi="Californian FB" w:cs="Times New Roman"/>
                <w:color w:val="auto"/>
                <w:sz w:val="20"/>
                <w:szCs w:val="20"/>
              </w:rPr>
              <w:t>No EBE activity</w:t>
            </w:r>
          </w:p>
        </w:tc>
      </w:tr>
      <w:tr w:rsidR="00CC606E" w:rsidRPr="00E568E4" w:rsidTr="00CC6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CC606E" w:rsidRDefault="00CC606E" w:rsidP="00CC606E">
            <w:pPr>
              <w:jc w:val="center"/>
              <w:rPr>
                <w:rFonts w:ascii="Californian FB" w:eastAsia="Times New Roman" w:hAnsi="Californian FB" w:cs="Times New Roman"/>
                <w:b w:val="0"/>
                <w:bCs w:val="0"/>
                <w:color w:val="auto"/>
                <w:sz w:val="20"/>
                <w:szCs w:val="17"/>
              </w:rPr>
            </w:pPr>
            <w:r>
              <w:rPr>
                <w:rFonts w:ascii="Californian FB" w:eastAsia="Times New Roman" w:hAnsi="Californian FB" w:cs="Times New Roman"/>
                <w:b w:val="0"/>
                <w:bCs w:val="0"/>
                <w:color w:val="auto"/>
                <w:sz w:val="20"/>
                <w:szCs w:val="17"/>
              </w:rPr>
              <w:t>AUG</w:t>
            </w:r>
          </w:p>
          <w:p w:rsidR="00CC606E" w:rsidRPr="00CC606E" w:rsidRDefault="00CC606E" w:rsidP="00CC606E">
            <w:pPr>
              <w:jc w:val="center"/>
              <w:rPr>
                <w:color w:val="auto"/>
              </w:rPr>
            </w:pPr>
            <w:r w:rsidRPr="00CC606E">
              <w:rPr>
                <w:rFonts w:ascii="Californian FB" w:eastAsia="Times New Roman" w:hAnsi="Californian FB" w:cs="Times New Roman"/>
                <w:b w:val="0"/>
                <w:bCs w:val="0"/>
                <w:color w:val="auto"/>
                <w:sz w:val="20"/>
                <w:szCs w:val="17"/>
              </w:rPr>
              <w:t>10.03</w:t>
            </w:r>
          </w:p>
        </w:tc>
        <w:tc>
          <w:tcPr>
            <w:tcW w:w="4326" w:type="dxa"/>
            <w:tcBorders>
              <w:top w:val="dotted" w:sz="4" w:space="0" w:color="403152" w:themeColor="accent4" w:themeShade="80"/>
              <w:bottom w:val="dotted" w:sz="4" w:space="0" w:color="403152" w:themeColor="accent4" w:themeShade="80"/>
            </w:tcBorders>
            <w:shd w:val="clear" w:color="auto" w:fill="FFFFFF" w:themeFill="background1"/>
          </w:tcPr>
          <w:p w:rsidR="00CC606E" w:rsidRPr="00CC606E" w:rsidRDefault="00CC606E" w:rsidP="00CC606E">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proofErr w:type="spellStart"/>
            <w:r w:rsidRPr="00F922D4">
              <w:rPr>
                <w:rFonts w:eastAsia="Times New Roman" w:cs="Times New Roman"/>
                <w:b/>
                <w:color w:val="auto"/>
                <w:sz w:val="20"/>
                <w:szCs w:val="17"/>
              </w:rPr>
              <w:t>Smallab</w:t>
            </w:r>
            <w:proofErr w:type="spellEnd"/>
            <w:r w:rsidRPr="00F922D4">
              <w:rPr>
                <w:rFonts w:eastAsia="Times New Roman" w:cs="Times New Roman"/>
                <w:b/>
                <w:color w:val="auto"/>
                <w:sz w:val="20"/>
                <w:szCs w:val="17"/>
              </w:rPr>
              <w:t xml:space="preserve"> Learning</w:t>
            </w:r>
            <w:r w:rsidRPr="00CC606E">
              <w:rPr>
                <w:rFonts w:ascii="Californian FB" w:eastAsia="Times New Roman" w:hAnsi="Californian FB" w:cs="Times New Roman"/>
                <w:color w:val="auto"/>
                <w:sz w:val="20"/>
                <w:szCs w:val="17"/>
              </w:rPr>
              <w:t xml:space="preserve"> (Technology) - to renew the maintenance agreement to cover the support, maintenance and teacher training at the District's three existing </w:t>
            </w:r>
            <w:proofErr w:type="spellStart"/>
            <w:r w:rsidRPr="00CC606E">
              <w:rPr>
                <w:rFonts w:ascii="Californian FB" w:eastAsia="Times New Roman" w:hAnsi="Californian FB" w:cs="Times New Roman"/>
                <w:color w:val="auto"/>
                <w:sz w:val="20"/>
                <w:szCs w:val="17"/>
              </w:rPr>
              <w:t>Smallab</w:t>
            </w:r>
            <w:proofErr w:type="spellEnd"/>
            <w:r w:rsidRPr="00CC606E">
              <w:rPr>
                <w:rFonts w:ascii="Californian FB" w:eastAsia="Times New Roman" w:hAnsi="Californian FB" w:cs="Times New Roman"/>
                <w:color w:val="auto"/>
                <w:sz w:val="20"/>
                <w:szCs w:val="17"/>
              </w:rPr>
              <w:t xml:space="preserve"> school sites, Weil PreK-5, </w:t>
            </w:r>
            <w:proofErr w:type="spellStart"/>
            <w:r w:rsidRPr="00CC606E">
              <w:rPr>
                <w:rFonts w:ascii="Californian FB" w:eastAsia="Times New Roman" w:hAnsi="Californian FB" w:cs="Times New Roman"/>
                <w:color w:val="auto"/>
                <w:sz w:val="20"/>
                <w:szCs w:val="17"/>
              </w:rPr>
              <w:t>Sterrett</w:t>
            </w:r>
            <w:proofErr w:type="spellEnd"/>
            <w:r w:rsidRPr="00CC606E">
              <w:rPr>
                <w:rFonts w:ascii="Californian FB" w:eastAsia="Times New Roman" w:hAnsi="Californian FB" w:cs="Times New Roman"/>
                <w:color w:val="auto"/>
                <w:sz w:val="20"/>
                <w:szCs w:val="17"/>
              </w:rPr>
              <w:t xml:space="preserve"> 6-8 and Manchester PreK-8 for the school year. Sept 1, 2015 - Jun 30, 2016. </w:t>
            </w:r>
          </w:p>
        </w:tc>
        <w:tc>
          <w:tcPr>
            <w:tcW w:w="135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highlight w:val="red"/>
              </w:rPr>
            </w:pPr>
            <w:r w:rsidRPr="00CC606E">
              <w:rPr>
                <w:rFonts w:ascii="Californian FB" w:eastAsia="Times New Roman" w:hAnsi="Californian FB" w:cs="Times New Roman"/>
                <w:color w:val="auto"/>
                <w:sz w:val="20"/>
                <w:szCs w:val="17"/>
              </w:rPr>
              <w:t>$23,994</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C606E">
              <w:rPr>
                <w:rFonts w:ascii="Californian FB" w:eastAsia="Times New Roman" w:hAnsi="Californian FB" w:cs="Times New Roman"/>
                <w:color w:val="auto"/>
                <w:sz w:val="20"/>
                <w:szCs w:val="20"/>
              </w:rPr>
              <w:t>No EBE goal/RFP</w:t>
            </w:r>
          </w:p>
        </w:tc>
        <w:tc>
          <w:tcPr>
            <w:tcW w:w="1352"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CC606E" w:rsidRPr="00CC606E" w:rsidRDefault="00CC606E" w:rsidP="00CC606E">
            <w:pPr>
              <w:jc w:val="center"/>
              <w:cnfStyle w:val="000000100000" w:firstRow="0" w:lastRow="0" w:firstColumn="0" w:lastColumn="0" w:oddVBand="0" w:evenVBand="0" w:oddHBand="1" w:evenHBand="0" w:firstRowFirstColumn="0" w:firstRowLastColumn="0" w:lastRowFirstColumn="0" w:lastRowLastColumn="0"/>
              <w:rPr>
                <w:color w:val="auto"/>
              </w:rPr>
            </w:pPr>
            <w:r w:rsidRPr="00CC606E">
              <w:rPr>
                <w:rFonts w:ascii="Californian FB" w:hAnsi="Californian FB"/>
                <w:color w:val="auto"/>
                <w:sz w:val="20"/>
                <w:szCs w:val="20"/>
              </w:rPr>
              <w:t>$0</w:t>
            </w:r>
          </w:p>
        </w:tc>
        <w:tc>
          <w:tcPr>
            <w:tcW w:w="1082"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100000" w:firstRow="0" w:lastRow="0" w:firstColumn="0" w:lastColumn="0" w:oddVBand="0" w:evenVBand="0" w:oddHBand="1" w:evenHBand="0" w:firstRowFirstColumn="0" w:firstRowLastColumn="0" w:lastRowFirstColumn="0" w:lastRowLastColumn="0"/>
              <w:rPr>
                <w:color w:val="auto"/>
              </w:rPr>
            </w:pPr>
            <w:r w:rsidRPr="00CC606E">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C606E">
              <w:rPr>
                <w:rFonts w:ascii="Californian FB" w:hAnsi="Californian FB"/>
                <w:color w:val="auto"/>
                <w:sz w:val="20"/>
                <w:szCs w:val="20"/>
              </w:rPr>
              <w:t>$0</w:t>
            </w:r>
          </w:p>
        </w:tc>
        <w:tc>
          <w:tcPr>
            <w:tcW w:w="992"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CC606E" w:rsidRPr="00CC606E" w:rsidRDefault="00CC606E" w:rsidP="00CC606E">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C606E">
              <w:rPr>
                <w:rFonts w:ascii="Californian FB" w:hAnsi="Californian FB"/>
                <w:color w:val="auto"/>
                <w:sz w:val="20"/>
                <w:szCs w:val="20"/>
              </w:rPr>
              <w:t>$0</w:t>
            </w:r>
          </w:p>
        </w:tc>
        <w:tc>
          <w:tcPr>
            <w:tcW w:w="2064"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C606E">
              <w:rPr>
                <w:rFonts w:ascii="Californian FB" w:eastAsia="Times New Roman" w:hAnsi="Californian FB" w:cs="Times New Roman"/>
                <w:color w:val="auto"/>
                <w:sz w:val="20"/>
                <w:szCs w:val="20"/>
              </w:rPr>
              <w:t>Race/Gender-Neutral</w:t>
            </w:r>
          </w:p>
          <w:p w:rsidR="00CC606E" w:rsidRPr="00CC606E" w:rsidRDefault="00CC606E" w:rsidP="00CC606E">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highlight w:val="green"/>
              </w:rPr>
            </w:pPr>
            <w:r w:rsidRPr="00CC606E">
              <w:rPr>
                <w:rFonts w:ascii="Californian FB" w:eastAsia="Times New Roman" w:hAnsi="Californian FB" w:cs="Times New Roman"/>
                <w:color w:val="auto"/>
                <w:sz w:val="20"/>
                <w:szCs w:val="20"/>
              </w:rPr>
              <w:t>No EBE activity</w:t>
            </w:r>
          </w:p>
        </w:tc>
      </w:tr>
      <w:tr w:rsidR="00CC606E" w:rsidRPr="00E568E4" w:rsidTr="00CC606E">
        <w:tc>
          <w:tcPr>
            <w:cnfStyle w:val="001000000000" w:firstRow="0" w:lastRow="0" w:firstColumn="1" w:lastColumn="0" w:oddVBand="0" w:evenVBand="0" w:oddHBand="0" w:evenHBand="0" w:firstRowFirstColumn="0" w:firstRowLastColumn="0" w:lastRowFirstColumn="0" w:lastRowLastColumn="0"/>
            <w:tcW w:w="786"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rPr>
                <w:color w:val="auto"/>
              </w:rPr>
            </w:pPr>
            <w:r w:rsidRPr="00CC606E">
              <w:rPr>
                <w:rFonts w:ascii="Californian FB" w:eastAsia="Times New Roman" w:hAnsi="Californian FB" w:cs="Times New Roman"/>
                <w:b w:val="0"/>
                <w:bCs w:val="0"/>
                <w:color w:val="auto"/>
                <w:sz w:val="20"/>
                <w:szCs w:val="17"/>
              </w:rPr>
              <w:t>10.</w:t>
            </w:r>
            <w:r w:rsidRPr="00CC606E">
              <w:rPr>
                <w:rFonts w:ascii="Californian FB" w:eastAsia="Times New Roman" w:hAnsi="Californian FB" w:cs="Times New Roman"/>
                <w:color w:val="auto"/>
                <w:sz w:val="20"/>
                <w:szCs w:val="17"/>
              </w:rPr>
              <w:t>1</w:t>
            </w:r>
            <w:r w:rsidRPr="00CC606E">
              <w:rPr>
                <w:rFonts w:ascii="Californian FB" w:eastAsia="Times New Roman" w:hAnsi="Californian FB" w:cs="Times New Roman"/>
                <w:b w:val="0"/>
                <w:bCs w:val="0"/>
                <w:color w:val="auto"/>
                <w:sz w:val="20"/>
                <w:szCs w:val="17"/>
              </w:rPr>
              <w:t>3</w:t>
            </w:r>
          </w:p>
        </w:tc>
        <w:tc>
          <w:tcPr>
            <w:tcW w:w="4326" w:type="dxa"/>
            <w:tcBorders>
              <w:top w:val="dotted" w:sz="4" w:space="0" w:color="403152" w:themeColor="accent4" w:themeShade="80"/>
              <w:bottom w:val="dotted" w:sz="4" w:space="0" w:color="403152" w:themeColor="accent4" w:themeShade="80"/>
            </w:tcBorders>
            <w:shd w:val="clear" w:color="auto" w:fill="FFFFFF" w:themeFill="background1"/>
          </w:tcPr>
          <w:p w:rsidR="00CC606E" w:rsidRPr="00CC606E" w:rsidRDefault="00CC606E" w:rsidP="00CC606E">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CC606E">
              <w:rPr>
                <w:rFonts w:eastAsia="Times New Roman" w:cs="Times New Roman"/>
                <w:b/>
                <w:color w:val="auto"/>
                <w:sz w:val="20"/>
                <w:szCs w:val="17"/>
              </w:rPr>
              <w:t>IKM Incorporated</w:t>
            </w:r>
            <w:r w:rsidRPr="00CC606E">
              <w:rPr>
                <w:rFonts w:ascii="Californian FB" w:eastAsia="Times New Roman" w:hAnsi="Californian FB" w:cs="Times New Roman"/>
                <w:color w:val="auto"/>
                <w:sz w:val="20"/>
                <w:szCs w:val="17"/>
              </w:rPr>
              <w:t xml:space="preserve"> (Facilities) - for architectural design and engineering services for the Satellite Parking Lot at </w:t>
            </w:r>
            <w:proofErr w:type="spellStart"/>
            <w:r w:rsidRPr="00CC606E">
              <w:rPr>
                <w:rFonts w:ascii="Californian FB" w:eastAsia="Times New Roman" w:hAnsi="Californian FB" w:cs="Times New Roman"/>
                <w:color w:val="auto"/>
                <w:sz w:val="20"/>
                <w:szCs w:val="17"/>
              </w:rPr>
              <w:t>Pgh</w:t>
            </w:r>
            <w:proofErr w:type="spellEnd"/>
            <w:r w:rsidRPr="00CC606E">
              <w:rPr>
                <w:rFonts w:ascii="Californian FB" w:eastAsia="Times New Roman" w:hAnsi="Californian FB" w:cs="Times New Roman"/>
                <w:color w:val="auto"/>
                <w:sz w:val="20"/>
                <w:szCs w:val="17"/>
              </w:rPr>
              <w:t xml:space="preserve"> Conroy.</w:t>
            </w:r>
          </w:p>
        </w:tc>
        <w:tc>
          <w:tcPr>
            <w:tcW w:w="135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highlight w:val="yellow"/>
              </w:rPr>
            </w:pPr>
            <w:r w:rsidRPr="00CC606E">
              <w:rPr>
                <w:rFonts w:ascii="Californian FB" w:eastAsia="Times New Roman" w:hAnsi="Californian FB" w:cs="Times New Roman"/>
                <w:color w:val="auto"/>
                <w:sz w:val="20"/>
                <w:szCs w:val="17"/>
              </w:rPr>
              <w:t>$46,000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000000" w:firstRow="0" w:lastRow="0" w:firstColumn="0" w:lastColumn="0" w:oddVBand="0" w:evenVBand="0" w:oddHBand="0" w:evenHBand="0" w:firstRowFirstColumn="0" w:firstRowLastColumn="0" w:lastRowFirstColumn="0" w:lastRowLastColumn="0"/>
              <w:rPr>
                <w:color w:val="auto"/>
              </w:rPr>
            </w:pPr>
            <w:r w:rsidRPr="00CC606E">
              <w:rPr>
                <w:rFonts w:ascii="Californian FB" w:eastAsia="Times New Roman" w:hAnsi="Californian FB" w:cs="Times New Roman"/>
                <w:color w:val="auto"/>
                <w:sz w:val="20"/>
                <w:szCs w:val="20"/>
              </w:rPr>
              <w:t>No EBE goal/RFP</w:t>
            </w:r>
          </w:p>
        </w:tc>
        <w:tc>
          <w:tcPr>
            <w:tcW w:w="1352"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CC606E" w:rsidRPr="00CC606E" w:rsidRDefault="00CC606E" w:rsidP="00CC606E">
            <w:pPr>
              <w:jc w:val="center"/>
              <w:cnfStyle w:val="000000000000" w:firstRow="0" w:lastRow="0" w:firstColumn="0" w:lastColumn="0" w:oddVBand="0" w:evenVBand="0" w:oddHBand="0" w:evenHBand="0" w:firstRowFirstColumn="0" w:firstRowLastColumn="0" w:lastRowFirstColumn="0" w:lastRowLastColumn="0"/>
              <w:rPr>
                <w:color w:val="auto"/>
              </w:rPr>
            </w:pPr>
            <w:r w:rsidRPr="00CC606E">
              <w:rPr>
                <w:rFonts w:ascii="Californian FB" w:hAnsi="Californian FB"/>
                <w:color w:val="auto"/>
                <w:sz w:val="20"/>
                <w:szCs w:val="20"/>
              </w:rPr>
              <w:t>$0</w:t>
            </w:r>
          </w:p>
        </w:tc>
        <w:tc>
          <w:tcPr>
            <w:tcW w:w="1082"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000000" w:firstRow="0" w:lastRow="0" w:firstColumn="0" w:lastColumn="0" w:oddVBand="0" w:evenVBand="0" w:oddHBand="0" w:evenHBand="0" w:firstRowFirstColumn="0" w:firstRowLastColumn="0" w:lastRowFirstColumn="0" w:lastRowLastColumn="0"/>
              <w:rPr>
                <w:color w:val="auto"/>
              </w:rPr>
            </w:pPr>
            <w:r w:rsidRPr="00CC606E">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CC606E">
              <w:rPr>
                <w:rFonts w:ascii="Californian FB" w:hAnsi="Californian FB"/>
                <w:color w:val="auto"/>
                <w:sz w:val="20"/>
                <w:szCs w:val="20"/>
              </w:rPr>
              <w:t>$0</w:t>
            </w:r>
          </w:p>
        </w:tc>
        <w:tc>
          <w:tcPr>
            <w:tcW w:w="992"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CC606E" w:rsidRPr="00CC606E" w:rsidRDefault="00CC606E" w:rsidP="00CC606E">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CC606E">
              <w:rPr>
                <w:rFonts w:ascii="Californian FB" w:hAnsi="Californian FB"/>
                <w:color w:val="auto"/>
                <w:sz w:val="20"/>
                <w:szCs w:val="20"/>
              </w:rPr>
              <w:t>$0</w:t>
            </w:r>
          </w:p>
        </w:tc>
        <w:tc>
          <w:tcPr>
            <w:tcW w:w="2064"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CC606E">
              <w:rPr>
                <w:rFonts w:ascii="Californian FB" w:eastAsia="Times New Roman" w:hAnsi="Californian FB" w:cs="Times New Roman"/>
                <w:color w:val="auto"/>
                <w:sz w:val="20"/>
                <w:szCs w:val="20"/>
              </w:rPr>
              <w:t>Race/Gender-Neutral</w:t>
            </w:r>
          </w:p>
          <w:p w:rsidR="00CC606E" w:rsidRPr="00CC606E" w:rsidRDefault="00CC606E" w:rsidP="00CC606E">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highlight w:val="green"/>
              </w:rPr>
            </w:pPr>
            <w:r w:rsidRPr="00CC606E">
              <w:rPr>
                <w:rFonts w:ascii="Californian FB" w:eastAsia="Times New Roman" w:hAnsi="Californian FB" w:cs="Times New Roman"/>
                <w:color w:val="auto"/>
                <w:sz w:val="20"/>
                <w:szCs w:val="20"/>
              </w:rPr>
              <w:t>No EBE activity</w:t>
            </w:r>
          </w:p>
        </w:tc>
      </w:tr>
      <w:tr w:rsidR="00CC606E" w:rsidRPr="00E568E4" w:rsidTr="00CC6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rPr>
                <w:color w:val="auto"/>
              </w:rPr>
            </w:pPr>
            <w:r w:rsidRPr="00CC606E">
              <w:rPr>
                <w:rFonts w:ascii="Californian FB" w:eastAsia="Times New Roman" w:hAnsi="Californian FB" w:cs="Times New Roman"/>
                <w:color w:val="auto"/>
                <w:sz w:val="20"/>
                <w:szCs w:val="17"/>
              </w:rPr>
              <w:t>10.16</w:t>
            </w:r>
          </w:p>
        </w:tc>
        <w:tc>
          <w:tcPr>
            <w:tcW w:w="4326" w:type="dxa"/>
            <w:tcBorders>
              <w:top w:val="dotted" w:sz="4" w:space="0" w:color="403152" w:themeColor="accent4" w:themeShade="80"/>
              <w:bottom w:val="dotted" w:sz="4" w:space="0" w:color="403152" w:themeColor="accent4" w:themeShade="80"/>
            </w:tcBorders>
            <w:shd w:val="clear" w:color="auto" w:fill="FFFFFF" w:themeFill="background1"/>
          </w:tcPr>
          <w:p w:rsidR="00CC606E" w:rsidRPr="00CC606E" w:rsidRDefault="00CC606E" w:rsidP="00CC606E">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CC606E">
              <w:rPr>
                <w:rFonts w:eastAsia="Times New Roman" w:cs="Times New Roman"/>
                <w:b/>
                <w:color w:val="auto"/>
                <w:sz w:val="20"/>
                <w:szCs w:val="17"/>
              </w:rPr>
              <w:t>IKM Incorporated</w:t>
            </w:r>
            <w:r w:rsidRPr="00CC606E">
              <w:rPr>
                <w:rFonts w:ascii="Californian FB" w:eastAsia="Times New Roman" w:hAnsi="Californian FB" w:cs="Times New Roman"/>
                <w:color w:val="auto"/>
                <w:sz w:val="20"/>
                <w:szCs w:val="17"/>
              </w:rPr>
              <w:t xml:space="preserve"> (Facilities) - to provide on-call architectural and design services at various schools.  Aug 27, 2015 - Dec 31, 2016. </w:t>
            </w:r>
          </w:p>
        </w:tc>
        <w:tc>
          <w:tcPr>
            <w:tcW w:w="135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highlight w:val="yellow"/>
              </w:rPr>
            </w:pPr>
            <w:r w:rsidRPr="00CC606E">
              <w:rPr>
                <w:rFonts w:ascii="Californian FB" w:eastAsia="Times New Roman" w:hAnsi="Californian FB" w:cs="Times New Roman"/>
                <w:color w:val="auto"/>
                <w:sz w:val="20"/>
                <w:szCs w:val="17"/>
              </w:rPr>
              <w:t>$100,000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C606E">
              <w:rPr>
                <w:rFonts w:ascii="Californian FB" w:eastAsia="Times New Roman" w:hAnsi="Californian FB" w:cs="Times New Roman"/>
                <w:color w:val="auto"/>
                <w:sz w:val="20"/>
                <w:szCs w:val="20"/>
              </w:rPr>
              <w:t>No EBE goal/RFP</w:t>
            </w:r>
          </w:p>
        </w:tc>
        <w:tc>
          <w:tcPr>
            <w:tcW w:w="1352"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CC606E" w:rsidRPr="00CC606E" w:rsidRDefault="00CC606E" w:rsidP="00CC606E">
            <w:pPr>
              <w:jc w:val="center"/>
              <w:cnfStyle w:val="000000100000" w:firstRow="0" w:lastRow="0" w:firstColumn="0" w:lastColumn="0" w:oddVBand="0" w:evenVBand="0" w:oddHBand="1" w:evenHBand="0" w:firstRowFirstColumn="0" w:firstRowLastColumn="0" w:lastRowFirstColumn="0" w:lastRowLastColumn="0"/>
              <w:rPr>
                <w:color w:val="auto"/>
              </w:rPr>
            </w:pPr>
            <w:r w:rsidRPr="00CC606E">
              <w:rPr>
                <w:rFonts w:ascii="Californian FB" w:hAnsi="Californian FB"/>
                <w:color w:val="auto"/>
                <w:sz w:val="20"/>
                <w:szCs w:val="20"/>
              </w:rPr>
              <w:t>$0</w:t>
            </w:r>
          </w:p>
        </w:tc>
        <w:tc>
          <w:tcPr>
            <w:tcW w:w="1082"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100000" w:firstRow="0" w:lastRow="0" w:firstColumn="0" w:lastColumn="0" w:oddVBand="0" w:evenVBand="0" w:oddHBand="1" w:evenHBand="0" w:firstRowFirstColumn="0" w:firstRowLastColumn="0" w:lastRowFirstColumn="0" w:lastRowLastColumn="0"/>
              <w:rPr>
                <w:color w:val="auto"/>
              </w:rPr>
            </w:pPr>
            <w:r w:rsidRPr="00CC606E">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C606E">
              <w:rPr>
                <w:rFonts w:ascii="Californian FB" w:hAnsi="Californian FB"/>
                <w:color w:val="auto"/>
                <w:sz w:val="20"/>
                <w:szCs w:val="20"/>
              </w:rPr>
              <w:t>$0</w:t>
            </w:r>
          </w:p>
        </w:tc>
        <w:tc>
          <w:tcPr>
            <w:tcW w:w="992"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CC606E" w:rsidRPr="00CC606E" w:rsidRDefault="00CC606E" w:rsidP="00CC606E">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C606E">
              <w:rPr>
                <w:rFonts w:ascii="Californian FB" w:hAnsi="Californian FB"/>
                <w:color w:val="auto"/>
                <w:sz w:val="20"/>
                <w:szCs w:val="20"/>
              </w:rPr>
              <w:t>$0</w:t>
            </w:r>
          </w:p>
        </w:tc>
        <w:tc>
          <w:tcPr>
            <w:tcW w:w="2064"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C606E">
              <w:rPr>
                <w:rFonts w:ascii="Californian FB" w:eastAsia="Times New Roman" w:hAnsi="Californian FB" w:cs="Times New Roman"/>
                <w:color w:val="auto"/>
                <w:sz w:val="20"/>
                <w:szCs w:val="20"/>
              </w:rPr>
              <w:t>Race/Gender-Neutral</w:t>
            </w:r>
          </w:p>
          <w:p w:rsidR="00CC606E" w:rsidRPr="00CC606E" w:rsidRDefault="00CC606E" w:rsidP="00CC606E">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highlight w:val="green"/>
              </w:rPr>
            </w:pPr>
            <w:r w:rsidRPr="00CC606E">
              <w:rPr>
                <w:rFonts w:ascii="Californian FB" w:eastAsia="Times New Roman" w:hAnsi="Californian FB" w:cs="Times New Roman"/>
                <w:color w:val="auto"/>
                <w:sz w:val="20"/>
                <w:szCs w:val="20"/>
              </w:rPr>
              <w:t>No EBE activity</w:t>
            </w:r>
          </w:p>
        </w:tc>
      </w:tr>
      <w:tr w:rsidR="00CC606E" w:rsidRPr="00E568E4" w:rsidTr="00CC606E">
        <w:tc>
          <w:tcPr>
            <w:cnfStyle w:val="001000000000" w:firstRow="0" w:lastRow="0" w:firstColumn="1" w:lastColumn="0" w:oddVBand="0" w:evenVBand="0" w:oddHBand="0" w:evenHBand="0" w:firstRowFirstColumn="0" w:firstRowLastColumn="0" w:lastRowFirstColumn="0" w:lastRowLastColumn="0"/>
            <w:tcW w:w="786"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rPr>
                <w:color w:val="auto"/>
              </w:rPr>
            </w:pPr>
            <w:r w:rsidRPr="00CC606E">
              <w:rPr>
                <w:rFonts w:ascii="Californian FB" w:eastAsia="Times New Roman" w:hAnsi="Californian FB" w:cs="Times New Roman"/>
                <w:color w:val="auto"/>
                <w:sz w:val="20"/>
                <w:szCs w:val="17"/>
              </w:rPr>
              <w:t>10.17</w:t>
            </w:r>
          </w:p>
        </w:tc>
        <w:tc>
          <w:tcPr>
            <w:tcW w:w="4326" w:type="dxa"/>
            <w:tcBorders>
              <w:top w:val="dotted" w:sz="4" w:space="0" w:color="403152" w:themeColor="accent4" w:themeShade="80"/>
              <w:bottom w:val="dotted" w:sz="4" w:space="0" w:color="403152" w:themeColor="accent4" w:themeShade="80"/>
            </w:tcBorders>
            <w:shd w:val="clear" w:color="auto" w:fill="FFFFFF" w:themeFill="background1"/>
          </w:tcPr>
          <w:p w:rsidR="00CC606E" w:rsidRPr="00CC606E" w:rsidRDefault="00CC606E" w:rsidP="006D2F26">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CC606E">
              <w:rPr>
                <w:rFonts w:eastAsia="Times New Roman" w:cs="Times New Roman"/>
                <w:b/>
                <w:color w:val="auto"/>
                <w:sz w:val="20"/>
                <w:szCs w:val="17"/>
              </w:rPr>
              <w:t>Caplan Engineering</w:t>
            </w:r>
            <w:r w:rsidRPr="00CC606E">
              <w:rPr>
                <w:rFonts w:ascii="Californian FB" w:eastAsia="Times New Roman" w:hAnsi="Californian FB" w:cs="Times New Roman"/>
                <w:color w:val="auto"/>
                <w:sz w:val="20"/>
                <w:szCs w:val="17"/>
              </w:rPr>
              <w:t xml:space="preserve"> (Facilities) - to provide on-call electrical engineering design services for New Switch Gear and Panel Boards at </w:t>
            </w:r>
            <w:proofErr w:type="spellStart"/>
            <w:r w:rsidRPr="00CC606E">
              <w:rPr>
                <w:rFonts w:ascii="Californian FB" w:eastAsia="Times New Roman" w:hAnsi="Californian FB" w:cs="Times New Roman"/>
                <w:color w:val="auto"/>
                <w:sz w:val="20"/>
                <w:szCs w:val="17"/>
              </w:rPr>
              <w:t>Pgh</w:t>
            </w:r>
            <w:proofErr w:type="spellEnd"/>
            <w:r w:rsidRPr="00CC606E">
              <w:rPr>
                <w:rFonts w:ascii="Californian FB" w:eastAsia="Times New Roman" w:hAnsi="Californian FB" w:cs="Times New Roman"/>
                <w:color w:val="auto"/>
                <w:sz w:val="20"/>
                <w:szCs w:val="17"/>
              </w:rPr>
              <w:t xml:space="preserve"> Langley K-8.  Aug 27, 2015 - Dec 31, 2017. </w:t>
            </w:r>
          </w:p>
        </w:tc>
        <w:tc>
          <w:tcPr>
            <w:tcW w:w="135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highlight w:val="yellow"/>
              </w:rPr>
            </w:pPr>
            <w:r w:rsidRPr="00CC606E">
              <w:rPr>
                <w:rFonts w:ascii="Californian FB" w:eastAsia="Times New Roman" w:hAnsi="Californian FB" w:cs="Times New Roman"/>
                <w:color w:val="auto"/>
                <w:sz w:val="20"/>
                <w:szCs w:val="17"/>
              </w:rPr>
              <w:t>$125,000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CC606E">
              <w:rPr>
                <w:rFonts w:ascii="Californian FB" w:eastAsia="Times New Roman" w:hAnsi="Californian FB" w:cs="Times New Roman"/>
                <w:color w:val="auto"/>
                <w:sz w:val="20"/>
                <w:szCs w:val="20"/>
              </w:rPr>
              <w:t>No EBE goal/RFP</w:t>
            </w:r>
          </w:p>
        </w:tc>
        <w:tc>
          <w:tcPr>
            <w:tcW w:w="1352"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CC606E" w:rsidRPr="00CC606E" w:rsidRDefault="00CC606E" w:rsidP="00CC606E">
            <w:pPr>
              <w:jc w:val="center"/>
              <w:cnfStyle w:val="000000000000" w:firstRow="0" w:lastRow="0" w:firstColumn="0" w:lastColumn="0" w:oddVBand="0" w:evenVBand="0" w:oddHBand="0" w:evenHBand="0" w:firstRowFirstColumn="0" w:firstRowLastColumn="0" w:lastRowFirstColumn="0" w:lastRowLastColumn="0"/>
              <w:rPr>
                <w:color w:val="auto"/>
              </w:rPr>
            </w:pPr>
            <w:r w:rsidRPr="00CC606E">
              <w:rPr>
                <w:rFonts w:ascii="Californian FB" w:hAnsi="Californian FB"/>
                <w:color w:val="auto"/>
                <w:sz w:val="20"/>
                <w:szCs w:val="20"/>
              </w:rPr>
              <w:t>$0</w:t>
            </w:r>
          </w:p>
        </w:tc>
        <w:tc>
          <w:tcPr>
            <w:tcW w:w="1082"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000000" w:firstRow="0" w:lastRow="0" w:firstColumn="0" w:lastColumn="0" w:oddVBand="0" w:evenVBand="0" w:oddHBand="0" w:evenHBand="0" w:firstRowFirstColumn="0" w:firstRowLastColumn="0" w:lastRowFirstColumn="0" w:lastRowLastColumn="0"/>
              <w:rPr>
                <w:color w:val="auto"/>
              </w:rPr>
            </w:pPr>
            <w:r w:rsidRPr="00CC606E">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CC606E">
              <w:rPr>
                <w:rFonts w:ascii="Californian FB" w:hAnsi="Californian FB"/>
                <w:color w:val="auto"/>
                <w:sz w:val="20"/>
                <w:szCs w:val="20"/>
              </w:rPr>
              <w:t>$0</w:t>
            </w:r>
          </w:p>
        </w:tc>
        <w:tc>
          <w:tcPr>
            <w:tcW w:w="992"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CC606E" w:rsidRPr="00CC606E" w:rsidRDefault="00CC606E" w:rsidP="00CC606E">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CC606E">
              <w:rPr>
                <w:rFonts w:ascii="Californian FB" w:hAnsi="Californian FB"/>
                <w:color w:val="auto"/>
                <w:sz w:val="20"/>
                <w:szCs w:val="20"/>
              </w:rPr>
              <w:t>$0</w:t>
            </w:r>
          </w:p>
        </w:tc>
        <w:tc>
          <w:tcPr>
            <w:tcW w:w="2064"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CC606E">
              <w:rPr>
                <w:rFonts w:ascii="Californian FB" w:eastAsia="Times New Roman" w:hAnsi="Californian FB" w:cs="Times New Roman"/>
                <w:color w:val="auto"/>
                <w:sz w:val="20"/>
                <w:szCs w:val="20"/>
              </w:rPr>
              <w:t>Race/Gender-Neutral</w:t>
            </w:r>
          </w:p>
          <w:p w:rsidR="00CC606E" w:rsidRPr="00CC606E" w:rsidRDefault="00CC606E" w:rsidP="00CC606E">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highlight w:val="green"/>
              </w:rPr>
            </w:pPr>
            <w:r w:rsidRPr="00CC606E">
              <w:rPr>
                <w:rFonts w:ascii="Californian FB" w:eastAsia="Times New Roman" w:hAnsi="Californian FB" w:cs="Times New Roman"/>
                <w:color w:val="auto"/>
                <w:sz w:val="20"/>
                <w:szCs w:val="20"/>
              </w:rPr>
              <w:t>No EBE activity</w:t>
            </w:r>
          </w:p>
        </w:tc>
      </w:tr>
      <w:tr w:rsidR="00CC606E" w:rsidRPr="00E568E4" w:rsidTr="00CC6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rPr>
                <w:color w:val="auto"/>
              </w:rPr>
            </w:pPr>
            <w:r w:rsidRPr="00CC606E">
              <w:rPr>
                <w:rFonts w:ascii="Californian FB" w:eastAsia="Times New Roman" w:hAnsi="Californian FB" w:cs="Times New Roman"/>
                <w:color w:val="auto"/>
                <w:sz w:val="20"/>
                <w:szCs w:val="17"/>
              </w:rPr>
              <w:t>10.18</w:t>
            </w:r>
          </w:p>
        </w:tc>
        <w:tc>
          <w:tcPr>
            <w:tcW w:w="4326" w:type="dxa"/>
            <w:tcBorders>
              <w:top w:val="dotted" w:sz="4" w:space="0" w:color="403152" w:themeColor="accent4" w:themeShade="80"/>
              <w:bottom w:val="dotted" w:sz="4" w:space="0" w:color="403152" w:themeColor="accent4" w:themeShade="80"/>
            </w:tcBorders>
            <w:shd w:val="clear" w:color="auto" w:fill="FFFFFF" w:themeFill="background1"/>
          </w:tcPr>
          <w:p w:rsidR="00CC606E" w:rsidRPr="00CC606E" w:rsidRDefault="00CC606E" w:rsidP="006D2F26">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CC606E">
              <w:rPr>
                <w:rFonts w:eastAsia="Times New Roman" w:cs="Times New Roman"/>
                <w:b/>
                <w:color w:val="auto"/>
                <w:sz w:val="20"/>
                <w:szCs w:val="17"/>
              </w:rPr>
              <w:t>Maynes Associates Architects</w:t>
            </w:r>
            <w:r w:rsidRPr="00CC606E">
              <w:rPr>
                <w:rFonts w:ascii="Californian FB" w:eastAsia="Times New Roman" w:hAnsi="Californian FB" w:cs="Times New Roman"/>
                <w:color w:val="auto"/>
                <w:sz w:val="20"/>
                <w:szCs w:val="17"/>
              </w:rPr>
              <w:t xml:space="preserve"> (Facilities) - for architectural design and engineering services for the Public Safety CTE Lab at Westinghouse Academy 6-12.  Aug 27, 2015 - Dec 31, 2016. </w:t>
            </w:r>
          </w:p>
        </w:tc>
        <w:tc>
          <w:tcPr>
            <w:tcW w:w="135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CC606E">
              <w:rPr>
                <w:rFonts w:ascii="Californian FB" w:eastAsia="Times New Roman" w:hAnsi="Californian FB" w:cs="Times New Roman"/>
                <w:color w:val="auto"/>
                <w:sz w:val="20"/>
                <w:szCs w:val="17"/>
              </w:rPr>
              <w:t>$110,000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C606E">
              <w:rPr>
                <w:rFonts w:ascii="Californian FB" w:eastAsia="Times New Roman" w:hAnsi="Californian FB" w:cs="Times New Roman"/>
                <w:color w:val="auto"/>
                <w:sz w:val="20"/>
                <w:szCs w:val="20"/>
              </w:rPr>
              <w:t>No EBE goal/RFP</w:t>
            </w:r>
          </w:p>
        </w:tc>
        <w:tc>
          <w:tcPr>
            <w:tcW w:w="1352"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CC606E" w:rsidRPr="00CC606E" w:rsidRDefault="00CC606E" w:rsidP="00CC606E">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C606E">
              <w:rPr>
                <w:rFonts w:ascii="Californian FB" w:eastAsia="Times New Roman" w:hAnsi="Californian FB" w:cs="Times New Roman"/>
                <w:color w:val="auto"/>
                <w:sz w:val="20"/>
                <w:szCs w:val="20"/>
              </w:rPr>
              <w:t>$0</w:t>
            </w:r>
          </w:p>
        </w:tc>
        <w:tc>
          <w:tcPr>
            <w:tcW w:w="1082"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C606E">
              <w:rPr>
                <w:rFonts w:ascii="Californian FB" w:eastAsia="Times New Roman" w:hAnsi="Californian FB" w:cs="Times New Roman"/>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C606E">
              <w:rPr>
                <w:rFonts w:ascii="Californian FB" w:eastAsia="Times New Roman" w:hAnsi="Californian FB" w:cs="Times New Roman"/>
                <w:color w:val="auto"/>
                <w:sz w:val="20"/>
                <w:szCs w:val="20"/>
              </w:rPr>
              <w:t>$0</w:t>
            </w:r>
          </w:p>
        </w:tc>
        <w:tc>
          <w:tcPr>
            <w:tcW w:w="992"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CC606E" w:rsidRPr="00CC606E" w:rsidRDefault="00CC606E" w:rsidP="00CC606E">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C606E">
              <w:rPr>
                <w:rFonts w:ascii="Californian FB" w:eastAsia="Times New Roman" w:hAnsi="Californian FB" w:cs="Times New Roman"/>
                <w:color w:val="auto"/>
                <w:sz w:val="20"/>
                <w:szCs w:val="20"/>
              </w:rPr>
              <w:t>$0</w:t>
            </w:r>
          </w:p>
        </w:tc>
        <w:tc>
          <w:tcPr>
            <w:tcW w:w="2064"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C606E">
              <w:rPr>
                <w:rFonts w:ascii="Californian FB" w:eastAsia="Times New Roman" w:hAnsi="Californian FB" w:cs="Times New Roman"/>
                <w:color w:val="auto"/>
                <w:sz w:val="20"/>
                <w:szCs w:val="20"/>
              </w:rPr>
              <w:t>Race/Gender-Neutral</w:t>
            </w:r>
          </w:p>
          <w:p w:rsidR="00CC606E" w:rsidRPr="00CC606E" w:rsidRDefault="00CC606E" w:rsidP="00CC606E">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C606E">
              <w:rPr>
                <w:rFonts w:ascii="Californian FB" w:eastAsia="Times New Roman" w:hAnsi="Californian FB" w:cs="Times New Roman"/>
                <w:color w:val="auto"/>
                <w:sz w:val="20"/>
                <w:szCs w:val="20"/>
              </w:rPr>
              <w:t>No EBE activity</w:t>
            </w:r>
          </w:p>
        </w:tc>
      </w:tr>
      <w:tr w:rsidR="00CC606E" w:rsidRPr="00E568E4" w:rsidTr="00CC606E">
        <w:tc>
          <w:tcPr>
            <w:cnfStyle w:val="001000000000" w:firstRow="0" w:lastRow="0" w:firstColumn="1" w:lastColumn="0" w:oddVBand="0" w:evenVBand="0" w:oddHBand="0" w:evenHBand="0" w:firstRowFirstColumn="0" w:firstRowLastColumn="0" w:lastRowFirstColumn="0" w:lastRowLastColumn="0"/>
            <w:tcW w:w="786"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rPr>
                <w:color w:val="auto"/>
              </w:rPr>
            </w:pPr>
            <w:r w:rsidRPr="00CC606E">
              <w:rPr>
                <w:rFonts w:ascii="Californian FB" w:eastAsia="Times New Roman" w:hAnsi="Californian FB" w:cs="Times New Roman"/>
                <w:color w:val="auto"/>
                <w:sz w:val="20"/>
                <w:szCs w:val="17"/>
              </w:rPr>
              <w:t>10.19</w:t>
            </w:r>
          </w:p>
        </w:tc>
        <w:tc>
          <w:tcPr>
            <w:tcW w:w="4326" w:type="dxa"/>
            <w:tcBorders>
              <w:top w:val="dotted" w:sz="4" w:space="0" w:color="403152" w:themeColor="accent4" w:themeShade="80"/>
              <w:bottom w:val="dotted" w:sz="4" w:space="0" w:color="403152" w:themeColor="accent4" w:themeShade="80"/>
            </w:tcBorders>
            <w:shd w:val="clear" w:color="auto" w:fill="FFFFFF" w:themeFill="background1"/>
          </w:tcPr>
          <w:p w:rsidR="00CC606E" w:rsidRPr="00CC606E" w:rsidRDefault="00CC606E" w:rsidP="006D2F26">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CC606E">
              <w:rPr>
                <w:rFonts w:eastAsia="Times New Roman" w:cs="Times New Roman"/>
                <w:b/>
                <w:color w:val="auto"/>
                <w:sz w:val="20"/>
                <w:szCs w:val="17"/>
              </w:rPr>
              <w:t>Oliver Wyman</w:t>
            </w:r>
            <w:r w:rsidRPr="00CC606E">
              <w:rPr>
                <w:rFonts w:ascii="Californian FB" w:eastAsia="Times New Roman" w:hAnsi="Californian FB" w:cs="Times New Roman"/>
                <w:color w:val="auto"/>
                <w:sz w:val="20"/>
                <w:szCs w:val="17"/>
              </w:rPr>
              <w:t xml:space="preserve"> (Finance/Operations) - to provide self-insurance actuarial valuation services for the District's workers' compensation program in accordance with the Bureau of Workers' Compensation Guidelines for Individual Self-Insurance Actuarial Valuations and all applicable professional standards for the school years ended Jul 29, 2015 - Oct 31, 2017. </w:t>
            </w:r>
          </w:p>
        </w:tc>
        <w:tc>
          <w:tcPr>
            <w:tcW w:w="135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CC606E">
              <w:rPr>
                <w:rFonts w:ascii="Californian FB" w:eastAsia="Times New Roman" w:hAnsi="Californian FB" w:cs="Times New Roman"/>
                <w:color w:val="auto"/>
                <w:sz w:val="20"/>
                <w:szCs w:val="17"/>
              </w:rPr>
              <w:t>$47,250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CC606E">
              <w:rPr>
                <w:rFonts w:ascii="Californian FB" w:eastAsia="Times New Roman" w:hAnsi="Californian FB" w:cs="Times New Roman"/>
                <w:color w:val="auto"/>
                <w:sz w:val="20"/>
                <w:szCs w:val="20"/>
              </w:rPr>
              <w:t>No EBE goal/RFP</w:t>
            </w:r>
          </w:p>
        </w:tc>
        <w:tc>
          <w:tcPr>
            <w:tcW w:w="1352"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CC606E" w:rsidRPr="00CC606E" w:rsidRDefault="00CC606E" w:rsidP="00CC606E">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CC606E">
              <w:rPr>
                <w:rFonts w:ascii="Californian FB" w:eastAsia="Times New Roman" w:hAnsi="Californian FB" w:cs="Times New Roman"/>
                <w:color w:val="auto"/>
                <w:sz w:val="20"/>
                <w:szCs w:val="20"/>
              </w:rPr>
              <w:t>$0</w:t>
            </w:r>
          </w:p>
        </w:tc>
        <w:tc>
          <w:tcPr>
            <w:tcW w:w="1082"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CC606E">
              <w:rPr>
                <w:rFonts w:ascii="Californian FB" w:eastAsia="Times New Roman" w:hAnsi="Californian FB" w:cs="Times New Roman"/>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CC606E">
              <w:rPr>
                <w:rFonts w:ascii="Californian FB" w:eastAsia="Times New Roman" w:hAnsi="Californian FB" w:cs="Times New Roman"/>
                <w:color w:val="auto"/>
                <w:sz w:val="20"/>
                <w:szCs w:val="20"/>
              </w:rPr>
              <w:t>$0</w:t>
            </w:r>
          </w:p>
        </w:tc>
        <w:tc>
          <w:tcPr>
            <w:tcW w:w="992"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CC606E" w:rsidRPr="00CC606E" w:rsidRDefault="00CC606E" w:rsidP="00CC606E">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CC606E">
              <w:rPr>
                <w:rFonts w:ascii="Californian FB" w:eastAsia="Times New Roman" w:hAnsi="Californian FB" w:cs="Times New Roman"/>
                <w:color w:val="auto"/>
                <w:sz w:val="20"/>
                <w:szCs w:val="20"/>
              </w:rPr>
              <w:t>$0</w:t>
            </w:r>
          </w:p>
        </w:tc>
        <w:tc>
          <w:tcPr>
            <w:tcW w:w="2064"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CC606E">
              <w:rPr>
                <w:rFonts w:ascii="Californian FB" w:eastAsia="Times New Roman" w:hAnsi="Californian FB" w:cs="Times New Roman"/>
                <w:color w:val="auto"/>
                <w:sz w:val="20"/>
                <w:szCs w:val="20"/>
              </w:rPr>
              <w:t>Race/Gender-Neutral</w:t>
            </w:r>
          </w:p>
          <w:p w:rsidR="00CC606E" w:rsidRPr="00CC606E" w:rsidRDefault="00CC606E" w:rsidP="00CC606E">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CC606E">
              <w:rPr>
                <w:rFonts w:ascii="Californian FB" w:eastAsia="Times New Roman" w:hAnsi="Californian FB" w:cs="Times New Roman"/>
                <w:color w:val="auto"/>
                <w:sz w:val="20"/>
                <w:szCs w:val="20"/>
              </w:rPr>
              <w:t>No EBE activity</w:t>
            </w:r>
          </w:p>
        </w:tc>
      </w:tr>
      <w:tr w:rsidR="00CC606E" w:rsidRPr="00E568E4" w:rsidTr="00CC6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rPr>
                <w:color w:val="auto"/>
              </w:rPr>
            </w:pPr>
            <w:r w:rsidRPr="00CC606E">
              <w:rPr>
                <w:rFonts w:ascii="Californian FB" w:eastAsia="Times New Roman" w:hAnsi="Californian FB" w:cs="Times New Roman"/>
                <w:color w:val="auto"/>
                <w:sz w:val="20"/>
                <w:szCs w:val="17"/>
              </w:rPr>
              <w:lastRenderedPageBreak/>
              <w:t>10.20</w:t>
            </w:r>
          </w:p>
        </w:tc>
        <w:tc>
          <w:tcPr>
            <w:tcW w:w="4326" w:type="dxa"/>
            <w:tcBorders>
              <w:top w:val="dotted" w:sz="4" w:space="0" w:color="403152" w:themeColor="accent4" w:themeShade="80"/>
              <w:bottom w:val="dotted" w:sz="4" w:space="0" w:color="403152" w:themeColor="accent4" w:themeShade="80"/>
            </w:tcBorders>
            <w:shd w:val="clear" w:color="auto" w:fill="FFFFFF" w:themeFill="background1"/>
          </w:tcPr>
          <w:p w:rsidR="00CC606E" w:rsidRPr="00CC606E" w:rsidRDefault="00CC606E" w:rsidP="00F922D4">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CC606E">
              <w:rPr>
                <w:rFonts w:eastAsia="Times New Roman" w:cs="Times New Roman"/>
                <w:b/>
                <w:color w:val="auto"/>
                <w:sz w:val="20"/>
                <w:szCs w:val="17"/>
              </w:rPr>
              <w:t>Trapeze Software Group, Inc.</w:t>
            </w:r>
            <w:r w:rsidRPr="00CC606E">
              <w:rPr>
                <w:rFonts w:ascii="Californian FB" w:eastAsia="Times New Roman" w:hAnsi="Californian FB" w:cs="Times New Roman"/>
                <w:color w:val="auto"/>
                <w:sz w:val="20"/>
                <w:szCs w:val="17"/>
              </w:rPr>
              <w:t xml:space="preserve"> (Transportation) - to renew the contract for the period of one (1) year from Sept 1, 2015 - Aug 31, 2016 for continued use of their Transportation Software </w:t>
            </w:r>
            <w:proofErr w:type="gramStart"/>
            <w:r w:rsidR="00F922D4">
              <w:rPr>
                <w:rFonts w:ascii="Californian FB" w:eastAsia="Times New Roman" w:hAnsi="Californian FB" w:cs="Times New Roman"/>
                <w:color w:val="auto"/>
                <w:sz w:val="20"/>
                <w:szCs w:val="17"/>
              </w:rPr>
              <w:t xml:space="preserve">&amp; </w:t>
            </w:r>
            <w:r w:rsidRPr="00CC606E">
              <w:rPr>
                <w:rFonts w:ascii="Californian FB" w:eastAsia="Times New Roman" w:hAnsi="Californian FB" w:cs="Times New Roman"/>
                <w:color w:val="auto"/>
                <w:sz w:val="20"/>
                <w:szCs w:val="17"/>
              </w:rPr>
              <w:t xml:space="preserve"> Licensing</w:t>
            </w:r>
            <w:proofErr w:type="gramEnd"/>
            <w:r w:rsidRPr="00CC606E">
              <w:rPr>
                <w:rFonts w:ascii="Californian FB" w:eastAsia="Times New Roman" w:hAnsi="Californian FB" w:cs="Times New Roman"/>
                <w:color w:val="auto"/>
                <w:sz w:val="20"/>
                <w:szCs w:val="17"/>
              </w:rPr>
              <w:t xml:space="preserve"> and assistance in the efficient routing of PPS students. </w:t>
            </w:r>
          </w:p>
        </w:tc>
        <w:tc>
          <w:tcPr>
            <w:tcW w:w="135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C606E">
              <w:rPr>
                <w:rFonts w:ascii="Californian FB" w:eastAsia="Times New Roman" w:hAnsi="Californian FB" w:cs="Times New Roman"/>
                <w:color w:val="auto"/>
                <w:sz w:val="20"/>
                <w:szCs w:val="17"/>
              </w:rPr>
              <w:t>$20,013</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C606E">
              <w:rPr>
                <w:rFonts w:ascii="Californian FB" w:eastAsia="Times New Roman" w:hAnsi="Californian FB" w:cs="Times New Roman"/>
                <w:color w:val="auto"/>
                <w:sz w:val="20"/>
                <w:szCs w:val="20"/>
              </w:rPr>
              <w:t>No EBE goal/RFP</w:t>
            </w:r>
          </w:p>
        </w:tc>
        <w:tc>
          <w:tcPr>
            <w:tcW w:w="1352"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CC606E" w:rsidRPr="00CC606E" w:rsidRDefault="00CC606E" w:rsidP="00CC606E">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C606E">
              <w:rPr>
                <w:rFonts w:ascii="Californian FB" w:eastAsia="Times New Roman" w:hAnsi="Californian FB" w:cs="Times New Roman"/>
                <w:color w:val="auto"/>
                <w:sz w:val="20"/>
                <w:szCs w:val="20"/>
              </w:rPr>
              <w:t>$0</w:t>
            </w:r>
          </w:p>
        </w:tc>
        <w:tc>
          <w:tcPr>
            <w:tcW w:w="1082"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C606E">
              <w:rPr>
                <w:rFonts w:ascii="Californian FB" w:eastAsia="Times New Roman" w:hAnsi="Californian FB" w:cs="Times New Roman"/>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C606E">
              <w:rPr>
                <w:rFonts w:ascii="Californian FB" w:eastAsia="Times New Roman" w:hAnsi="Californian FB" w:cs="Times New Roman"/>
                <w:color w:val="auto"/>
                <w:sz w:val="20"/>
                <w:szCs w:val="20"/>
              </w:rPr>
              <w:t>$0</w:t>
            </w:r>
          </w:p>
        </w:tc>
        <w:tc>
          <w:tcPr>
            <w:tcW w:w="992"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CC606E" w:rsidRPr="00CC606E" w:rsidRDefault="00CC606E" w:rsidP="00CC606E">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C606E">
              <w:rPr>
                <w:rFonts w:ascii="Californian FB" w:eastAsia="Times New Roman" w:hAnsi="Californian FB" w:cs="Times New Roman"/>
                <w:color w:val="auto"/>
                <w:sz w:val="20"/>
                <w:szCs w:val="20"/>
              </w:rPr>
              <w:t>$0</w:t>
            </w:r>
          </w:p>
        </w:tc>
        <w:tc>
          <w:tcPr>
            <w:tcW w:w="2064"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CC606E" w:rsidRPr="00CC606E" w:rsidRDefault="00CC606E" w:rsidP="00CC606E">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C606E">
              <w:rPr>
                <w:rFonts w:ascii="Californian FB" w:eastAsia="Times New Roman" w:hAnsi="Californian FB" w:cs="Times New Roman"/>
                <w:color w:val="auto"/>
                <w:sz w:val="20"/>
                <w:szCs w:val="20"/>
              </w:rPr>
              <w:t>Race/Gender-Neutral</w:t>
            </w:r>
          </w:p>
          <w:p w:rsidR="00CC606E" w:rsidRPr="00CC606E" w:rsidRDefault="00CC606E" w:rsidP="00CC606E">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C606E">
              <w:rPr>
                <w:rFonts w:ascii="Californian FB" w:eastAsia="Times New Roman" w:hAnsi="Californian FB" w:cs="Times New Roman"/>
                <w:color w:val="auto"/>
                <w:sz w:val="20"/>
                <w:szCs w:val="20"/>
              </w:rPr>
              <w:t>No EBE activity</w:t>
            </w:r>
          </w:p>
        </w:tc>
      </w:tr>
      <w:tr w:rsidR="00DE6EB7" w:rsidRPr="00E568E4" w:rsidTr="00496B35">
        <w:tc>
          <w:tcPr>
            <w:cnfStyle w:val="001000000000" w:firstRow="0" w:lastRow="0" w:firstColumn="1" w:lastColumn="0" w:oddVBand="0" w:evenVBand="0" w:oddHBand="0" w:evenHBand="0" w:firstRowFirstColumn="0" w:firstRowLastColumn="0" w:lastRowFirstColumn="0" w:lastRowLastColumn="0"/>
            <w:tcW w:w="786"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DE6EB7" w:rsidRPr="00D23ACB" w:rsidRDefault="00DE6EB7" w:rsidP="00DE6EB7">
            <w:pPr>
              <w:jc w:val="center"/>
              <w:rPr>
                <w:rFonts w:ascii="Californian FB" w:hAnsi="Californian FB"/>
                <w:color w:val="auto"/>
                <w:sz w:val="20"/>
                <w:szCs w:val="20"/>
                <w:highlight w:val="yellow"/>
              </w:rPr>
            </w:pPr>
            <w:r w:rsidRPr="00D23ACB">
              <w:rPr>
                <w:rFonts w:ascii="Californian FB" w:eastAsia="Times New Roman" w:hAnsi="Californian FB" w:cs="Times New Roman"/>
                <w:bCs w:val="0"/>
                <w:color w:val="auto"/>
                <w:sz w:val="20"/>
                <w:szCs w:val="17"/>
              </w:rPr>
              <w:t>10.01 </w:t>
            </w:r>
          </w:p>
        </w:tc>
        <w:tc>
          <w:tcPr>
            <w:tcW w:w="4326"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DE6EB7" w:rsidRPr="005F07CD" w:rsidRDefault="00DE6EB7" w:rsidP="006D2F26">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D23ACB">
              <w:rPr>
                <w:rFonts w:eastAsia="Times New Roman" w:cs="Times New Roman"/>
                <w:b/>
                <w:color w:val="auto"/>
                <w:sz w:val="20"/>
                <w:szCs w:val="17"/>
              </w:rPr>
              <w:t xml:space="preserve">American Road Salt </w:t>
            </w:r>
            <w:r w:rsidRPr="00D23ACB">
              <w:rPr>
                <w:rFonts w:ascii="Californian FB" w:eastAsia="Times New Roman" w:hAnsi="Californian FB" w:cs="Times New Roman"/>
                <w:color w:val="auto"/>
                <w:sz w:val="20"/>
                <w:szCs w:val="20"/>
              </w:rPr>
              <w:t xml:space="preserve">(Purchasing/Operations) - for the purchase of 1,000 tons of bulk sodium chloride (road salt) for use throughout the District. The operating period will be from October 1, 2015 through July 31, 2016. </w:t>
            </w:r>
          </w:p>
        </w:tc>
        <w:tc>
          <w:tcPr>
            <w:tcW w:w="135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DE6EB7" w:rsidRPr="00D23ACB" w:rsidRDefault="00DE6EB7" w:rsidP="00DE6EB7">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$68,780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DE6EB7" w:rsidRPr="00D23ACB" w:rsidRDefault="00DE6EB7" w:rsidP="00DE6EB7">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No EBE goal</w:t>
            </w:r>
          </w:p>
          <w:p w:rsidR="00DE6EB7" w:rsidRPr="00D23ACB" w:rsidRDefault="00DE6EB7" w:rsidP="00DE6EB7">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Pr>
                <w:rFonts w:ascii="Californian FB" w:eastAsia="Times New Roman" w:hAnsi="Californian FB" w:cs="Times New Roman"/>
                <w:color w:val="auto"/>
                <w:sz w:val="20"/>
                <w:szCs w:val="20"/>
              </w:rPr>
              <w:t xml:space="preserve"> used Co-Stars</w:t>
            </w:r>
          </w:p>
        </w:tc>
        <w:tc>
          <w:tcPr>
            <w:tcW w:w="1352"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DE6EB7" w:rsidRPr="00D23ACB" w:rsidRDefault="00DE6EB7" w:rsidP="00DE6EB7">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23ACB">
              <w:rPr>
                <w:rFonts w:ascii="Californian FB" w:hAnsi="Californian FB"/>
                <w:color w:val="auto"/>
                <w:sz w:val="20"/>
                <w:szCs w:val="20"/>
              </w:rPr>
              <w:t>$0</w:t>
            </w:r>
          </w:p>
        </w:tc>
        <w:tc>
          <w:tcPr>
            <w:tcW w:w="1082"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DE6EB7" w:rsidRPr="00D23ACB" w:rsidRDefault="00DE6EB7" w:rsidP="00DE6EB7">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23ACB">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DE6EB7" w:rsidRPr="00D23ACB" w:rsidRDefault="00DE6EB7" w:rsidP="00DE6EB7">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23ACB">
              <w:rPr>
                <w:rFonts w:ascii="Californian FB" w:hAnsi="Californian FB"/>
                <w:color w:val="auto"/>
                <w:sz w:val="20"/>
                <w:szCs w:val="20"/>
              </w:rPr>
              <w:t>$0</w:t>
            </w:r>
          </w:p>
        </w:tc>
        <w:tc>
          <w:tcPr>
            <w:tcW w:w="992"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DE6EB7" w:rsidRPr="00D23ACB" w:rsidRDefault="00DE6EB7" w:rsidP="00DE6EB7">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23ACB">
              <w:rPr>
                <w:rFonts w:ascii="Californian FB" w:hAnsi="Californian FB"/>
                <w:color w:val="auto"/>
                <w:sz w:val="20"/>
                <w:szCs w:val="20"/>
              </w:rPr>
              <w:t>$0</w:t>
            </w:r>
          </w:p>
        </w:tc>
        <w:tc>
          <w:tcPr>
            <w:tcW w:w="2064"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DE6EB7" w:rsidRPr="00D23ACB" w:rsidRDefault="00DE6EB7" w:rsidP="00DE6EB7">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Race/Gender-Neutral</w:t>
            </w:r>
          </w:p>
          <w:p w:rsidR="00DE6EB7" w:rsidRPr="00D23ACB" w:rsidRDefault="00DE6EB7" w:rsidP="00DE6EB7">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23ACB">
              <w:rPr>
                <w:rFonts w:ascii="Californian FB" w:eastAsia="Times New Roman" w:hAnsi="Californian FB" w:cs="Times New Roman"/>
                <w:color w:val="auto"/>
                <w:sz w:val="20"/>
                <w:szCs w:val="20"/>
              </w:rPr>
              <w:t>No EBE activity</w:t>
            </w:r>
          </w:p>
        </w:tc>
      </w:tr>
      <w:tr w:rsidR="00DE6EB7" w:rsidRPr="00E568E4" w:rsidTr="00496B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DE6EB7" w:rsidRPr="00D23ACB" w:rsidRDefault="00DE6EB7" w:rsidP="00DE6EB7">
            <w:pPr>
              <w:jc w:val="center"/>
              <w:rPr>
                <w:rFonts w:ascii="Californian FB" w:eastAsia="Times New Roman" w:hAnsi="Californian FB" w:cs="Times New Roman"/>
                <w:color w:val="auto"/>
                <w:sz w:val="20"/>
                <w:szCs w:val="20"/>
              </w:rPr>
            </w:pPr>
            <w:r w:rsidRPr="00D23ACB">
              <w:rPr>
                <w:rFonts w:ascii="Californian FB" w:eastAsia="Times New Roman" w:hAnsi="Californian FB" w:cs="Times New Roman"/>
                <w:bCs w:val="0"/>
                <w:color w:val="auto"/>
                <w:sz w:val="20"/>
                <w:szCs w:val="17"/>
              </w:rPr>
              <w:t>10.03 </w:t>
            </w:r>
          </w:p>
        </w:tc>
        <w:tc>
          <w:tcPr>
            <w:tcW w:w="4326"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DE6EB7" w:rsidRPr="00B61EDB" w:rsidRDefault="00DE6EB7" w:rsidP="006D2F26">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D23ACB">
              <w:rPr>
                <w:rFonts w:eastAsia="Times New Roman" w:cs="Times New Roman"/>
                <w:b/>
                <w:color w:val="auto"/>
                <w:sz w:val="20"/>
                <w:szCs w:val="17"/>
              </w:rPr>
              <w:t>CPR Simplicity, LLC</w:t>
            </w:r>
            <w:r w:rsidRPr="00D23ACB">
              <w:rPr>
                <w:rFonts w:ascii="Californian FB" w:eastAsia="Times New Roman" w:hAnsi="Californian FB" w:cs="Times New Roman"/>
                <w:color w:val="auto"/>
                <w:sz w:val="20"/>
                <w:szCs w:val="20"/>
              </w:rPr>
              <w:t xml:space="preserve"> (Finance/Workers Compensation) - to purchase Cardiac Science Lithium Ion Replacement Batteries for the Automated External Defibrillators (AED) installed in all District buildings. This includes a four (4) year warranty. </w:t>
            </w:r>
          </w:p>
        </w:tc>
        <w:tc>
          <w:tcPr>
            <w:tcW w:w="135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DE6EB7" w:rsidRPr="00D23ACB" w:rsidRDefault="00DE6EB7" w:rsidP="00DE6EB7">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$24,934.23</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DE6EB7" w:rsidRPr="00D23ACB" w:rsidRDefault="00DE6EB7" w:rsidP="00DE6EB7">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No EBE goal</w:t>
            </w:r>
          </w:p>
          <w:p w:rsidR="00DE6EB7" w:rsidRPr="00D23ACB" w:rsidRDefault="00DE6EB7" w:rsidP="00DE6EB7">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(CO-STARS #9146-0001)</w:t>
            </w:r>
          </w:p>
        </w:tc>
        <w:tc>
          <w:tcPr>
            <w:tcW w:w="1352"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DE6EB7" w:rsidRPr="00D23ACB" w:rsidRDefault="00DE6EB7" w:rsidP="00DE6EB7">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$0</w:t>
            </w:r>
          </w:p>
        </w:tc>
        <w:tc>
          <w:tcPr>
            <w:tcW w:w="1082"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DE6EB7" w:rsidRPr="00D23ACB" w:rsidRDefault="00DE6EB7" w:rsidP="00DE6EB7">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DE6EB7" w:rsidRPr="00D23ACB" w:rsidRDefault="00DE6EB7" w:rsidP="00DE6EB7">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$0</w:t>
            </w:r>
          </w:p>
        </w:tc>
        <w:tc>
          <w:tcPr>
            <w:tcW w:w="992"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DE6EB7" w:rsidRPr="00D23ACB" w:rsidRDefault="00DE6EB7" w:rsidP="00DE6EB7">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$0</w:t>
            </w:r>
          </w:p>
        </w:tc>
        <w:tc>
          <w:tcPr>
            <w:tcW w:w="2064"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DE6EB7" w:rsidRPr="00D23ACB" w:rsidRDefault="00DE6EB7" w:rsidP="00DE6EB7">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Race/Gender-Neutral</w:t>
            </w:r>
          </w:p>
          <w:p w:rsidR="00DE6EB7" w:rsidRPr="00D23ACB" w:rsidRDefault="00DE6EB7" w:rsidP="00DE6EB7">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No EBE activity</w:t>
            </w:r>
          </w:p>
        </w:tc>
      </w:tr>
      <w:tr w:rsidR="00DE6EB7" w:rsidRPr="00E568E4" w:rsidTr="00496B35">
        <w:tc>
          <w:tcPr>
            <w:cnfStyle w:val="001000000000" w:firstRow="0" w:lastRow="0" w:firstColumn="1" w:lastColumn="0" w:oddVBand="0" w:evenVBand="0" w:oddHBand="0" w:evenHBand="0" w:firstRowFirstColumn="0" w:firstRowLastColumn="0" w:lastRowFirstColumn="0" w:lastRowLastColumn="0"/>
            <w:tcW w:w="786"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DE6EB7" w:rsidRPr="00D23ACB" w:rsidRDefault="00DE6EB7" w:rsidP="00DE6EB7">
            <w:pPr>
              <w:jc w:val="center"/>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10.06 </w:t>
            </w:r>
          </w:p>
        </w:tc>
        <w:tc>
          <w:tcPr>
            <w:tcW w:w="4326"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DE6EB7" w:rsidRPr="00D23ACB" w:rsidRDefault="00DE6EB7" w:rsidP="00DE6EB7">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eastAsia="Times New Roman" w:cs="Times New Roman"/>
                <w:b/>
                <w:color w:val="auto"/>
                <w:sz w:val="20"/>
                <w:szCs w:val="17"/>
              </w:rPr>
              <w:t>Destiny Library Manager</w:t>
            </w:r>
            <w:r w:rsidRPr="00D23ACB">
              <w:rPr>
                <w:rFonts w:ascii="Californian FB" w:eastAsia="Times New Roman" w:hAnsi="Californian FB" w:cs="Times New Roman"/>
                <w:color w:val="auto"/>
                <w:sz w:val="20"/>
                <w:szCs w:val="20"/>
              </w:rPr>
              <w:t xml:space="preserve"> (CIA/PD) - to purchase the Destiny Library Manager software program that combines library circulation, cataloging, searching, reporting, and management into one centrally installed school library software system. </w:t>
            </w:r>
            <w:r>
              <w:rPr>
                <w:rFonts w:ascii="Californian FB" w:eastAsia="Times New Roman" w:hAnsi="Californian FB" w:cs="Times New Roman"/>
                <w:color w:val="auto"/>
                <w:sz w:val="20"/>
                <w:szCs w:val="20"/>
              </w:rPr>
              <w:t xml:space="preserve"> </w:t>
            </w:r>
            <w:r w:rsidRPr="00D23ACB">
              <w:rPr>
                <w:rFonts w:ascii="Californian FB" w:eastAsia="Times New Roman" w:hAnsi="Californian FB" w:cs="Times New Roman"/>
                <w:color w:val="auto"/>
                <w:sz w:val="20"/>
                <w:szCs w:val="20"/>
              </w:rPr>
              <w:t>Sept 1, 2015 (</w:t>
            </w:r>
            <w:r w:rsidRPr="00D23ACB">
              <w:rPr>
                <w:rFonts w:ascii="Californian FB" w:eastAsia="Times New Roman" w:hAnsi="Californian FB" w:cs="Times New Roman"/>
                <w:i/>
                <w:color w:val="auto"/>
                <w:sz w:val="20"/>
                <w:szCs w:val="20"/>
              </w:rPr>
              <w:t>retroactive</w:t>
            </w:r>
            <w:r w:rsidRPr="00D23ACB">
              <w:rPr>
                <w:rFonts w:ascii="Californian FB" w:eastAsia="Times New Roman" w:hAnsi="Californian FB" w:cs="Times New Roman"/>
                <w:color w:val="auto"/>
                <w:sz w:val="20"/>
                <w:szCs w:val="20"/>
              </w:rPr>
              <w:t xml:space="preserve">) </w:t>
            </w:r>
            <w:r>
              <w:rPr>
                <w:rFonts w:ascii="Californian FB" w:eastAsia="Times New Roman" w:hAnsi="Californian FB" w:cs="Times New Roman"/>
                <w:color w:val="auto"/>
                <w:sz w:val="20"/>
                <w:szCs w:val="20"/>
              </w:rPr>
              <w:t xml:space="preserve">- </w:t>
            </w:r>
            <w:r w:rsidRPr="00D23ACB">
              <w:rPr>
                <w:rFonts w:ascii="Californian FB" w:eastAsia="Times New Roman" w:hAnsi="Californian FB" w:cs="Times New Roman"/>
                <w:color w:val="auto"/>
                <w:sz w:val="20"/>
                <w:szCs w:val="20"/>
              </w:rPr>
              <w:t xml:space="preserve">Aug 31, 2016. </w:t>
            </w:r>
          </w:p>
        </w:tc>
        <w:tc>
          <w:tcPr>
            <w:tcW w:w="135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DE6EB7" w:rsidRPr="00D23ACB" w:rsidRDefault="00DE6EB7" w:rsidP="00DE6EB7">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$35,000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DE6EB7" w:rsidRPr="00D23ACB" w:rsidRDefault="00DE6EB7" w:rsidP="00DE6EB7">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No EBE goal</w:t>
            </w:r>
          </w:p>
          <w:p w:rsidR="00DE6EB7" w:rsidRPr="00D23ACB" w:rsidRDefault="00DE6EB7" w:rsidP="00DE6EB7">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Pr>
                <w:rFonts w:ascii="Californian FB" w:eastAsia="Times New Roman" w:hAnsi="Californian FB" w:cs="Times New Roman"/>
                <w:color w:val="auto"/>
                <w:sz w:val="20"/>
                <w:szCs w:val="20"/>
              </w:rPr>
              <w:t xml:space="preserve"> </w:t>
            </w:r>
          </w:p>
        </w:tc>
        <w:tc>
          <w:tcPr>
            <w:tcW w:w="1352"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DE6EB7" w:rsidRPr="00D23ACB" w:rsidRDefault="00DE6EB7" w:rsidP="00DE6EB7">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$0</w:t>
            </w:r>
          </w:p>
        </w:tc>
        <w:tc>
          <w:tcPr>
            <w:tcW w:w="1082"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DE6EB7" w:rsidRPr="00D23ACB" w:rsidRDefault="00DE6EB7" w:rsidP="00DE6EB7">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DE6EB7" w:rsidRPr="00D23ACB" w:rsidRDefault="00DE6EB7" w:rsidP="00DE6EB7">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$0</w:t>
            </w:r>
          </w:p>
        </w:tc>
        <w:tc>
          <w:tcPr>
            <w:tcW w:w="992"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DE6EB7" w:rsidRPr="00D23ACB" w:rsidRDefault="00DE6EB7" w:rsidP="00DE6EB7">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$0</w:t>
            </w:r>
          </w:p>
        </w:tc>
        <w:tc>
          <w:tcPr>
            <w:tcW w:w="2064"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DE6EB7" w:rsidRPr="00D23ACB" w:rsidRDefault="00DE6EB7" w:rsidP="00DE6EB7">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Race/Gender-Neutral</w:t>
            </w:r>
          </w:p>
          <w:p w:rsidR="00DE6EB7" w:rsidRPr="00D23ACB" w:rsidRDefault="00DE6EB7" w:rsidP="00DE6EB7">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No EBE activity</w:t>
            </w:r>
          </w:p>
        </w:tc>
      </w:tr>
      <w:tr w:rsidR="00DE6EB7" w:rsidRPr="00E568E4" w:rsidTr="00496B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DE6EB7" w:rsidRPr="00B61EDB" w:rsidRDefault="00DE6EB7" w:rsidP="00DE6EB7">
            <w:pPr>
              <w:jc w:val="center"/>
              <w:rPr>
                <w:color w:val="auto"/>
              </w:rPr>
            </w:pPr>
            <w:r>
              <w:rPr>
                <w:rFonts w:ascii="Californian FB" w:eastAsia="Times New Roman" w:hAnsi="Californian FB" w:cs="Times New Roman"/>
                <w:color w:val="auto"/>
                <w:sz w:val="20"/>
                <w:szCs w:val="17"/>
              </w:rPr>
              <w:t>10.07</w:t>
            </w:r>
          </w:p>
        </w:tc>
        <w:tc>
          <w:tcPr>
            <w:tcW w:w="4326"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DE6EB7" w:rsidRPr="00B61EDB" w:rsidRDefault="00DE6EB7" w:rsidP="00DE6EB7">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b/>
                <w:color w:val="auto"/>
                <w:sz w:val="20"/>
                <w:szCs w:val="20"/>
              </w:rPr>
            </w:pPr>
            <w:r w:rsidRPr="00D23ACB">
              <w:rPr>
                <w:rFonts w:eastAsia="Times New Roman" w:cs="Times New Roman"/>
                <w:b/>
                <w:color w:val="auto"/>
                <w:sz w:val="20"/>
                <w:szCs w:val="17"/>
              </w:rPr>
              <w:t>Allegheny City Electric, Inc.</w:t>
            </w:r>
            <w:r w:rsidRPr="00D23ACB">
              <w:rPr>
                <w:rFonts w:ascii="Californian FB" w:eastAsia="Times New Roman" w:hAnsi="Californian FB" w:cs="Times New Roman"/>
                <w:color w:val="auto"/>
                <w:sz w:val="20"/>
                <w:szCs w:val="20"/>
              </w:rPr>
              <w:t xml:space="preserve"> (Facilities) for Emergency Generator Replacement (</w:t>
            </w:r>
            <w:r>
              <w:rPr>
                <w:rFonts w:ascii="Californian FB" w:eastAsia="Times New Roman" w:hAnsi="Californian FB" w:cs="Times New Roman"/>
                <w:color w:val="auto"/>
                <w:sz w:val="20"/>
                <w:szCs w:val="20"/>
              </w:rPr>
              <w:t>ELEC</w:t>
            </w:r>
            <w:r w:rsidRPr="00D23ACB">
              <w:rPr>
                <w:rFonts w:ascii="Californian FB" w:eastAsia="Times New Roman" w:hAnsi="Californian FB" w:cs="Times New Roman"/>
                <w:color w:val="auto"/>
                <w:sz w:val="20"/>
                <w:szCs w:val="20"/>
              </w:rPr>
              <w:t xml:space="preserve">) at </w:t>
            </w:r>
            <w:proofErr w:type="spellStart"/>
            <w:r w:rsidRPr="00D23ACB">
              <w:rPr>
                <w:rFonts w:ascii="Californian FB" w:eastAsia="Times New Roman" w:hAnsi="Californian FB" w:cs="Times New Roman"/>
                <w:color w:val="auto"/>
                <w:sz w:val="20"/>
                <w:szCs w:val="20"/>
              </w:rPr>
              <w:t>Pgh</w:t>
            </w:r>
            <w:proofErr w:type="spellEnd"/>
            <w:r w:rsidRPr="00D23ACB">
              <w:rPr>
                <w:rFonts w:ascii="Californian FB" w:eastAsia="Times New Roman" w:hAnsi="Californian FB" w:cs="Times New Roman"/>
                <w:color w:val="auto"/>
                <w:sz w:val="20"/>
                <w:szCs w:val="20"/>
              </w:rPr>
              <w:t xml:space="preserve"> Dilworth PreK-5. </w:t>
            </w:r>
            <w:r>
              <w:rPr>
                <w:rFonts w:ascii="Californian FB" w:eastAsia="Times New Roman" w:hAnsi="Californian FB" w:cs="Times New Roman"/>
                <w:color w:val="auto"/>
                <w:sz w:val="20"/>
                <w:szCs w:val="20"/>
              </w:rPr>
              <w:t xml:space="preserve"> </w:t>
            </w:r>
            <w:r w:rsidRPr="00D23ACB">
              <w:rPr>
                <w:rFonts w:ascii="Californian FB" w:eastAsia="Times New Roman" w:hAnsi="Californian FB" w:cs="Times New Roman"/>
                <w:color w:val="auto"/>
                <w:sz w:val="20"/>
                <w:szCs w:val="20"/>
              </w:rPr>
              <w:t xml:space="preserve">Oct 1, 2015 </w:t>
            </w:r>
            <w:r>
              <w:rPr>
                <w:rFonts w:ascii="Californian FB" w:eastAsia="Times New Roman" w:hAnsi="Californian FB" w:cs="Times New Roman"/>
                <w:color w:val="auto"/>
                <w:sz w:val="20"/>
                <w:szCs w:val="20"/>
              </w:rPr>
              <w:t>-</w:t>
            </w:r>
            <w:r w:rsidRPr="00D23ACB">
              <w:rPr>
                <w:rFonts w:ascii="Californian FB" w:eastAsia="Times New Roman" w:hAnsi="Californian FB" w:cs="Times New Roman"/>
                <w:color w:val="auto"/>
                <w:sz w:val="20"/>
                <w:szCs w:val="20"/>
              </w:rPr>
              <w:t xml:space="preserve"> Dec 31, 2016.</w:t>
            </w:r>
          </w:p>
        </w:tc>
        <w:tc>
          <w:tcPr>
            <w:tcW w:w="135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DE6EB7" w:rsidRPr="00D23ACB" w:rsidRDefault="00DE6EB7" w:rsidP="00DE6EB7">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$77,300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DE6EB7" w:rsidRPr="00D23ACB" w:rsidRDefault="00DE6EB7" w:rsidP="00DE6EB7">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13%</w:t>
            </w:r>
          </w:p>
        </w:tc>
        <w:tc>
          <w:tcPr>
            <w:tcW w:w="1352"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DE6EB7" w:rsidRPr="00D23ACB" w:rsidRDefault="00DE6EB7" w:rsidP="00DE6EB7">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$18,000</w:t>
            </w:r>
          </w:p>
        </w:tc>
        <w:tc>
          <w:tcPr>
            <w:tcW w:w="1082"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DE6EB7" w:rsidRPr="00D23ACB" w:rsidRDefault="00DE6EB7" w:rsidP="00DE6EB7">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$18,000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DE6EB7" w:rsidRPr="00D23ACB" w:rsidRDefault="00DE6EB7" w:rsidP="00DE6EB7">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$0</w:t>
            </w:r>
          </w:p>
        </w:tc>
        <w:tc>
          <w:tcPr>
            <w:tcW w:w="992" w:type="dxa"/>
            <w:gridSpan w:val="2"/>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DE6EB7" w:rsidRPr="00D23ACB" w:rsidRDefault="00DE6EB7" w:rsidP="00DE6EB7">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$0</w:t>
            </w:r>
          </w:p>
        </w:tc>
        <w:tc>
          <w:tcPr>
            <w:tcW w:w="2064"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DE6EB7" w:rsidRPr="00D23ACB" w:rsidRDefault="00DE6EB7" w:rsidP="00DE6EB7">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 xml:space="preserve">African </w:t>
            </w:r>
            <w:proofErr w:type="spellStart"/>
            <w:r w:rsidRPr="00D23ACB">
              <w:rPr>
                <w:rFonts w:ascii="Californian FB" w:eastAsia="Times New Roman" w:hAnsi="Californian FB" w:cs="Times New Roman"/>
                <w:color w:val="auto"/>
                <w:sz w:val="20"/>
                <w:szCs w:val="20"/>
              </w:rPr>
              <w:t>Amer</w:t>
            </w:r>
            <w:proofErr w:type="spellEnd"/>
            <w:r w:rsidRPr="00D23ACB">
              <w:rPr>
                <w:rFonts w:ascii="Californian FB" w:eastAsia="Times New Roman" w:hAnsi="Californian FB" w:cs="Times New Roman"/>
                <w:color w:val="auto"/>
                <w:sz w:val="20"/>
                <w:szCs w:val="20"/>
              </w:rPr>
              <w:t xml:space="preserve"> male </w:t>
            </w:r>
          </w:p>
          <w:p w:rsidR="00DE6EB7" w:rsidRPr="00D23ACB" w:rsidRDefault="00DE6EB7" w:rsidP="00DE6EB7">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23ACB">
              <w:rPr>
                <w:rFonts w:ascii="Californian FB" w:eastAsia="Times New Roman" w:hAnsi="Californian FB" w:cs="Times New Roman"/>
                <w:color w:val="auto"/>
                <w:sz w:val="20"/>
                <w:szCs w:val="20"/>
              </w:rPr>
              <w:t>sub</w:t>
            </w:r>
          </w:p>
        </w:tc>
      </w:tr>
      <w:tr w:rsidR="00621D03" w:rsidRPr="00946E54" w:rsidTr="00A45B08">
        <w:tc>
          <w:tcPr>
            <w:cnfStyle w:val="001000000000" w:firstRow="0" w:lastRow="0" w:firstColumn="1" w:lastColumn="0" w:oddVBand="0" w:evenVBand="0" w:oddHBand="0" w:evenHBand="0" w:firstRowFirstColumn="0" w:firstRowLastColumn="0" w:lastRowFirstColumn="0" w:lastRowLastColumn="0"/>
            <w:tcW w:w="786" w:type="dxa"/>
            <w:tcBorders>
              <w:top w:val="single" w:sz="8" w:space="0" w:color="1D1B11" w:themeColor="background2" w:themeShade="1A"/>
              <w:bottom w:val="nil"/>
            </w:tcBorders>
            <w:shd w:val="clear" w:color="auto" w:fill="FFFFFF" w:themeFill="background1"/>
          </w:tcPr>
          <w:p w:rsidR="00621D03" w:rsidRPr="00946E54" w:rsidRDefault="00621D03" w:rsidP="00621D03">
            <w:pPr>
              <w:jc w:val="center"/>
              <w:rPr>
                <w:rFonts w:ascii="Californian FB" w:hAnsi="Californian FB" w:cstheme="minorHAnsi"/>
                <w:color w:val="31849B" w:themeColor="accent5" w:themeShade="BF"/>
              </w:rPr>
            </w:pPr>
          </w:p>
        </w:tc>
        <w:tc>
          <w:tcPr>
            <w:tcW w:w="4326" w:type="dxa"/>
            <w:vMerge w:val="restart"/>
            <w:tcBorders>
              <w:top w:val="single" w:sz="8" w:space="0" w:color="1D1B11" w:themeColor="background2" w:themeShade="1A"/>
            </w:tcBorders>
            <w:shd w:val="clear" w:color="auto" w:fill="D6E3BC" w:themeFill="accent3" w:themeFillTint="66"/>
            <w:vAlign w:val="center"/>
          </w:tcPr>
          <w:p w:rsidR="00621D03" w:rsidRPr="00946E54" w:rsidRDefault="00621D03" w:rsidP="00621D03">
            <w:pPr>
              <w:jc w:val="right"/>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b/>
                <w:color w:val="1D1B11" w:themeColor="background2" w:themeShade="1A"/>
                <w:sz w:val="21"/>
                <w:szCs w:val="21"/>
              </w:rPr>
            </w:pPr>
            <w:r w:rsidRPr="00946E54">
              <w:rPr>
                <w:rFonts w:ascii="Californian FB" w:hAnsi="Californian FB" w:cstheme="minorHAnsi"/>
                <w:b/>
                <w:color w:val="1D1B11" w:themeColor="background2" w:themeShade="1A"/>
                <w:sz w:val="21"/>
                <w:szCs w:val="21"/>
              </w:rPr>
              <w:t>Subtotal for consultant/contracted services</w:t>
            </w:r>
          </w:p>
        </w:tc>
        <w:tc>
          <w:tcPr>
            <w:tcW w:w="2430" w:type="dxa"/>
            <w:gridSpan w:val="2"/>
            <w:vMerge w:val="restart"/>
            <w:tcBorders>
              <w:top w:val="single" w:sz="8" w:space="0" w:color="1D1B11" w:themeColor="background2" w:themeShade="1A"/>
            </w:tcBorders>
            <w:shd w:val="clear" w:color="auto" w:fill="D6E3BC" w:themeFill="accent3" w:themeFillTint="66"/>
            <w:vAlign w:val="center"/>
          </w:tcPr>
          <w:p w:rsidR="00621D03" w:rsidRPr="00A20538" w:rsidRDefault="00621D03" w:rsidP="00621D03">
            <w:pPr>
              <w:contextualSpacing/>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b/>
                <w:color w:val="1D1B11" w:themeColor="background2" w:themeShade="1A"/>
                <w:sz w:val="21"/>
                <w:szCs w:val="21"/>
                <w:highlight w:val="green"/>
              </w:rPr>
            </w:pPr>
            <w:r w:rsidRPr="00621D03">
              <w:rPr>
                <w:rFonts w:ascii="Californian FB" w:hAnsi="Californian FB" w:cstheme="minorHAnsi"/>
                <w:b/>
                <w:noProof/>
                <w:color w:val="1D1B11" w:themeColor="background2" w:themeShade="1A"/>
                <w:sz w:val="21"/>
                <w:szCs w:val="21"/>
              </w:rPr>
              <w:fldChar w:fldCharType="begin"/>
            </w:r>
            <w:r w:rsidRPr="00621D03">
              <w:rPr>
                <w:rFonts w:ascii="Californian FB" w:hAnsi="Californian FB" w:cstheme="minorHAnsi"/>
                <w:b/>
                <w:noProof/>
                <w:color w:val="1D1B11" w:themeColor="background2" w:themeShade="1A"/>
                <w:sz w:val="21"/>
                <w:szCs w:val="21"/>
              </w:rPr>
              <w:instrText xml:space="preserve"> =SUM(ABOVE) </w:instrText>
            </w:r>
            <w:r w:rsidRPr="00621D03">
              <w:rPr>
                <w:rFonts w:ascii="Californian FB" w:hAnsi="Californian FB" w:cstheme="minorHAnsi"/>
                <w:b/>
                <w:noProof/>
                <w:color w:val="1D1B11" w:themeColor="background2" w:themeShade="1A"/>
                <w:sz w:val="21"/>
                <w:szCs w:val="21"/>
              </w:rPr>
              <w:fldChar w:fldCharType="separate"/>
            </w:r>
            <w:r w:rsidRPr="00621D03">
              <w:rPr>
                <w:rFonts w:ascii="Californian FB" w:hAnsi="Californian FB" w:cstheme="minorHAnsi"/>
                <w:b/>
                <w:noProof/>
                <w:color w:val="1D1B11" w:themeColor="background2" w:themeShade="1A"/>
                <w:sz w:val="21"/>
                <w:szCs w:val="21"/>
              </w:rPr>
              <w:t>$2,144,094.45</w:t>
            </w:r>
            <w:r w:rsidRPr="00621D03">
              <w:rPr>
                <w:rFonts w:ascii="Californian FB" w:hAnsi="Californian FB" w:cstheme="minorHAnsi"/>
                <w:b/>
                <w:noProof/>
                <w:color w:val="1D1B11" w:themeColor="background2" w:themeShade="1A"/>
                <w:sz w:val="21"/>
                <w:szCs w:val="21"/>
              </w:rPr>
              <w:fldChar w:fldCharType="end"/>
            </w:r>
          </w:p>
        </w:tc>
        <w:tc>
          <w:tcPr>
            <w:tcW w:w="1352" w:type="dxa"/>
            <w:vMerge w:val="restart"/>
            <w:tcBorders>
              <w:top w:val="single" w:sz="8" w:space="0" w:color="1D1B11" w:themeColor="background2" w:themeShade="1A"/>
              <w:right w:val="dotted" w:sz="4" w:space="0" w:color="403152" w:themeColor="accent4" w:themeShade="80"/>
            </w:tcBorders>
            <w:shd w:val="clear" w:color="auto" w:fill="D6E3BC" w:themeFill="accent3" w:themeFillTint="66"/>
            <w:vAlign w:val="center"/>
          </w:tcPr>
          <w:p w:rsidR="00621D03" w:rsidRPr="00621D03" w:rsidRDefault="00621D03" w:rsidP="00621D0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b/>
                <w:color w:val="1D1B11" w:themeColor="background2" w:themeShade="1A"/>
                <w:sz w:val="21"/>
                <w:szCs w:val="21"/>
              </w:rPr>
            </w:pPr>
            <w:r w:rsidRPr="00621D03">
              <w:rPr>
                <w:rFonts w:ascii="Californian FB" w:hAnsi="Californian FB" w:cstheme="minorHAnsi"/>
                <w:b/>
                <w:color w:val="1D1B11" w:themeColor="background2" w:themeShade="1A"/>
                <w:sz w:val="21"/>
                <w:szCs w:val="21"/>
              </w:rPr>
              <w:t>$650,000</w:t>
            </w:r>
          </w:p>
        </w:tc>
        <w:tc>
          <w:tcPr>
            <w:tcW w:w="1082" w:type="dxa"/>
            <w:gridSpan w:val="2"/>
            <w:tcBorders>
              <w:top w:val="single" w:sz="8" w:space="0" w:color="1D1B11" w:themeColor="background2" w:themeShade="1A"/>
              <w:left w:val="dotted" w:sz="4" w:space="0" w:color="403152" w:themeColor="accent4" w:themeShade="80"/>
              <w:bottom w:val="nil"/>
            </w:tcBorders>
            <w:shd w:val="clear" w:color="auto" w:fill="D6E3BC" w:themeFill="accent3" w:themeFillTint="66"/>
            <w:vAlign w:val="center"/>
          </w:tcPr>
          <w:p w:rsidR="00621D03" w:rsidRPr="00621D03" w:rsidRDefault="00621D03" w:rsidP="00621D0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b/>
                <w:color w:val="1D1B11" w:themeColor="background2" w:themeShade="1A"/>
                <w:sz w:val="21"/>
                <w:szCs w:val="21"/>
              </w:rPr>
            </w:pPr>
            <w:r w:rsidRPr="00621D03">
              <w:rPr>
                <w:rFonts w:ascii="Californian FB" w:hAnsi="Californian FB" w:cstheme="minorHAnsi"/>
                <w:b/>
                <w:color w:val="1D1B11" w:themeColor="background2" w:themeShade="1A"/>
                <w:sz w:val="21"/>
                <w:szCs w:val="21"/>
              </w:rPr>
              <w:t>$650,000</w:t>
            </w:r>
          </w:p>
        </w:tc>
        <w:tc>
          <w:tcPr>
            <w:tcW w:w="1080" w:type="dxa"/>
            <w:gridSpan w:val="2"/>
            <w:tcBorders>
              <w:top w:val="single" w:sz="8" w:space="0" w:color="1D1B11" w:themeColor="background2" w:themeShade="1A"/>
              <w:bottom w:val="nil"/>
            </w:tcBorders>
            <w:shd w:val="clear" w:color="auto" w:fill="D6E3BC" w:themeFill="accent3" w:themeFillTint="66"/>
            <w:vAlign w:val="center"/>
          </w:tcPr>
          <w:p w:rsidR="00621D03" w:rsidRPr="00621D03" w:rsidRDefault="00621D03" w:rsidP="00621D0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b/>
                <w:color w:val="1D1B11" w:themeColor="background2" w:themeShade="1A"/>
                <w:sz w:val="21"/>
                <w:szCs w:val="21"/>
              </w:rPr>
            </w:pPr>
            <w:r w:rsidRPr="00621D03">
              <w:rPr>
                <w:rFonts w:ascii="Californian FB" w:hAnsi="Californian FB" w:cstheme="minorHAnsi"/>
                <w:b/>
                <w:color w:val="1D1B11" w:themeColor="background2" w:themeShade="1A"/>
                <w:sz w:val="21"/>
                <w:szCs w:val="21"/>
              </w:rPr>
              <w:t>$0</w:t>
            </w:r>
          </w:p>
        </w:tc>
        <w:tc>
          <w:tcPr>
            <w:tcW w:w="992" w:type="dxa"/>
            <w:gridSpan w:val="2"/>
            <w:tcBorders>
              <w:top w:val="single" w:sz="8" w:space="0" w:color="1D1B11" w:themeColor="background2" w:themeShade="1A"/>
              <w:bottom w:val="nil"/>
              <w:right w:val="dotted" w:sz="4" w:space="0" w:color="403152" w:themeColor="accent4" w:themeShade="80"/>
            </w:tcBorders>
            <w:shd w:val="clear" w:color="auto" w:fill="D6E3BC" w:themeFill="accent3" w:themeFillTint="66"/>
            <w:vAlign w:val="center"/>
          </w:tcPr>
          <w:p w:rsidR="00621D03" w:rsidRPr="00621D03" w:rsidRDefault="00621D03" w:rsidP="00621D0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b/>
                <w:color w:val="1D1B11" w:themeColor="background2" w:themeShade="1A"/>
                <w:sz w:val="21"/>
                <w:szCs w:val="21"/>
              </w:rPr>
            </w:pPr>
            <w:r w:rsidRPr="00621D03">
              <w:rPr>
                <w:rFonts w:ascii="Californian FB" w:hAnsi="Californian FB" w:cstheme="minorHAnsi"/>
                <w:b/>
                <w:color w:val="1D1B11" w:themeColor="background2" w:themeShade="1A"/>
                <w:sz w:val="21"/>
                <w:szCs w:val="21"/>
              </w:rPr>
              <w:t>$0</w:t>
            </w:r>
          </w:p>
        </w:tc>
        <w:tc>
          <w:tcPr>
            <w:tcW w:w="2064" w:type="dxa"/>
            <w:gridSpan w:val="2"/>
            <w:tcBorders>
              <w:top w:val="single" w:sz="8" w:space="0" w:color="1D1B11" w:themeColor="background2" w:themeShade="1A"/>
              <w:left w:val="dotted" w:sz="4" w:space="0" w:color="403152" w:themeColor="accent4" w:themeShade="80"/>
              <w:bottom w:val="nil"/>
            </w:tcBorders>
            <w:shd w:val="clear" w:color="auto" w:fill="D6E3BC" w:themeFill="accent3" w:themeFillTint="66"/>
            <w:vAlign w:val="center"/>
          </w:tcPr>
          <w:p w:rsidR="00621D03" w:rsidRPr="00621D03" w:rsidRDefault="00621D03" w:rsidP="00621D0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color w:val="1D1B11" w:themeColor="background2" w:themeShade="1A"/>
                <w:sz w:val="21"/>
                <w:szCs w:val="21"/>
              </w:rPr>
            </w:pPr>
            <w:r w:rsidRPr="00621D03">
              <w:rPr>
                <w:rFonts w:ascii="Californian FB" w:hAnsi="Californian FB" w:cstheme="minorHAnsi"/>
                <w:b/>
                <w:noProof/>
                <w:color w:val="1D1B11" w:themeColor="background2" w:themeShade="1A"/>
                <w:sz w:val="21"/>
                <w:szCs w:val="21"/>
              </w:rPr>
              <w:t>EBE Subtotal:</w:t>
            </w:r>
          </w:p>
        </w:tc>
      </w:tr>
      <w:tr w:rsidR="00621D03" w:rsidRPr="00946E54" w:rsidTr="00A45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 w:type="dxa"/>
            <w:tcBorders>
              <w:top w:val="nil"/>
              <w:bottom w:val="nil"/>
            </w:tcBorders>
            <w:shd w:val="clear" w:color="auto" w:fill="FFFFFF" w:themeFill="background1"/>
          </w:tcPr>
          <w:p w:rsidR="00621D03" w:rsidRPr="00946E54" w:rsidRDefault="00621D03" w:rsidP="00BE1ED5">
            <w:pPr>
              <w:jc w:val="center"/>
              <w:rPr>
                <w:rFonts w:ascii="Californian FB" w:hAnsi="Californian FB" w:cstheme="minorHAnsi"/>
                <w:color w:val="31849B" w:themeColor="accent5" w:themeShade="BF"/>
              </w:rPr>
            </w:pPr>
          </w:p>
        </w:tc>
        <w:tc>
          <w:tcPr>
            <w:tcW w:w="4326" w:type="dxa"/>
            <w:vMerge/>
            <w:tcBorders>
              <w:bottom w:val="nil"/>
            </w:tcBorders>
            <w:shd w:val="clear" w:color="auto" w:fill="D6E3BC" w:themeFill="accent3" w:themeFillTint="66"/>
            <w:vAlign w:val="center"/>
          </w:tcPr>
          <w:p w:rsidR="00621D03" w:rsidRPr="00946E54" w:rsidRDefault="00621D03" w:rsidP="00BE1ED5">
            <w:pPr>
              <w:jc w:val="right"/>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b/>
                <w:color w:val="1D1B11" w:themeColor="background2" w:themeShade="1A"/>
                <w:sz w:val="21"/>
                <w:szCs w:val="21"/>
              </w:rPr>
            </w:pPr>
          </w:p>
        </w:tc>
        <w:tc>
          <w:tcPr>
            <w:tcW w:w="2430" w:type="dxa"/>
            <w:gridSpan w:val="2"/>
            <w:vMerge/>
            <w:tcBorders>
              <w:bottom w:val="nil"/>
            </w:tcBorders>
            <w:shd w:val="clear" w:color="auto" w:fill="D6E3BC" w:themeFill="accent3" w:themeFillTint="66"/>
            <w:vAlign w:val="center"/>
          </w:tcPr>
          <w:p w:rsidR="00621D03" w:rsidRPr="00A20538" w:rsidRDefault="00621D03" w:rsidP="00BE1ED5">
            <w:pPr>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b/>
                <w:color w:val="1D1B11" w:themeColor="background2" w:themeShade="1A"/>
                <w:sz w:val="21"/>
                <w:szCs w:val="21"/>
                <w:highlight w:val="green"/>
              </w:rPr>
            </w:pPr>
          </w:p>
        </w:tc>
        <w:tc>
          <w:tcPr>
            <w:tcW w:w="1352" w:type="dxa"/>
            <w:vMerge/>
            <w:tcBorders>
              <w:bottom w:val="nil"/>
              <w:right w:val="dotted" w:sz="4" w:space="0" w:color="403152" w:themeColor="accent4" w:themeShade="80"/>
            </w:tcBorders>
            <w:shd w:val="clear" w:color="auto" w:fill="D6E3BC" w:themeFill="accent3" w:themeFillTint="66"/>
          </w:tcPr>
          <w:p w:rsidR="00621D03" w:rsidRPr="00A20538" w:rsidRDefault="00621D03" w:rsidP="00BE1ED5">
            <w:pPr>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b/>
                <w:color w:val="1D1B11" w:themeColor="background2" w:themeShade="1A"/>
                <w:sz w:val="21"/>
                <w:szCs w:val="21"/>
                <w:highlight w:val="green"/>
              </w:rPr>
            </w:pPr>
          </w:p>
        </w:tc>
        <w:tc>
          <w:tcPr>
            <w:tcW w:w="1082" w:type="dxa"/>
            <w:gridSpan w:val="2"/>
            <w:tcBorders>
              <w:top w:val="nil"/>
              <w:left w:val="dotted" w:sz="4" w:space="0" w:color="403152" w:themeColor="accent4" w:themeShade="80"/>
              <w:bottom w:val="nil"/>
            </w:tcBorders>
            <w:shd w:val="clear" w:color="auto" w:fill="D6E3BC" w:themeFill="accent3" w:themeFillTint="66"/>
            <w:vAlign w:val="center"/>
          </w:tcPr>
          <w:p w:rsidR="00621D03" w:rsidRPr="00621D03" w:rsidRDefault="00621D03" w:rsidP="00621D03">
            <w:pPr>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b/>
                <w:color w:val="1D1B11" w:themeColor="background2" w:themeShade="1A"/>
                <w:sz w:val="21"/>
                <w:szCs w:val="21"/>
              </w:rPr>
            </w:pPr>
            <w:r w:rsidRPr="00621D03">
              <w:rPr>
                <w:rFonts w:ascii="Californian FB" w:hAnsi="Californian FB" w:cstheme="minorHAnsi"/>
                <w:b/>
                <w:color w:val="1D1B11" w:themeColor="background2" w:themeShade="1A"/>
                <w:sz w:val="21"/>
                <w:szCs w:val="21"/>
              </w:rPr>
              <w:t>(30.32%)</w:t>
            </w:r>
          </w:p>
        </w:tc>
        <w:tc>
          <w:tcPr>
            <w:tcW w:w="1080" w:type="dxa"/>
            <w:gridSpan w:val="2"/>
            <w:tcBorders>
              <w:top w:val="nil"/>
              <w:bottom w:val="nil"/>
            </w:tcBorders>
            <w:shd w:val="clear" w:color="auto" w:fill="D6E3BC" w:themeFill="accent3" w:themeFillTint="66"/>
            <w:vAlign w:val="center"/>
          </w:tcPr>
          <w:p w:rsidR="00621D03" w:rsidRPr="00621D03" w:rsidRDefault="00621D03" w:rsidP="00610BE0">
            <w:pPr>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b/>
                <w:color w:val="1D1B11" w:themeColor="background2" w:themeShade="1A"/>
                <w:sz w:val="21"/>
                <w:szCs w:val="21"/>
              </w:rPr>
            </w:pPr>
            <w:r w:rsidRPr="00621D03">
              <w:rPr>
                <w:rFonts w:ascii="Californian FB" w:hAnsi="Californian FB" w:cstheme="minorHAnsi"/>
                <w:b/>
                <w:color w:val="1D1B11" w:themeColor="background2" w:themeShade="1A"/>
                <w:sz w:val="21"/>
                <w:szCs w:val="21"/>
              </w:rPr>
              <w:t>(0%)</w:t>
            </w:r>
          </w:p>
        </w:tc>
        <w:tc>
          <w:tcPr>
            <w:tcW w:w="992" w:type="dxa"/>
            <w:gridSpan w:val="2"/>
            <w:tcBorders>
              <w:top w:val="nil"/>
              <w:bottom w:val="nil"/>
              <w:right w:val="dotted" w:sz="4" w:space="0" w:color="403152" w:themeColor="accent4" w:themeShade="80"/>
            </w:tcBorders>
            <w:shd w:val="clear" w:color="auto" w:fill="D6E3BC" w:themeFill="accent3" w:themeFillTint="66"/>
            <w:vAlign w:val="center"/>
          </w:tcPr>
          <w:p w:rsidR="00621D03" w:rsidRPr="00621D03" w:rsidRDefault="00621D03" w:rsidP="00BE1ED5">
            <w:pPr>
              <w:contextualSpacing/>
              <w:jc w:val="cente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b/>
                <w:color w:val="1D1B11" w:themeColor="background2" w:themeShade="1A"/>
                <w:sz w:val="21"/>
                <w:szCs w:val="21"/>
              </w:rPr>
            </w:pPr>
            <w:r w:rsidRPr="00621D03">
              <w:rPr>
                <w:rFonts w:ascii="Californian FB" w:hAnsi="Californian FB" w:cstheme="minorHAnsi"/>
                <w:b/>
                <w:color w:val="1D1B11" w:themeColor="background2" w:themeShade="1A"/>
                <w:sz w:val="21"/>
                <w:szCs w:val="21"/>
              </w:rPr>
              <w:t>(0%)</w:t>
            </w:r>
          </w:p>
        </w:tc>
        <w:tc>
          <w:tcPr>
            <w:tcW w:w="2064" w:type="dxa"/>
            <w:gridSpan w:val="2"/>
            <w:tcBorders>
              <w:top w:val="nil"/>
              <w:left w:val="dotted" w:sz="4" w:space="0" w:color="403152" w:themeColor="accent4" w:themeShade="80"/>
              <w:bottom w:val="nil"/>
            </w:tcBorders>
            <w:shd w:val="clear" w:color="auto" w:fill="D6E3BC" w:themeFill="accent3" w:themeFillTint="66"/>
            <w:vAlign w:val="center"/>
          </w:tcPr>
          <w:p w:rsidR="00621D03" w:rsidRPr="00621D03" w:rsidRDefault="00621D03" w:rsidP="00621D03">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color w:val="1D1B11" w:themeColor="background2" w:themeShade="1A"/>
                <w:sz w:val="21"/>
                <w:szCs w:val="21"/>
              </w:rPr>
            </w:pPr>
            <w:r w:rsidRPr="00621D03">
              <w:rPr>
                <w:rFonts w:ascii="Californian FB" w:hAnsi="Californian FB" w:cstheme="minorHAnsi"/>
                <w:b/>
                <w:noProof/>
                <w:color w:val="1D1B11" w:themeColor="background2" w:themeShade="1A"/>
                <w:sz w:val="21"/>
                <w:szCs w:val="21"/>
              </w:rPr>
              <w:t>$</w:t>
            </w:r>
            <w:r w:rsidRPr="00621D03">
              <w:rPr>
                <w:rFonts w:ascii="Californian FB" w:hAnsi="Californian FB" w:cstheme="minorHAnsi"/>
                <w:b/>
                <w:color w:val="1D1B11" w:themeColor="background2" w:themeShade="1A"/>
                <w:sz w:val="21"/>
                <w:szCs w:val="21"/>
              </w:rPr>
              <w:t>650</w:t>
            </w:r>
            <w:r w:rsidRPr="00621D03">
              <w:rPr>
                <w:rFonts w:ascii="Californian FB" w:hAnsi="Californian FB" w:cstheme="minorHAnsi"/>
                <w:b/>
                <w:noProof/>
                <w:color w:val="1D1B11" w:themeColor="background2" w:themeShade="1A"/>
                <w:sz w:val="21"/>
                <w:szCs w:val="21"/>
              </w:rPr>
              <w:t>,000 (30.32%)</w:t>
            </w:r>
          </w:p>
        </w:tc>
      </w:tr>
      <w:tr w:rsidR="00946E54" w:rsidRPr="006621B6" w:rsidTr="00A45B08">
        <w:trPr>
          <w:trHeight w:val="99"/>
        </w:trPr>
        <w:tc>
          <w:tcPr>
            <w:cnfStyle w:val="001000000000" w:firstRow="0" w:lastRow="0" w:firstColumn="1" w:lastColumn="0" w:oddVBand="0" w:evenVBand="0" w:oddHBand="0" w:evenHBand="0" w:firstRowFirstColumn="0" w:firstRowLastColumn="0" w:lastRowFirstColumn="0" w:lastRowLastColumn="0"/>
            <w:tcW w:w="786" w:type="dxa"/>
            <w:tcBorders>
              <w:top w:val="nil"/>
              <w:bottom w:val="nil"/>
            </w:tcBorders>
            <w:shd w:val="clear" w:color="auto" w:fill="FFFFFF" w:themeFill="background1"/>
            <w:vAlign w:val="center"/>
          </w:tcPr>
          <w:p w:rsidR="00946E54" w:rsidRPr="006621B6" w:rsidRDefault="00946E54" w:rsidP="00BE1ED5">
            <w:pPr>
              <w:jc w:val="center"/>
              <w:rPr>
                <w:rFonts w:ascii="Arial Narrow" w:hAnsi="Arial Narrow" w:cstheme="minorHAnsi"/>
                <w:sz w:val="8"/>
                <w:szCs w:val="20"/>
              </w:rPr>
            </w:pPr>
          </w:p>
        </w:tc>
        <w:tc>
          <w:tcPr>
            <w:tcW w:w="4326" w:type="dxa"/>
            <w:tcBorders>
              <w:top w:val="nil"/>
              <w:bottom w:val="nil"/>
            </w:tcBorders>
            <w:shd w:val="clear" w:color="auto" w:fill="auto"/>
            <w:vAlign w:val="center"/>
          </w:tcPr>
          <w:p w:rsidR="00946E54" w:rsidRPr="006621B6" w:rsidRDefault="00946E54" w:rsidP="005A535E">
            <w:pPr>
              <w:jc w:val="right"/>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b/>
                <w:color w:val="FFFFFF" w:themeColor="background1"/>
                <w:sz w:val="8"/>
              </w:rPr>
            </w:pPr>
          </w:p>
        </w:tc>
        <w:tc>
          <w:tcPr>
            <w:tcW w:w="1350" w:type="dxa"/>
            <w:tcBorders>
              <w:top w:val="nil"/>
              <w:bottom w:val="nil"/>
            </w:tcBorders>
            <w:shd w:val="clear" w:color="auto" w:fill="auto"/>
            <w:vAlign w:val="center"/>
          </w:tcPr>
          <w:p w:rsidR="00946E54" w:rsidRPr="006621B6" w:rsidRDefault="00946E54" w:rsidP="00946E54">
            <w:pPr>
              <w:contextualSpacing/>
              <w:jc w:val="center"/>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b/>
                <w:color w:val="FFFFFF" w:themeColor="background1"/>
                <w:sz w:val="8"/>
                <w:highlight w:val="green"/>
              </w:rPr>
            </w:pPr>
          </w:p>
        </w:tc>
        <w:tc>
          <w:tcPr>
            <w:tcW w:w="1080" w:type="dxa"/>
            <w:tcBorders>
              <w:top w:val="nil"/>
              <w:bottom w:val="nil"/>
            </w:tcBorders>
            <w:shd w:val="clear" w:color="auto" w:fill="auto"/>
            <w:vAlign w:val="center"/>
          </w:tcPr>
          <w:p w:rsidR="00946E54" w:rsidRPr="006621B6" w:rsidRDefault="00946E54" w:rsidP="00BE1ED5">
            <w:pPr>
              <w:contextualSpacing/>
              <w:jc w:val="center"/>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b/>
                <w:color w:val="FFFFFF" w:themeColor="background1"/>
                <w:sz w:val="8"/>
                <w:highlight w:val="green"/>
              </w:rPr>
            </w:pPr>
          </w:p>
        </w:tc>
        <w:tc>
          <w:tcPr>
            <w:tcW w:w="1352" w:type="dxa"/>
            <w:tcBorders>
              <w:top w:val="nil"/>
              <w:bottom w:val="nil"/>
            </w:tcBorders>
            <w:shd w:val="clear" w:color="auto" w:fill="auto"/>
            <w:vAlign w:val="center"/>
          </w:tcPr>
          <w:p w:rsidR="00946E54" w:rsidRPr="006621B6" w:rsidRDefault="00946E54" w:rsidP="00BF4556">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b/>
                <w:color w:val="FFFFFF" w:themeColor="background1"/>
                <w:sz w:val="8"/>
                <w:highlight w:val="green"/>
              </w:rPr>
            </w:pPr>
          </w:p>
        </w:tc>
        <w:tc>
          <w:tcPr>
            <w:tcW w:w="1082" w:type="dxa"/>
            <w:gridSpan w:val="2"/>
            <w:tcBorders>
              <w:top w:val="nil"/>
              <w:bottom w:val="nil"/>
            </w:tcBorders>
            <w:shd w:val="clear" w:color="auto" w:fill="auto"/>
            <w:vAlign w:val="center"/>
          </w:tcPr>
          <w:p w:rsidR="00946E54" w:rsidRPr="006621B6" w:rsidRDefault="00946E54" w:rsidP="00593E82">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b/>
                <w:color w:val="FFFFFF" w:themeColor="background1"/>
                <w:sz w:val="8"/>
                <w:highlight w:val="green"/>
              </w:rPr>
            </w:pPr>
          </w:p>
        </w:tc>
        <w:tc>
          <w:tcPr>
            <w:tcW w:w="1080" w:type="dxa"/>
            <w:gridSpan w:val="2"/>
            <w:tcBorders>
              <w:top w:val="nil"/>
              <w:bottom w:val="nil"/>
            </w:tcBorders>
            <w:shd w:val="clear" w:color="auto" w:fill="auto"/>
            <w:vAlign w:val="center"/>
          </w:tcPr>
          <w:p w:rsidR="00946E54" w:rsidRPr="006621B6" w:rsidRDefault="00946E54" w:rsidP="00BF4556">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b/>
                <w:color w:val="FFFFFF" w:themeColor="background1"/>
                <w:sz w:val="8"/>
                <w:highlight w:val="green"/>
              </w:rPr>
            </w:pPr>
          </w:p>
        </w:tc>
        <w:tc>
          <w:tcPr>
            <w:tcW w:w="992" w:type="dxa"/>
            <w:gridSpan w:val="2"/>
            <w:tcBorders>
              <w:top w:val="nil"/>
              <w:bottom w:val="nil"/>
            </w:tcBorders>
            <w:shd w:val="clear" w:color="auto" w:fill="auto"/>
            <w:vAlign w:val="center"/>
          </w:tcPr>
          <w:p w:rsidR="00946E54" w:rsidRPr="006621B6" w:rsidRDefault="00946E54" w:rsidP="00BE1ED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b/>
                <w:color w:val="FFFFFF" w:themeColor="background1"/>
                <w:sz w:val="8"/>
                <w:highlight w:val="green"/>
              </w:rPr>
            </w:pPr>
          </w:p>
        </w:tc>
        <w:tc>
          <w:tcPr>
            <w:tcW w:w="2064" w:type="dxa"/>
            <w:gridSpan w:val="2"/>
            <w:tcBorders>
              <w:top w:val="nil"/>
              <w:bottom w:val="nil"/>
            </w:tcBorders>
            <w:shd w:val="clear" w:color="auto" w:fill="auto"/>
            <w:vAlign w:val="center"/>
          </w:tcPr>
          <w:p w:rsidR="00946E54" w:rsidRPr="006621B6" w:rsidRDefault="00946E54" w:rsidP="00BE1ED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8"/>
                <w:szCs w:val="20"/>
                <w:highlight w:val="green"/>
              </w:rPr>
            </w:pPr>
          </w:p>
        </w:tc>
      </w:tr>
      <w:tr w:rsidR="0003511B" w:rsidRPr="00946E54" w:rsidTr="0003511B">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786" w:type="dxa"/>
            <w:tcBorders>
              <w:top w:val="nil"/>
              <w:bottom w:val="nil"/>
            </w:tcBorders>
            <w:shd w:val="clear" w:color="auto" w:fill="FFFFFF" w:themeFill="background1"/>
            <w:vAlign w:val="center"/>
          </w:tcPr>
          <w:p w:rsidR="0003511B" w:rsidRPr="00946E54" w:rsidRDefault="0003511B" w:rsidP="00BE1ED5">
            <w:pPr>
              <w:jc w:val="center"/>
              <w:rPr>
                <w:rFonts w:ascii="Arial Narrow" w:hAnsi="Arial Narrow" w:cstheme="minorHAnsi"/>
                <w:sz w:val="20"/>
                <w:szCs w:val="20"/>
              </w:rPr>
            </w:pPr>
          </w:p>
        </w:tc>
        <w:tc>
          <w:tcPr>
            <w:tcW w:w="4326" w:type="dxa"/>
            <w:tcBorders>
              <w:top w:val="nil"/>
              <w:bottom w:val="double" w:sz="4" w:space="0" w:color="auto"/>
            </w:tcBorders>
            <w:shd w:val="clear" w:color="auto" w:fill="76923C" w:themeFill="accent3" w:themeFillShade="BF"/>
            <w:vAlign w:val="center"/>
          </w:tcPr>
          <w:p w:rsidR="0003511B" w:rsidRPr="00D43608" w:rsidRDefault="0003511B" w:rsidP="005A535E">
            <w:pPr>
              <w:jc w:val="right"/>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24"/>
              </w:rPr>
            </w:pPr>
            <w:r w:rsidRPr="00D43608">
              <w:rPr>
                <w:rFonts w:cstheme="minorHAnsi"/>
                <w:b/>
                <w:color w:val="FFFFFF" w:themeColor="background1"/>
                <w:sz w:val="24"/>
              </w:rPr>
              <w:t>GRAND TOTAL (bids &amp; consultants):</w:t>
            </w:r>
          </w:p>
        </w:tc>
        <w:tc>
          <w:tcPr>
            <w:tcW w:w="2430" w:type="dxa"/>
            <w:gridSpan w:val="2"/>
            <w:tcBorders>
              <w:top w:val="nil"/>
              <w:bottom w:val="double" w:sz="4" w:space="0" w:color="auto"/>
              <w:right w:val="single" w:sz="4" w:space="0" w:color="auto"/>
            </w:tcBorders>
            <w:shd w:val="clear" w:color="auto" w:fill="76923C" w:themeFill="accent3" w:themeFillShade="BF"/>
            <w:vAlign w:val="center"/>
          </w:tcPr>
          <w:p w:rsidR="0003511B" w:rsidRPr="00D43608" w:rsidRDefault="0003511B" w:rsidP="0003511B">
            <w:pPr>
              <w:contextualSpacing/>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24"/>
              </w:rPr>
            </w:pPr>
            <w:r w:rsidRPr="00D43608">
              <w:rPr>
                <w:rFonts w:cstheme="minorHAnsi"/>
                <w:b/>
                <w:color w:val="FFFFFF" w:themeColor="background1"/>
                <w:sz w:val="24"/>
              </w:rPr>
              <w:t>$4,041,983.89</w:t>
            </w:r>
          </w:p>
        </w:tc>
        <w:tc>
          <w:tcPr>
            <w:tcW w:w="1530" w:type="dxa"/>
            <w:gridSpan w:val="2"/>
            <w:tcBorders>
              <w:top w:val="nil"/>
              <w:bottom w:val="single" w:sz="4" w:space="0" w:color="auto"/>
            </w:tcBorders>
            <w:shd w:val="clear" w:color="auto" w:fill="76923C" w:themeFill="accent3" w:themeFillShade="BF"/>
            <w:vAlign w:val="center"/>
          </w:tcPr>
          <w:p w:rsidR="0003511B" w:rsidRPr="00D43608" w:rsidRDefault="0003511B" w:rsidP="001056C7">
            <w:pPr>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24"/>
                <w:szCs w:val="21"/>
              </w:rPr>
            </w:pPr>
            <w:r w:rsidRPr="00D43608">
              <w:rPr>
                <w:rFonts w:cstheme="minorHAnsi"/>
                <w:b/>
                <w:color w:val="FFFFFF" w:themeColor="background1"/>
                <w:sz w:val="24"/>
                <w:szCs w:val="21"/>
              </w:rPr>
              <w:t>Total EBE</w:t>
            </w:r>
          </w:p>
        </w:tc>
        <w:tc>
          <w:tcPr>
            <w:tcW w:w="1170" w:type="dxa"/>
            <w:gridSpan w:val="2"/>
            <w:tcBorders>
              <w:top w:val="nil"/>
              <w:left w:val="single" w:sz="4" w:space="0" w:color="auto"/>
              <w:bottom w:val="single" w:sz="4" w:space="0" w:color="auto"/>
            </w:tcBorders>
            <w:shd w:val="clear" w:color="auto" w:fill="76923C" w:themeFill="accent3" w:themeFillShade="BF"/>
            <w:vAlign w:val="center"/>
          </w:tcPr>
          <w:p w:rsidR="0003511B" w:rsidRPr="00D43608" w:rsidRDefault="0003511B" w:rsidP="001056C7">
            <w:pPr>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24"/>
                <w:szCs w:val="21"/>
              </w:rPr>
            </w:pPr>
            <w:r w:rsidRPr="00D43608">
              <w:rPr>
                <w:rFonts w:cstheme="minorHAnsi"/>
                <w:b/>
                <w:color w:val="FFFFFF" w:themeColor="background1"/>
                <w:sz w:val="24"/>
                <w:szCs w:val="21"/>
              </w:rPr>
              <w:t>MBE</w:t>
            </w:r>
          </w:p>
        </w:tc>
        <w:tc>
          <w:tcPr>
            <w:tcW w:w="1260" w:type="dxa"/>
            <w:gridSpan w:val="2"/>
            <w:tcBorders>
              <w:top w:val="nil"/>
              <w:bottom w:val="single" w:sz="4" w:space="0" w:color="auto"/>
            </w:tcBorders>
            <w:shd w:val="clear" w:color="auto" w:fill="76923C" w:themeFill="accent3" w:themeFillShade="BF"/>
            <w:vAlign w:val="center"/>
          </w:tcPr>
          <w:p w:rsidR="0003511B" w:rsidRPr="00D43608" w:rsidRDefault="0003511B" w:rsidP="00BF4556">
            <w:pPr>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24"/>
                <w:szCs w:val="21"/>
              </w:rPr>
            </w:pPr>
            <w:r w:rsidRPr="00D43608">
              <w:rPr>
                <w:rFonts w:cstheme="minorHAnsi"/>
                <w:b/>
                <w:color w:val="FFFFFF" w:themeColor="background1"/>
                <w:sz w:val="24"/>
                <w:szCs w:val="21"/>
              </w:rPr>
              <w:t>WBE</w:t>
            </w:r>
          </w:p>
        </w:tc>
        <w:tc>
          <w:tcPr>
            <w:tcW w:w="1080" w:type="dxa"/>
            <w:gridSpan w:val="2"/>
            <w:tcBorders>
              <w:top w:val="nil"/>
              <w:bottom w:val="single" w:sz="4" w:space="0" w:color="auto"/>
              <w:right w:val="single" w:sz="4" w:space="0" w:color="auto"/>
            </w:tcBorders>
            <w:shd w:val="clear" w:color="auto" w:fill="76923C" w:themeFill="accent3" w:themeFillShade="BF"/>
            <w:vAlign w:val="center"/>
          </w:tcPr>
          <w:p w:rsidR="0003511B" w:rsidRPr="00D43608" w:rsidRDefault="0003511B" w:rsidP="00BE1ED5">
            <w:pPr>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24"/>
                <w:szCs w:val="21"/>
              </w:rPr>
            </w:pPr>
            <w:r w:rsidRPr="00D43608">
              <w:rPr>
                <w:rFonts w:cstheme="minorHAnsi"/>
                <w:b/>
                <w:color w:val="FFFFFF" w:themeColor="background1"/>
                <w:sz w:val="24"/>
                <w:szCs w:val="21"/>
              </w:rPr>
              <w:t>DBE</w:t>
            </w:r>
          </w:p>
        </w:tc>
        <w:tc>
          <w:tcPr>
            <w:tcW w:w="1530" w:type="dxa"/>
            <w:tcBorders>
              <w:top w:val="nil"/>
              <w:left w:val="single" w:sz="4" w:space="0" w:color="auto"/>
              <w:bottom w:val="nil"/>
            </w:tcBorders>
            <w:shd w:val="clear" w:color="auto" w:fill="FFFFFF" w:themeFill="background1"/>
            <w:vAlign w:val="center"/>
          </w:tcPr>
          <w:p w:rsidR="0003511B" w:rsidRPr="00946E54" w:rsidRDefault="0003511B"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auto"/>
                <w:sz w:val="20"/>
                <w:szCs w:val="20"/>
              </w:rPr>
            </w:pPr>
          </w:p>
        </w:tc>
      </w:tr>
      <w:tr w:rsidR="007011D9" w:rsidRPr="00946E54" w:rsidTr="00A45B08">
        <w:trPr>
          <w:trHeight w:val="330"/>
        </w:trPr>
        <w:tc>
          <w:tcPr>
            <w:cnfStyle w:val="001000000000" w:firstRow="0" w:lastRow="0" w:firstColumn="1" w:lastColumn="0" w:oddVBand="0" w:evenVBand="0" w:oddHBand="0" w:evenHBand="0" w:firstRowFirstColumn="0" w:firstRowLastColumn="0" w:lastRowFirstColumn="0" w:lastRowLastColumn="0"/>
            <w:tcW w:w="786" w:type="dxa"/>
            <w:tcBorders>
              <w:top w:val="nil"/>
              <w:bottom w:val="nil"/>
            </w:tcBorders>
            <w:shd w:val="clear" w:color="auto" w:fill="FFFFFF" w:themeFill="background1"/>
            <w:vAlign w:val="center"/>
          </w:tcPr>
          <w:p w:rsidR="007011D9" w:rsidRPr="00946E54" w:rsidRDefault="007011D9" w:rsidP="007011D9">
            <w:pPr>
              <w:jc w:val="center"/>
              <w:rPr>
                <w:rFonts w:ascii="Arial Narrow" w:hAnsi="Arial Narrow" w:cstheme="minorHAnsi"/>
                <w:sz w:val="20"/>
                <w:szCs w:val="20"/>
              </w:rPr>
            </w:pPr>
          </w:p>
        </w:tc>
        <w:tc>
          <w:tcPr>
            <w:tcW w:w="4326" w:type="dxa"/>
            <w:tcBorders>
              <w:top w:val="double" w:sz="4" w:space="0" w:color="auto"/>
              <w:bottom w:val="nil"/>
            </w:tcBorders>
            <w:shd w:val="clear" w:color="auto" w:fill="FFFFFF" w:themeFill="background1"/>
            <w:vAlign w:val="center"/>
          </w:tcPr>
          <w:p w:rsidR="007011D9" w:rsidRPr="00D43608" w:rsidRDefault="007011D9" w:rsidP="007011D9">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4"/>
              </w:rPr>
            </w:pPr>
          </w:p>
        </w:tc>
        <w:tc>
          <w:tcPr>
            <w:tcW w:w="1350" w:type="dxa"/>
            <w:tcBorders>
              <w:top w:val="double" w:sz="4" w:space="0" w:color="auto"/>
              <w:bottom w:val="nil"/>
            </w:tcBorders>
            <w:shd w:val="clear" w:color="auto" w:fill="FFFFFF" w:themeFill="background1"/>
            <w:vAlign w:val="center"/>
          </w:tcPr>
          <w:p w:rsidR="007011D9" w:rsidRPr="00D43608" w:rsidRDefault="007011D9" w:rsidP="007011D9">
            <w:pPr>
              <w:contextualSpacing/>
              <w:jc w:val="center"/>
              <w:cnfStyle w:val="000000000000" w:firstRow="0" w:lastRow="0" w:firstColumn="0" w:lastColumn="0" w:oddVBand="0" w:evenVBand="0" w:oddHBand="0" w:evenHBand="0" w:firstRowFirstColumn="0" w:firstRowLastColumn="0" w:lastRowFirstColumn="0" w:lastRowLastColumn="0"/>
              <w:rPr>
                <w:rFonts w:cstheme="minorHAnsi"/>
                <w:color w:val="auto"/>
                <w:sz w:val="24"/>
                <w:highlight w:val="green"/>
              </w:rPr>
            </w:pPr>
          </w:p>
        </w:tc>
        <w:tc>
          <w:tcPr>
            <w:tcW w:w="1080" w:type="dxa"/>
            <w:tcBorders>
              <w:top w:val="double" w:sz="4" w:space="0" w:color="auto"/>
              <w:bottom w:val="nil"/>
              <w:right w:val="single" w:sz="4" w:space="0" w:color="auto"/>
            </w:tcBorders>
            <w:shd w:val="clear" w:color="auto" w:fill="FFFFFF" w:themeFill="background1"/>
            <w:vAlign w:val="center"/>
          </w:tcPr>
          <w:p w:rsidR="007011D9" w:rsidRPr="00D43608" w:rsidRDefault="007011D9" w:rsidP="007011D9">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24"/>
                <w:highlight w:val="green"/>
              </w:rPr>
            </w:pPr>
          </w:p>
        </w:tc>
        <w:tc>
          <w:tcPr>
            <w:tcW w:w="1530" w:type="dxa"/>
            <w:gridSpan w:val="2"/>
            <w:tcBorders>
              <w:top w:val="single" w:sz="4" w:space="0" w:color="auto"/>
              <w:bottom w:val="single" w:sz="4" w:space="0" w:color="auto"/>
            </w:tcBorders>
            <w:shd w:val="clear" w:color="auto" w:fill="76923C" w:themeFill="accent3" w:themeFillShade="BF"/>
            <w:vAlign w:val="center"/>
          </w:tcPr>
          <w:p w:rsidR="007011D9" w:rsidRPr="00D43608" w:rsidRDefault="007011D9" w:rsidP="00D43608">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4"/>
                <w:szCs w:val="21"/>
              </w:rPr>
            </w:pPr>
            <w:r w:rsidRPr="00D43608">
              <w:rPr>
                <w:rFonts w:cstheme="minorHAnsi"/>
                <w:b/>
                <w:color w:val="FFFFFF" w:themeColor="background1"/>
                <w:sz w:val="24"/>
                <w:szCs w:val="21"/>
              </w:rPr>
              <w:t>$</w:t>
            </w:r>
            <w:r w:rsidR="00D43608" w:rsidRPr="00D43608">
              <w:rPr>
                <w:rFonts w:cstheme="minorHAnsi"/>
                <w:b/>
                <w:color w:val="FFFFFF" w:themeColor="background1"/>
                <w:sz w:val="24"/>
                <w:szCs w:val="21"/>
              </w:rPr>
              <w:t>722,970</w:t>
            </w:r>
          </w:p>
        </w:tc>
        <w:tc>
          <w:tcPr>
            <w:tcW w:w="1170" w:type="dxa"/>
            <w:gridSpan w:val="2"/>
            <w:tcBorders>
              <w:top w:val="single" w:sz="4" w:space="0" w:color="auto"/>
              <w:left w:val="single" w:sz="4" w:space="0" w:color="auto"/>
              <w:bottom w:val="single" w:sz="4" w:space="0" w:color="auto"/>
            </w:tcBorders>
            <w:shd w:val="clear" w:color="auto" w:fill="76923C" w:themeFill="accent3" w:themeFillShade="BF"/>
            <w:vAlign w:val="center"/>
          </w:tcPr>
          <w:p w:rsidR="007011D9" w:rsidRPr="00D43608" w:rsidRDefault="007011D9" w:rsidP="00BF56B0">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4"/>
                <w:szCs w:val="21"/>
              </w:rPr>
            </w:pPr>
            <w:r w:rsidRPr="00D43608">
              <w:rPr>
                <w:b/>
                <w:color w:val="FFFFFF" w:themeColor="background1"/>
                <w:sz w:val="24"/>
                <w:szCs w:val="21"/>
              </w:rPr>
              <w:t>$</w:t>
            </w:r>
            <w:r w:rsidR="00BF56B0" w:rsidRPr="00D43608">
              <w:rPr>
                <w:b/>
                <w:color w:val="FFFFFF" w:themeColor="background1"/>
                <w:sz w:val="24"/>
                <w:szCs w:val="21"/>
              </w:rPr>
              <w:t>683,250</w:t>
            </w:r>
          </w:p>
        </w:tc>
        <w:tc>
          <w:tcPr>
            <w:tcW w:w="1260" w:type="dxa"/>
            <w:gridSpan w:val="2"/>
            <w:tcBorders>
              <w:top w:val="single" w:sz="4" w:space="0" w:color="auto"/>
              <w:bottom w:val="single" w:sz="4" w:space="0" w:color="auto"/>
            </w:tcBorders>
            <w:shd w:val="clear" w:color="auto" w:fill="76923C" w:themeFill="accent3" w:themeFillShade="BF"/>
            <w:vAlign w:val="center"/>
          </w:tcPr>
          <w:p w:rsidR="007011D9" w:rsidRPr="00D43608" w:rsidRDefault="007011D9" w:rsidP="00BF56B0">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4"/>
                <w:szCs w:val="21"/>
              </w:rPr>
            </w:pPr>
            <w:r w:rsidRPr="00D43608">
              <w:rPr>
                <w:b/>
                <w:color w:val="FFFFFF" w:themeColor="background1"/>
                <w:sz w:val="24"/>
                <w:szCs w:val="21"/>
              </w:rPr>
              <w:t>$</w:t>
            </w:r>
            <w:r w:rsidR="00BF56B0" w:rsidRPr="00D43608">
              <w:rPr>
                <w:b/>
                <w:color w:val="FFFFFF" w:themeColor="background1"/>
                <w:sz w:val="24"/>
                <w:szCs w:val="21"/>
              </w:rPr>
              <w:t>39,720</w:t>
            </w:r>
          </w:p>
        </w:tc>
        <w:tc>
          <w:tcPr>
            <w:tcW w:w="1080" w:type="dxa"/>
            <w:gridSpan w:val="2"/>
            <w:tcBorders>
              <w:top w:val="single" w:sz="4" w:space="0" w:color="auto"/>
              <w:bottom w:val="single" w:sz="4" w:space="0" w:color="auto"/>
              <w:right w:val="single" w:sz="4" w:space="0" w:color="auto"/>
            </w:tcBorders>
            <w:shd w:val="clear" w:color="auto" w:fill="76923C" w:themeFill="accent3" w:themeFillShade="BF"/>
            <w:vAlign w:val="center"/>
          </w:tcPr>
          <w:p w:rsidR="007011D9" w:rsidRPr="00D43608" w:rsidRDefault="007011D9" w:rsidP="0003511B">
            <w:pPr>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4"/>
                <w:szCs w:val="21"/>
              </w:rPr>
            </w:pPr>
            <w:r w:rsidRPr="00D43608">
              <w:rPr>
                <w:rFonts w:cstheme="minorHAnsi"/>
                <w:b/>
                <w:color w:val="FFFFFF" w:themeColor="background1"/>
                <w:sz w:val="24"/>
                <w:szCs w:val="21"/>
              </w:rPr>
              <w:t>$</w:t>
            </w:r>
            <w:r w:rsidR="0003511B" w:rsidRPr="00D43608">
              <w:rPr>
                <w:rFonts w:cstheme="minorHAnsi"/>
                <w:b/>
                <w:color w:val="FFFFFF" w:themeColor="background1"/>
                <w:sz w:val="24"/>
                <w:szCs w:val="21"/>
              </w:rPr>
              <w:t>0</w:t>
            </w:r>
          </w:p>
        </w:tc>
        <w:tc>
          <w:tcPr>
            <w:tcW w:w="1530" w:type="dxa"/>
            <w:tcBorders>
              <w:top w:val="nil"/>
              <w:left w:val="single" w:sz="4" w:space="0" w:color="auto"/>
              <w:bottom w:val="nil"/>
            </w:tcBorders>
            <w:shd w:val="clear" w:color="auto" w:fill="FFFFFF" w:themeFill="background1"/>
            <w:vAlign w:val="center"/>
          </w:tcPr>
          <w:p w:rsidR="007011D9" w:rsidRPr="00946E54" w:rsidRDefault="007011D9" w:rsidP="007011D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0"/>
                <w:szCs w:val="20"/>
              </w:rPr>
            </w:pPr>
          </w:p>
        </w:tc>
      </w:tr>
      <w:tr w:rsidR="007011D9" w:rsidRPr="00946E54" w:rsidTr="00A45B0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86" w:type="dxa"/>
            <w:tcBorders>
              <w:top w:val="nil"/>
              <w:bottom w:val="nil"/>
            </w:tcBorders>
            <w:shd w:val="clear" w:color="auto" w:fill="FFFFFF" w:themeFill="background1"/>
            <w:vAlign w:val="center"/>
          </w:tcPr>
          <w:p w:rsidR="007011D9" w:rsidRPr="00946E54" w:rsidRDefault="007011D9" w:rsidP="007011D9">
            <w:pPr>
              <w:jc w:val="center"/>
              <w:rPr>
                <w:rFonts w:ascii="Arial Narrow" w:hAnsi="Arial Narrow" w:cstheme="minorHAnsi"/>
                <w:sz w:val="20"/>
                <w:szCs w:val="20"/>
              </w:rPr>
            </w:pPr>
          </w:p>
        </w:tc>
        <w:tc>
          <w:tcPr>
            <w:tcW w:w="4326" w:type="dxa"/>
            <w:tcBorders>
              <w:top w:val="nil"/>
              <w:bottom w:val="nil"/>
            </w:tcBorders>
            <w:shd w:val="clear" w:color="auto" w:fill="FFFFFF" w:themeFill="background1"/>
            <w:vAlign w:val="center"/>
          </w:tcPr>
          <w:p w:rsidR="007011D9" w:rsidRPr="00D43608" w:rsidRDefault="007011D9" w:rsidP="007011D9">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p>
        </w:tc>
        <w:tc>
          <w:tcPr>
            <w:tcW w:w="1350" w:type="dxa"/>
            <w:tcBorders>
              <w:top w:val="nil"/>
              <w:bottom w:val="nil"/>
            </w:tcBorders>
            <w:shd w:val="clear" w:color="auto" w:fill="FFFFFF" w:themeFill="background1"/>
            <w:vAlign w:val="center"/>
          </w:tcPr>
          <w:p w:rsidR="007011D9" w:rsidRPr="00D43608" w:rsidRDefault="007011D9" w:rsidP="007011D9">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4"/>
                <w:highlight w:val="green"/>
              </w:rPr>
            </w:pPr>
          </w:p>
        </w:tc>
        <w:tc>
          <w:tcPr>
            <w:tcW w:w="1080" w:type="dxa"/>
            <w:tcBorders>
              <w:top w:val="nil"/>
              <w:bottom w:val="nil"/>
              <w:right w:val="single" w:sz="4" w:space="0" w:color="auto"/>
            </w:tcBorders>
            <w:shd w:val="clear" w:color="auto" w:fill="FFFFFF" w:themeFill="background1"/>
            <w:vAlign w:val="center"/>
          </w:tcPr>
          <w:p w:rsidR="007011D9" w:rsidRPr="00D43608" w:rsidRDefault="007011D9" w:rsidP="007011D9">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24"/>
                <w:highlight w:val="green"/>
              </w:rPr>
            </w:pPr>
          </w:p>
        </w:tc>
        <w:tc>
          <w:tcPr>
            <w:tcW w:w="1530" w:type="dxa"/>
            <w:gridSpan w:val="2"/>
            <w:tcBorders>
              <w:top w:val="single" w:sz="4" w:space="0" w:color="auto"/>
              <w:bottom w:val="double" w:sz="4" w:space="0" w:color="auto"/>
            </w:tcBorders>
            <w:shd w:val="clear" w:color="auto" w:fill="76923C" w:themeFill="accent3" w:themeFillShade="BF"/>
            <w:vAlign w:val="center"/>
          </w:tcPr>
          <w:p w:rsidR="007011D9" w:rsidRPr="00D43608" w:rsidRDefault="007011D9" w:rsidP="00D43608">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noProof/>
                <w:color w:val="FFFFFF" w:themeColor="background1"/>
                <w:sz w:val="24"/>
                <w:szCs w:val="21"/>
              </w:rPr>
            </w:pPr>
            <w:r w:rsidRPr="00D43608">
              <w:rPr>
                <w:rFonts w:cstheme="minorHAnsi"/>
                <w:b/>
                <w:noProof/>
                <w:color w:val="FFFFFF" w:themeColor="background1"/>
                <w:sz w:val="24"/>
                <w:szCs w:val="21"/>
              </w:rPr>
              <w:t>(</w:t>
            </w:r>
            <w:r w:rsidR="00D43608" w:rsidRPr="00D43608">
              <w:rPr>
                <w:rFonts w:cstheme="minorHAnsi"/>
                <w:b/>
                <w:noProof/>
                <w:color w:val="FFFFFF" w:themeColor="background1"/>
                <w:sz w:val="24"/>
                <w:szCs w:val="21"/>
              </w:rPr>
              <w:t>17.89</w:t>
            </w:r>
            <w:r w:rsidRPr="00D43608">
              <w:rPr>
                <w:rFonts w:cstheme="minorHAnsi"/>
                <w:b/>
                <w:noProof/>
                <w:color w:val="FFFFFF" w:themeColor="background1"/>
                <w:sz w:val="24"/>
                <w:szCs w:val="21"/>
              </w:rPr>
              <w:t>%)</w:t>
            </w:r>
          </w:p>
        </w:tc>
        <w:tc>
          <w:tcPr>
            <w:tcW w:w="1170" w:type="dxa"/>
            <w:gridSpan w:val="2"/>
            <w:tcBorders>
              <w:top w:val="single" w:sz="4" w:space="0" w:color="auto"/>
              <w:left w:val="single" w:sz="4" w:space="0" w:color="auto"/>
              <w:bottom w:val="double" w:sz="4" w:space="0" w:color="auto"/>
            </w:tcBorders>
            <w:shd w:val="clear" w:color="auto" w:fill="76923C" w:themeFill="accent3" w:themeFillShade="BF"/>
            <w:vAlign w:val="center"/>
          </w:tcPr>
          <w:p w:rsidR="007011D9" w:rsidRPr="00D43608" w:rsidRDefault="007011D9" w:rsidP="00D43608">
            <w:pPr>
              <w:jc w:val="center"/>
              <w:cnfStyle w:val="000000100000" w:firstRow="0" w:lastRow="0" w:firstColumn="0" w:lastColumn="0" w:oddVBand="0" w:evenVBand="0" w:oddHBand="1" w:evenHBand="0" w:firstRowFirstColumn="0" w:firstRowLastColumn="0" w:lastRowFirstColumn="0" w:lastRowLastColumn="0"/>
              <w:rPr>
                <w:rFonts w:cstheme="minorHAnsi"/>
                <w:b/>
                <w:noProof/>
                <w:color w:val="FFFFFF" w:themeColor="background1"/>
                <w:sz w:val="24"/>
                <w:szCs w:val="21"/>
              </w:rPr>
            </w:pPr>
            <w:r w:rsidRPr="00D43608">
              <w:rPr>
                <w:rFonts w:cstheme="minorHAnsi"/>
                <w:b/>
                <w:noProof/>
                <w:color w:val="FFFFFF" w:themeColor="background1"/>
                <w:sz w:val="24"/>
                <w:szCs w:val="21"/>
              </w:rPr>
              <w:t>(1</w:t>
            </w:r>
            <w:r w:rsidR="00D43608" w:rsidRPr="00D43608">
              <w:rPr>
                <w:rFonts w:cstheme="minorHAnsi"/>
                <w:b/>
                <w:noProof/>
                <w:color w:val="FFFFFF" w:themeColor="background1"/>
                <w:sz w:val="24"/>
                <w:szCs w:val="21"/>
              </w:rPr>
              <w:t>6.9</w:t>
            </w:r>
            <w:r w:rsidRPr="00D43608">
              <w:rPr>
                <w:rFonts w:cstheme="minorHAnsi"/>
                <w:b/>
                <w:noProof/>
                <w:color w:val="FFFFFF" w:themeColor="background1"/>
                <w:sz w:val="24"/>
                <w:szCs w:val="21"/>
              </w:rPr>
              <w:t>%)</w:t>
            </w:r>
          </w:p>
        </w:tc>
        <w:tc>
          <w:tcPr>
            <w:tcW w:w="1260" w:type="dxa"/>
            <w:gridSpan w:val="2"/>
            <w:tcBorders>
              <w:top w:val="single" w:sz="4" w:space="0" w:color="auto"/>
              <w:bottom w:val="double" w:sz="4" w:space="0" w:color="auto"/>
            </w:tcBorders>
            <w:shd w:val="clear" w:color="auto" w:fill="76923C" w:themeFill="accent3" w:themeFillShade="BF"/>
            <w:vAlign w:val="center"/>
          </w:tcPr>
          <w:p w:rsidR="007011D9" w:rsidRPr="00D43608" w:rsidRDefault="007011D9" w:rsidP="00D43608">
            <w:pPr>
              <w:jc w:val="center"/>
              <w:cnfStyle w:val="000000100000" w:firstRow="0" w:lastRow="0" w:firstColumn="0" w:lastColumn="0" w:oddVBand="0" w:evenVBand="0" w:oddHBand="1" w:evenHBand="0" w:firstRowFirstColumn="0" w:firstRowLastColumn="0" w:lastRowFirstColumn="0" w:lastRowLastColumn="0"/>
              <w:rPr>
                <w:rFonts w:cstheme="minorHAnsi"/>
                <w:b/>
                <w:noProof/>
                <w:color w:val="FFFFFF" w:themeColor="background1"/>
                <w:sz w:val="24"/>
                <w:szCs w:val="21"/>
              </w:rPr>
            </w:pPr>
            <w:r w:rsidRPr="00D43608">
              <w:rPr>
                <w:rFonts w:cstheme="minorHAnsi"/>
                <w:b/>
                <w:noProof/>
                <w:color w:val="FFFFFF" w:themeColor="background1"/>
                <w:sz w:val="24"/>
                <w:szCs w:val="21"/>
              </w:rPr>
              <w:t>(</w:t>
            </w:r>
            <w:r w:rsidR="00D43608" w:rsidRPr="00D43608">
              <w:rPr>
                <w:rFonts w:cstheme="minorHAnsi"/>
                <w:b/>
                <w:noProof/>
                <w:color w:val="FFFFFF" w:themeColor="background1"/>
                <w:sz w:val="24"/>
                <w:szCs w:val="21"/>
              </w:rPr>
              <w:t>0.98</w:t>
            </w:r>
            <w:r w:rsidRPr="00D43608">
              <w:rPr>
                <w:rFonts w:cstheme="minorHAnsi"/>
                <w:b/>
                <w:noProof/>
                <w:color w:val="FFFFFF" w:themeColor="background1"/>
                <w:sz w:val="24"/>
                <w:szCs w:val="21"/>
              </w:rPr>
              <w:t>%)</w:t>
            </w:r>
          </w:p>
        </w:tc>
        <w:tc>
          <w:tcPr>
            <w:tcW w:w="1080" w:type="dxa"/>
            <w:gridSpan w:val="2"/>
            <w:tcBorders>
              <w:top w:val="single" w:sz="4" w:space="0" w:color="auto"/>
              <w:bottom w:val="double" w:sz="4" w:space="0" w:color="auto"/>
              <w:right w:val="single" w:sz="4" w:space="0" w:color="auto"/>
            </w:tcBorders>
            <w:shd w:val="clear" w:color="auto" w:fill="76923C" w:themeFill="accent3" w:themeFillShade="BF"/>
            <w:vAlign w:val="center"/>
          </w:tcPr>
          <w:p w:rsidR="007011D9" w:rsidRPr="00D43608" w:rsidRDefault="0003511B" w:rsidP="007011D9">
            <w:pPr>
              <w:jc w:val="center"/>
              <w:cnfStyle w:val="000000100000" w:firstRow="0" w:lastRow="0" w:firstColumn="0" w:lastColumn="0" w:oddVBand="0" w:evenVBand="0" w:oddHBand="1" w:evenHBand="0" w:firstRowFirstColumn="0" w:firstRowLastColumn="0" w:lastRowFirstColumn="0" w:lastRowLastColumn="0"/>
              <w:rPr>
                <w:rFonts w:cstheme="minorHAnsi"/>
                <w:b/>
                <w:noProof/>
                <w:color w:val="FFFFFF" w:themeColor="background1"/>
                <w:sz w:val="24"/>
                <w:szCs w:val="21"/>
              </w:rPr>
            </w:pPr>
            <w:r w:rsidRPr="00D43608">
              <w:rPr>
                <w:rFonts w:cstheme="minorHAnsi"/>
                <w:b/>
                <w:noProof/>
                <w:color w:val="FFFFFF" w:themeColor="background1"/>
                <w:sz w:val="24"/>
                <w:szCs w:val="21"/>
              </w:rPr>
              <w:t>(0</w:t>
            </w:r>
            <w:r w:rsidR="007011D9" w:rsidRPr="00D43608">
              <w:rPr>
                <w:rFonts w:cstheme="minorHAnsi"/>
                <w:b/>
                <w:noProof/>
                <w:color w:val="FFFFFF" w:themeColor="background1"/>
                <w:sz w:val="24"/>
                <w:szCs w:val="21"/>
              </w:rPr>
              <w:t>%)</w:t>
            </w:r>
          </w:p>
        </w:tc>
        <w:tc>
          <w:tcPr>
            <w:tcW w:w="1530" w:type="dxa"/>
            <w:tcBorders>
              <w:top w:val="nil"/>
              <w:left w:val="single" w:sz="4" w:space="0" w:color="auto"/>
              <w:bottom w:val="nil"/>
            </w:tcBorders>
            <w:shd w:val="clear" w:color="auto" w:fill="FFFFFF" w:themeFill="background1"/>
            <w:vAlign w:val="center"/>
          </w:tcPr>
          <w:p w:rsidR="007011D9" w:rsidRPr="00946E54" w:rsidRDefault="007011D9" w:rsidP="007011D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p>
        </w:tc>
      </w:tr>
    </w:tbl>
    <w:p w:rsidR="00CF4724" w:rsidRPr="00CA72E4" w:rsidRDefault="00CF4724" w:rsidP="00CF4724">
      <w:pPr>
        <w:ind w:right="-540"/>
        <w:rPr>
          <w:rFonts w:ascii="Californian FB" w:hAnsi="Californian FB" w:cstheme="minorHAnsi"/>
          <w:sz w:val="24"/>
          <w:szCs w:val="24"/>
        </w:rPr>
      </w:pPr>
      <w:r w:rsidRPr="00946E54">
        <w:rPr>
          <w:rFonts w:ascii="Arial Narrow" w:hAnsi="Arial Narrow"/>
          <w:b/>
          <w:sz w:val="20"/>
          <w:szCs w:val="20"/>
        </w:rPr>
        <w:br/>
      </w:r>
      <w:r w:rsidRPr="00CA72E4">
        <w:rPr>
          <w:rFonts w:ascii="Californian FB" w:hAnsi="Californian FB" w:cstheme="minorHAnsi"/>
          <w:b/>
          <w:sz w:val="24"/>
          <w:szCs w:val="24"/>
        </w:rPr>
        <w:t>Total Overall</w:t>
      </w:r>
      <w:r w:rsidRPr="00CA72E4">
        <w:rPr>
          <w:rFonts w:ascii="Californian FB" w:hAnsi="Californian FB" w:cstheme="minorHAnsi"/>
          <w:sz w:val="24"/>
          <w:szCs w:val="24"/>
        </w:rPr>
        <w:t xml:space="preserve"> Commitments this </w:t>
      </w:r>
      <w:r w:rsidR="00946E54" w:rsidRPr="00CA72E4">
        <w:rPr>
          <w:rFonts w:ascii="Californian FB" w:hAnsi="Californian FB" w:cstheme="minorHAnsi"/>
          <w:sz w:val="24"/>
          <w:szCs w:val="24"/>
        </w:rPr>
        <w:t>quarter</w:t>
      </w:r>
      <w:r w:rsidRPr="00CA72E4">
        <w:rPr>
          <w:rFonts w:ascii="Californian FB" w:hAnsi="Californian FB" w:cstheme="minorHAnsi"/>
          <w:sz w:val="24"/>
          <w:szCs w:val="24"/>
        </w:rPr>
        <w:t xml:space="preserve"> = </w:t>
      </w:r>
      <w:r w:rsidRPr="00CA72E4">
        <w:rPr>
          <w:rFonts w:ascii="Californian FB" w:hAnsi="Californian FB" w:cstheme="minorHAnsi"/>
          <w:b/>
          <w:sz w:val="24"/>
          <w:szCs w:val="24"/>
        </w:rPr>
        <w:t>$</w:t>
      </w:r>
      <w:r w:rsidR="00CA72E4" w:rsidRPr="00CA72E4">
        <w:rPr>
          <w:rFonts w:ascii="Californian FB" w:hAnsi="Californian FB" w:cstheme="minorHAnsi"/>
          <w:b/>
          <w:sz w:val="24"/>
          <w:szCs w:val="24"/>
        </w:rPr>
        <w:t>4,041,984</w:t>
      </w:r>
      <w:r w:rsidRPr="00CA72E4">
        <w:rPr>
          <w:rFonts w:ascii="Californian FB" w:hAnsi="Californian FB" w:cstheme="minorHAnsi"/>
          <w:sz w:val="24"/>
          <w:szCs w:val="24"/>
        </w:rPr>
        <w:t xml:space="preserve"> [for Business/Finance Bids &amp; Consulting Services</w:t>
      </w:r>
      <w:proofErr w:type="gramStart"/>
      <w:r w:rsidRPr="00CA72E4">
        <w:rPr>
          <w:rFonts w:ascii="Californian FB" w:hAnsi="Californian FB" w:cstheme="minorHAnsi"/>
          <w:sz w:val="24"/>
          <w:szCs w:val="24"/>
        </w:rPr>
        <w:t xml:space="preserve">]  </w:t>
      </w:r>
      <w:proofErr w:type="gramEnd"/>
      <w:r w:rsidRPr="00CA72E4">
        <w:rPr>
          <w:rFonts w:ascii="Californian FB" w:hAnsi="Californian FB" w:cstheme="minorHAnsi"/>
          <w:sz w:val="24"/>
          <w:szCs w:val="24"/>
        </w:rPr>
        <w:br/>
      </w:r>
      <w:r w:rsidRPr="00CA72E4">
        <w:rPr>
          <w:rFonts w:ascii="Californian FB" w:hAnsi="Californian FB" w:cstheme="minorHAnsi"/>
          <w:b/>
          <w:sz w:val="24"/>
          <w:szCs w:val="24"/>
        </w:rPr>
        <w:t>Total EBE</w:t>
      </w:r>
      <w:r w:rsidRPr="00CA72E4">
        <w:rPr>
          <w:rFonts w:ascii="Californian FB" w:hAnsi="Californian FB" w:cstheme="minorHAnsi"/>
          <w:sz w:val="24"/>
          <w:szCs w:val="24"/>
        </w:rPr>
        <w:t xml:space="preserve"> Commitments this month = </w:t>
      </w:r>
      <w:r w:rsidRPr="00CA72E4">
        <w:rPr>
          <w:rFonts w:ascii="Californian FB" w:hAnsi="Californian FB" w:cstheme="minorHAnsi"/>
          <w:b/>
          <w:sz w:val="24"/>
          <w:szCs w:val="24"/>
        </w:rPr>
        <w:fldChar w:fldCharType="begin"/>
      </w:r>
      <w:r w:rsidRPr="00CA72E4">
        <w:rPr>
          <w:rFonts w:ascii="Californian FB" w:hAnsi="Californian FB" w:cstheme="minorHAnsi"/>
          <w:b/>
          <w:sz w:val="24"/>
          <w:szCs w:val="24"/>
        </w:rPr>
        <w:instrText xml:space="preserve"> =SUM(ABOVE) </w:instrText>
      </w:r>
      <w:r w:rsidRPr="00CA72E4">
        <w:rPr>
          <w:rFonts w:ascii="Californian FB" w:hAnsi="Californian FB" w:cstheme="minorHAnsi"/>
          <w:b/>
          <w:sz w:val="24"/>
          <w:szCs w:val="24"/>
        </w:rPr>
        <w:fldChar w:fldCharType="separate"/>
      </w:r>
      <w:r w:rsidRPr="00CA72E4">
        <w:rPr>
          <w:rFonts w:ascii="Californian FB" w:hAnsi="Californian FB" w:cstheme="minorHAnsi"/>
          <w:b/>
          <w:noProof/>
          <w:sz w:val="24"/>
          <w:szCs w:val="24"/>
        </w:rPr>
        <w:t>$</w:t>
      </w:r>
      <w:r w:rsidRPr="00CA72E4">
        <w:rPr>
          <w:rFonts w:ascii="Californian FB" w:hAnsi="Californian FB" w:cstheme="minorHAnsi"/>
          <w:b/>
          <w:sz w:val="24"/>
          <w:szCs w:val="24"/>
        </w:rPr>
        <w:fldChar w:fldCharType="end"/>
      </w:r>
      <w:r w:rsidR="00CA72E4" w:rsidRPr="00CA72E4">
        <w:rPr>
          <w:rFonts w:ascii="Californian FB" w:hAnsi="Californian FB" w:cstheme="minorHAnsi"/>
          <w:b/>
          <w:sz w:val="24"/>
          <w:szCs w:val="24"/>
        </w:rPr>
        <w:t>722,970</w:t>
      </w:r>
      <w:r w:rsidRPr="00CA72E4">
        <w:rPr>
          <w:rFonts w:ascii="Californian FB" w:hAnsi="Californian FB" w:cstheme="minorHAnsi"/>
          <w:b/>
          <w:sz w:val="24"/>
          <w:szCs w:val="24"/>
        </w:rPr>
        <w:t xml:space="preserve"> </w:t>
      </w:r>
      <w:r w:rsidRPr="00CA72E4">
        <w:rPr>
          <w:rFonts w:ascii="Californian FB" w:hAnsi="Californian FB" w:cstheme="minorHAnsi"/>
          <w:noProof/>
          <w:sz w:val="24"/>
          <w:szCs w:val="24"/>
        </w:rPr>
        <w:t>or</w:t>
      </w:r>
      <w:r w:rsidR="008B3133" w:rsidRPr="00CA72E4">
        <w:rPr>
          <w:rFonts w:ascii="Californian FB" w:hAnsi="Californian FB" w:cstheme="minorHAnsi"/>
          <w:b/>
          <w:noProof/>
          <w:sz w:val="24"/>
          <w:szCs w:val="24"/>
        </w:rPr>
        <w:t xml:space="preserve"> </w:t>
      </w:r>
      <w:r w:rsidR="00CA72E4" w:rsidRPr="00CA72E4">
        <w:rPr>
          <w:rFonts w:ascii="Californian FB" w:hAnsi="Californian FB" w:cstheme="minorHAnsi"/>
          <w:b/>
          <w:noProof/>
          <w:sz w:val="24"/>
          <w:szCs w:val="24"/>
        </w:rPr>
        <w:t>17.89</w:t>
      </w:r>
      <w:r w:rsidRPr="00CA72E4">
        <w:rPr>
          <w:rFonts w:ascii="Californian FB" w:hAnsi="Californian FB" w:cstheme="minorHAnsi"/>
          <w:b/>
          <w:noProof/>
          <w:sz w:val="24"/>
          <w:szCs w:val="24"/>
        </w:rPr>
        <w:t xml:space="preserve">% overall </w:t>
      </w:r>
      <w:r w:rsidRPr="00CA72E4">
        <w:rPr>
          <w:rFonts w:ascii="Californian FB" w:hAnsi="Californian FB" w:cstheme="minorHAnsi"/>
          <w:sz w:val="24"/>
          <w:szCs w:val="24"/>
        </w:rPr>
        <w:t xml:space="preserve">[for Business/Finance Bids &amp; Consulting Services]  </w:t>
      </w:r>
    </w:p>
    <w:p w:rsidR="00CF4724" w:rsidRPr="00CA72E4" w:rsidRDefault="00CF4724" w:rsidP="00CF4724">
      <w:pPr>
        <w:spacing w:after="0" w:line="240" w:lineRule="auto"/>
        <w:rPr>
          <w:rFonts w:ascii="Californian FB" w:hAnsi="Californian FB" w:cstheme="minorHAnsi"/>
          <w:sz w:val="24"/>
          <w:szCs w:val="24"/>
        </w:rPr>
      </w:pPr>
      <w:r w:rsidRPr="00CA72E4">
        <w:rPr>
          <w:rFonts w:ascii="Californian FB" w:hAnsi="Californian FB" w:cstheme="minorHAnsi"/>
          <w:sz w:val="24"/>
          <w:szCs w:val="24"/>
        </w:rPr>
        <w:t>The following commitments were made to EBEs for the</w:t>
      </w:r>
      <w:r w:rsidR="00044BE2" w:rsidRPr="00CA72E4">
        <w:rPr>
          <w:rFonts w:ascii="Californian FB" w:hAnsi="Californian FB" w:cstheme="minorHAnsi"/>
          <w:sz w:val="24"/>
          <w:szCs w:val="24"/>
        </w:rPr>
        <w:t xml:space="preserve"> third</w:t>
      </w:r>
      <w:r w:rsidR="00946E54" w:rsidRPr="00CA72E4">
        <w:rPr>
          <w:rFonts w:ascii="Californian FB" w:hAnsi="Californian FB" w:cstheme="minorHAnsi"/>
          <w:sz w:val="24"/>
          <w:szCs w:val="24"/>
        </w:rPr>
        <w:t xml:space="preserve"> quarter of</w:t>
      </w:r>
      <w:r w:rsidR="00836D48" w:rsidRPr="00CA72E4">
        <w:rPr>
          <w:rFonts w:ascii="Californian FB" w:hAnsi="Californian FB" w:cstheme="minorHAnsi"/>
          <w:sz w:val="24"/>
          <w:szCs w:val="24"/>
        </w:rPr>
        <w:t xml:space="preserve"> 2015</w:t>
      </w:r>
      <w:r w:rsidRPr="00CA72E4">
        <w:rPr>
          <w:rFonts w:ascii="Californian FB" w:hAnsi="Californian FB" w:cstheme="minorHAnsi"/>
          <w:sz w:val="24"/>
          <w:szCs w:val="24"/>
        </w:rPr>
        <w:t>:</w:t>
      </w:r>
    </w:p>
    <w:p w:rsidR="00CF4724" w:rsidRPr="00913528" w:rsidRDefault="00CF4724" w:rsidP="00CF4724">
      <w:pPr>
        <w:spacing w:after="0" w:line="240" w:lineRule="auto"/>
        <w:ind w:left="1080"/>
        <w:rPr>
          <w:rFonts w:ascii="Californian FB" w:hAnsi="Californian FB" w:cstheme="minorHAnsi"/>
          <w:sz w:val="24"/>
          <w:szCs w:val="24"/>
        </w:rPr>
      </w:pPr>
      <w:r w:rsidRPr="00913528">
        <w:rPr>
          <w:rFonts w:ascii="Californian FB" w:hAnsi="Californian FB" w:cstheme="minorHAnsi"/>
          <w:sz w:val="24"/>
          <w:szCs w:val="24"/>
        </w:rPr>
        <w:t xml:space="preserve">Formally bid construction projects </w:t>
      </w:r>
      <w:r w:rsidRPr="006D2F26">
        <w:rPr>
          <w:rFonts w:ascii="Californian FB" w:hAnsi="Californian FB" w:cstheme="minorHAnsi"/>
          <w:sz w:val="24"/>
          <w:szCs w:val="24"/>
        </w:rPr>
        <w:t>(</w:t>
      </w:r>
      <w:r w:rsidR="007C5AFC" w:rsidRPr="006D2F26">
        <w:rPr>
          <w:rFonts w:ascii="Californian FB" w:hAnsi="Californian FB" w:cstheme="minorHAnsi"/>
          <w:b/>
          <w:sz w:val="24"/>
          <w:szCs w:val="24"/>
        </w:rPr>
        <w:t>$</w:t>
      </w:r>
      <w:r w:rsidR="00913528" w:rsidRPr="006D2F26">
        <w:rPr>
          <w:rFonts w:ascii="Californian FB" w:hAnsi="Californian FB" w:cstheme="minorHAnsi"/>
          <w:b/>
          <w:sz w:val="24"/>
          <w:szCs w:val="24"/>
        </w:rPr>
        <w:t>300,705</w:t>
      </w:r>
      <w:r w:rsidR="00FA5E4B" w:rsidRPr="00913528">
        <w:rPr>
          <w:rFonts w:ascii="Californian FB" w:hAnsi="Californian FB" w:cstheme="minorHAnsi"/>
          <w:sz w:val="24"/>
          <w:szCs w:val="24"/>
        </w:rPr>
        <w:t xml:space="preserve"> </w:t>
      </w:r>
      <w:r w:rsidRPr="00913528">
        <w:rPr>
          <w:rFonts w:ascii="Californian FB" w:hAnsi="Californian FB" w:cstheme="minorHAnsi"/>
          <w:sz w:val="24"/>
          <w:szCs w:val="24"/>
        </w:rPr>
        <w:t>of all formally bid construction dollars where EBE goals are established)</w:t>
      </w:r>
    </w:p>
    <w:p w:rsidR="00CF4724" w:rsidRPr="00913528" w:rsidRDefault="00CF4724" w:rsidP="00CF4724">
      <w:pPr>
        <w:pStyle w:val="ListParagraph"/>
        <w:numPr>
          <w:ilvl w:val="0"/>
          <w:numId w:val="2"/>
        </w:numPr>
        <w:spacing w:after="0" w:line="240" w:lineRule="auto"/>
        <w:ind w:left="1800"/>
        <w:rPr>
          <w:rFonts w:ascii="Californian FB" w:hAnsi="Californian FB" w:cstheme="minorHAnsi"/>
          <w:sz w:val="24"/>
          <w:szCs w:val="24"/>
        </w:rPr>
      </w:pPr>
      <w:r w:rsidRPr="00913528">
        <w:rPr>
          <w:rFonts w:ascii="Californian FB" w:hAnsi="Californian FB" w:cstheme="minorHAnsi"/>
          <w:sz w:val="24"/>
          <w:szCs w:val="24"/>
        </w:rPr>
        <w:t xml:space="preserve">MBE = </w:t>
      </w:r>
      <w:r w:rsidRPr="00913528">
        <w:rPr>
          <w:rFonts w:ascii="Californian FB" w:hAnsi="Californian FB" w:cstheme="minorHAnsi"/>
          <w:sz w:val="24"/>
          <w:szCs w:val="24"/>
        </w:rPr>
        <w:fldChar w:fldCharType="begin"/>
      </w:r>
      <w:r w:rsidRPr="00913528">
        <w:rPr>
          <w:rFonts w:ascii="Californian FB" w:hAnsi="Californian FB" w:cstheme="minorHAnsi"/>
          <w:sz w:val="24"/>
          <w:szCs w:val="24"/>
        </w:rPr>
        <w:instrText xml:space="preserve"> =SUM(ABOVE) </w:instrText>
      </w:r>
      <w:r w:rsidRPr="00913528">
        <w:rPr>
          <w:rFonts w:ascii="Californian FB" w:hAnsi="Californian FB" w:cstheme="minorHAnsi"/>
          <w:sz w:val="24"/>
          <w:szCs w:val="24"/>
        </w:rPr>
        <w:fldChar w:fldCharType="separate"/>
      </w:r>
      <w:r w:rsidRPr="00913528">
        <w:rPr>
          <w:rFonts w:ascii="Californian FB" w:hAnsi="Californian FB" w:cstheme="minorHAnsi"/>
          <w:sz w:val="24"/>
          <w:szCs w:val="24"/>
        </w:rPr>
        <w:t>$</w:t>
      </w:r>
      <w:r w:rsidRPr="00913528">
        <w:rPr>
          <w:rFonts w:ascii="Californian FB" w:hAnsi="Californian FB" w:cstheme="minorHAnsi"/>
          <w:sz w:val="24"/>
          <w:szCs w:val="24"/>
        </w:rPr>
        <w:fldChar w:fldCharType="end"/>
      </w:r>
      <w:r w:rsidR="00913528" w:rsidRPr="00913528">
        <w:rPr>
          <w:rFonts w:ascii="Californian FB" w:hAnsi="Californian FB" w:cstheme="minorHAnsi"/>
          <w:sz w:val="24"/>
          <w:szCs w:val="24"/>
        </w:rPr>
        <w:t>33,250</w:t>
      </w:r>
      <w:r w:rsidR="00913528" w:rsidRPr="00913528">
        <w:rPr>
          <w:rFonts w:ascii="Californian FB" w:hAnsi="Californian FB" w:cstheme="minorHAnsi"/>
          <w:sz w:val="24"/>
          <w:szCs w:val="24"/>
        </w:rPr>
        <w:t xml:space="preserve"> </w:t>
      </w:r>
      <w:r w:rsidRPr="00913528">
        <w:rPr>
          <w:rFonts w:ascii="Californian FB" w:hAnsi="Californian FB" w:cstheme="minorHAnsi"/>
          <w:sz w:val="24"/>
          <w:szCs w:val="24"/>
        </w:rPr>
        <w:t>(</w:t>
      </w:r>
      <w:r w:rsidR="00913528">
        <w:rPr>
          <w:rFonts w:ascii="Californian FB" w:hAnsi="Californian FB" w:cstheme="minorHAnsi"/>
          <w:sz w:val="24"/>
          <w:szCs w:val="24"/>
        </w:rPr>
        <w:t>11.</w:t>
      </w:r>
      <w:r w:rsidR="00FA5E4B" w:rsidRPr="00913528">
        <w:rPr>
          <w:rFonts w:ascii="Californian FB" w:hAnsi="Californian FB" w:cstheme="minorHAnsi"/>
          <w:sz w:val="24"/>
          <w:szCs w:val="24"/>
        </w:rPr>
        <w:t>0</w:t>
      </w:r>
      <w:r w:rsidR="00913528">
        <w:rPr>
          <w:rFonts w:ascii="Californian FB" w:hAnsi="Californian FB" w:cstheme="minorHAnsi"/>
          <w:sz w:val="24"/>
          <w:szCs w:val="24"/>
        </w:rPr>
        <w:t>6</w:t>
      </w:r>
      <w:r w:rsidRPr="00913528">
        <w:rPr>
          <w:rFonts w:ascii="Californian FB" w:hAnsi="Californian FB" w:cstheme="minorHAnsi"/>
          <w:sz w:val="24"/>
          <w:szCs w:val="24"/>
        </w:rPr>
        <w:t xml:space="preserve">%) </w:t>
      </w:r>
    </w:p>
    <w:p w:rsidR="00CF4724" w:rsidRPr="00913528" w:rsidRDefault="00CF4724" w:rsidP="00CF4724">
      <w:pPr>
        <w:pStyle w:val="ListParagraph"/>
        <w:numPr>
          <w:ilvl w:val="0"/>
          <w:numId w:val="2"/>
        </w:numPr>
        <w:spacing w:after="0" w:line="240" w:lineRule="auto"/>
        <w:ind w:left="1800"/>
        <w:rPr>
          <w:rFonts w:ascii="Californian FB" w:hAnsi="Californian FB" w:cstheme="minorHAnsi"/>
          <w:sz w:val="24"/>
          <w:szCs w:val="24"/>
        </w:rPr>
      </w:pPr>
      <w:r w:rsidRPr="00913528">
        <w:rPr>
          <w:rFonts w:ascii="Californian FB" w:hAnsi="Californian FB" w:cstheme="minorHAnsi"/>
          <w:sz w:val="24"/>
          <w:szCs w:val="24"/>
        </w:rPr>
        <w:t xml:space="preserve">WBE = </w:t>
      </w:r>
      <w:r w:rsidR="00593E82" w:rsidRPr="00913528">
        <w:rPr>
          <w:rFonts w:ascii="Californian FB" w:hAnsi="Californian FB" w:cstheme="minorHAnsi"/>
          <w:sz w:val="24"/>
          <w:szCs w:val="24"/>
        </w:rPr>
        <w:t>$</w:t>
      </w:r>
      <w:r w:rsidR="00913528" w:rsidRPr="00913528">
        <w:rPr>
          <w:rFonts w:ascii="Californian FB" w:hAnsi="Californian FB" w:cstheme="minorHAnsi"/>
          <w:sz w:val="24"/>
          <w:szCs w:val="24"/>
        </w:rPr>
        <w:t>39,720</w:t>
      </w:r>
      <w:r w:rsidR="00913528" w:rsidRPr="00913528">
        <w:rPr>
          <w:rFonts w:ascii="Californian FB" w:hAnsi="Californian FB" w:cstheme="minorHAnsi"/>
          <w:sz w:val="24"/>
          <w:szCs w:val="24"/>
        </w:rPr>
        <w:t xml:space="preserve"> </w:t>
      </w:r>
      <w:r w:rsidRPr="00913528">
        <w:rPr>
          <w:rFonts w:ascii="Californian FB" w:hAnsi="Californian FB" w:cstheme="minorHAnsi"/>
          <w:sz w:val="24"/>
          <w:szCs w:val="24"/>
        </w:rPr>
        <w:t>(</w:t>
      </w:r>
      <w:r w:rsidR="00913528">
        <w:rPr>
          <w:rFonts w:ascii="Californian FB" w:hAnsi="Californian FB" w:cstheme="minorHAnsi"/>
          <w:sz w:val="24"/>
          <w:szCs w:val="24"/>
        </w:rPr>
        <w:t>13.21</w:t>
      </w:r>
      <w:r w:rsidRPr="00913528">
        <w:rPr>
          <w:rFonts w:ascii="Californian FB" w:hAnsi="Californian FB" w:cstheme="minorHAnsi"/>
          <w:sz w:val="24"/>
          <w:szCs w:val="24"/>
        </w:rPr>
        <w:t xml:space="preserve">%)  </w:t>
      </w:r>
    </w:p>
    <w:p w:rsidR="00CF4724" w:rsidRPr="00913528" w:rsidRDefault="00CF4724" w:rsidP="00CF4724">
      <w:pPr>
        <w:pStyle w:val="ListParagraph"/>
        <w:numPr>
          <w:ilvl w:val="0"/>
          <w:numId w:val="2"/>
        </w:numPr>
        <w:spacing w:after="0" w:line="240" w:lineRule="auto"/>
        <w:ind w:left="1800"/>
        <w:rPr>
          <w:rFonts w:ascii="Californian FB" w:hAnsi="Californian FB" w:cstheme="minorHAnsi"/>
          <w:sz w:val="24"/>
          <w:szCs w:val="24"/>
        </w:rPr>
      </w:pPr>
      <w:proofErr w:type="gramStart"/>
      <w:r w:rsidRPr="00913528">
        <w:rPr>
          <w:rFonts w:ascii="Californian FB" w:hAnsi="Californian FB" w:cstheme="minorHAnsi"/>
          <w:sz w:val="24"/>
          <w:szCs w:val="24"/>
        </w:rPr>
        <w:t>DBE  =</w:t>
      </w:r>
      <w:proofErr w:type="gramEnd"/>
      <w:r w:rsidRPr="00913528">
        <w:rPr>
          <w:rFonts w:ascii="Californian FB" w:hAnsi="Californian FB" w:cstheme="minorHAnsi"/>
          <w:sz w:val="24"/>
          <w:szCs w:val="24"/>
        </w:rPr>
        <w:t xml:space="preserve">  $</w:t>
      </w:r>
      <w:r w:rsidR="00913528" w:rsidRPr="00913528">
        <w:rPr>
          <w:rFonts w:ascii="Californian FB" w:hAnsi="Californian FB" w:cstheme="minorHAnsi"/>
          <w:sz w:val="24"/>
          <w:szCs w:val="24"/>
        </w:rPr>
        <w:t xml:space="preserve">0 </w:t>
      </w:r>
      <w:r w:rsidRPr="00913528">
        <w:rPr>
          <w:rFonts w:ascii="Californian FB" w:hAnsi="Californian FB" w:cstheme="minorHAnsi"/>
          <w:sz w:val="24"/>
          <w:szCs w:val="24"/>
        </w:rPr>
        <w:t xml:space="preserve"> (0%)</w:t>
      </w:r>
    </w:p>
    <w:p w:rsidR="00CF4724" w:rsidRPr="00FB7B6B" w:rsidRDefault="00CF4724" w:rsidP="00CF4724">
      <w:pPr>
        <w:spacing w:after="0" w:line="240" w:lineRule="auto"/>
        <w:ind w:left="1080"/>
        <w:rPr>
          <w:rFonts w:ascii="Californian FB" w:hAnsi="Californian FB" w:cstheme="minorHAnsi"/>
          <w:b/>
          <w:sz w:val="24"/>
          <w:szCs w:val="24"/>
        </w:rPr>
      </w:pPr>
    </w:p>
    <w:p w:rsidR="00CF4724" w:rsidRPr="00FB7B6B" w:rsidRDefault="00CF4724" w:rsidP="00CF4724">
      <w:pPr>
        <w:spacing w:after="0" w:line="240" w:lineRule="auto"/>
        <w:ind w:left="1080"/>
        <w:rPr>
          <w:rFonts w:ascii="Californian FB" w:hAnsi="Californian FB" w:cstheme="minorHAnsi"/>
          <w:sz w:val="24"/>
          <w:szCs w:val="24"/>
        </w:rPr>
      </w:pPr>
      <w:r w:rsidRPr="00FB7B6B">
        <w:rPr>
          <w:rFonts w:ascii="Californian FB" w:hAnsi="Californian FB" w:cstheme="minorHAnsi"/>
          <w:b/>
          <w:sz w:val="24"/>
          <w:szCs w:val="24"/>
        </w:rPr>
        <w:t xml:space="preserve">Formally bid </w:t>
      </w:r>
      <w:r w:rsidRPr="00FB7B6B">
        <w:rPr>
          <w:rFonts w:ascii="Californian FB" w:hAnsi="Californian FB" w:cstheme="minorHAnsi"/>
          <w:sz w:val="24"/>
          <w:szCs w:val="24"/>
        </w:rPr>
        <w:t>contracts (</w:t>
      </w:r>
      <w:r w:rsidR="00FB7B6B" w:rsidRPr="006D2F26">
        <w:rPr>
          <w:rFonts w:ascii="Californian FB" w:hAnsi="Californian FB" w:cstheme="minorHAnsi"/>
          <w:b/>
          <w:sz w:val="24"/>
          <w:szCs w:val="24"/>
        </w:rPr>
        <w:fldChar w:fldCharType="begin"/>
      </w:r>
      <w:r w:rsidR="00FB7B6B" w:rsidRPr="006D2F26">
        <w:rPr>
          <w:rFonts w:ascii="Californian FB" w:hAnsi="Californian FB" w:cstheme="minorHAnsi"/>
          <w:b/>
          <w:sz w:val="24"/>
          <w:szCs w:val="24"/>
        </w:rPr>
        <w:instrText xml:space="preserve"> =SUM(ABOVE) </w:instrText>
      </w:r>
      <w:r w:rsidR="00FB7B6B" w:rsidRPr="006D2F26">
        <w:rPr>
          <w:rFonts w:ascii="Californian FB" w:hAnsi="Californian FB" w:cstheme="minorHAnsi"/>
          <w:b/>
          <w:sz w:val="24"/>
          <w:szCs w:val="24"/>
        </w:rPr>
        <w:fldChar w:fldCharType="separate"/>
      </w:r>
      <w:r w:rsidR="00FB7B6B" w:rsidRPr="006D2F26">
        <w:rPr>
          <w:rFonts w:ascii="Californian FB" w:hAnsi="Californian FB" w:cstheme="minorHAnsi"/>
          <w:b/>
          <w:sz w:val="24"/>
          <w:szCs w:val="24"/>
        </w:rPr>
        <w:t>$1,597,184.44</w:t>
      </w:r>
      <w:r w:rsidR="00FB7B6B" w:rsidRPr="006D2F26">
        <w:rPr>
          <w:rFonts w:ascii="Californian FB" w:hAnsi="Californian FB" w:cstheme="minorHAnsi"/>
          <w:b/>
          <w:sz w:val="24"/>
          <w:szCs w:val="24"/>
        </w:rPr>
        <w:fldChar w:fldCharType="end"/>
      </w:r>
      <w:r w:rsidR="008F4083" w:rsidRPr="00FB7B6B">
        <w:rPr>
          <w:rFonts w:ascii="Californian FB" w:hAnsi="Californian FB" w:cstheme="minorHAnsi"/>
          <w:sz w:val="24"/>
          <w:szCs w:val="24"/>
        </w:rPr>
        <w:t xml:space="preserve"> </w:t>
      </w:r>
      <w:r w:rsidRPr="00FB7B6B">
        <w:rPr>
          <w:rFonts w:ascii="Californian FB" w:hAnsi="Californian FB" w:cstheme="minorHAnsi"/>
          <w:sz w:val="24"/>
          <w:szCs w:val="24"/>
        </w:rPr>
        <w:t>of</w:t>
      </w:r>
      <w:r w:rsidRPr="00FB7B6B">
        <w:rPr>
          <w:rFonts w:ascii="Californian FB" w:hAnsi="Californian FB" w:cstheme="minorHAnsi"/>
          <w:noProof/>
          <w:sz w:val="24"/>
          <w:szCs w:val="24"/>
        </w:rPr>
        <w:t xml:space="preserve"> all formally bid dollars </w:t>
      </w:r>
      <w:r w:rsidRPr="00FB7B6B">
        <w:rPr>
          <w:rFonts w:ascii="Californian FB" w:hAnsi="Californian FB" w:cstheme="minorHAnsi"/>
          <w:sz w:val="24"/>
          <w:szCs w:val="24"/>
        </w:rPr>
        <w:t xml:space="preserve">where EBE goals </w:t>
      </w:r>
      <w:r w:rsidRPr="00FB7B6B">
        <w:rPr>
          <w:rFonts w:ascii="Californian FB" w:hAnsi="Californian FB" w:cstheme="minorHAnsi"/>
          <w:sz w:val="24"/>
          <w:szCs w:val="24"/>
          <w:u w:val="single"/>
        </w:rPr>
        <w:t xml:space="preserve">are not </w:t>
      </w:r>
      <w:r w:rsidRPr="00FB7B6B">
        <w:rPr>
          <w:rFonts w:ascii="Californian FB" w:hAnsi="Californian FB" w:cstheme="minorHAnsi"/>
          <w:sz w:val="24"/>
          <w:szCs w:val="24"/>
        </w:rPr>
        <w:t>established)</w:t>
      </w:r>
    </w:p>
    <w:p w:rsidR="00CF4724" w:rsidRPr="006D2F26" w:rsidRDefault="00CF4724" w:rsidP="00CF4724">
      <w:pPr>
        <w:pStyle w:val="ListParagraph"/>
        <w:numPr>
          <w:ilvl w:val="0"/>
          <w:numId w:val="2"/>
        </w:numPr>
        <w:spacing w:after="0" w:line="240" w:lineRule="auto"/>
        <w:ind w:left="1800"/>
        <w:rPr>
          <w:rFonts w:ascii="Californian FB" w:hAnsi="Californian FB" w:cstheme="minorHAnsi"/>
          <w:sz w:val="24"/>
          <w:szCs w:val="24"/>
        </w:rPr>
      </w:pPr>
      <w:r w:rsidRPr="00FB7B6B">
        <w:rPr>
          <w:rFonts w:ascii="Californian FB" w:hAnsi="Californian FB" w:cstheme="minorHAnsi"/>
          <w:sz w:val="24"/>
          <w:szCs w:val="24"/>
        </w:rPr>
        <w:t xml:space="preserve">MBE </w:t>
      </w:r>
      <w:r w:rsidRPr="006D2F26">
        <w:rPr>
          <w:rFonts w:ascii="Californian FB" w:hAnsi="Californian FB" w:cstheme="minorHAnsi"/>
          <w:sz w:val="24"/>
          <w:szCs w:val="24"/>
        </w:rPr>
        <w:t>= $</w:t>
      </w:r>
      <w:proofErr w:type="gramStart"/>
      <w:r w:rsidR="00196D42" w:rsidRPr="006D2F26">
        <w:rPr>
          <w:rFonts w:ascii="Californian FB" w:hAnsi="Californian FB" w:cstheme="minorHAnsi"/>
          <w:sz w:val="24"/>
          <w:szCs w:val="24"/>
        </w:rPr>
        <w:t>0</w:t>
      </w:r>
      <w:r w:rsidR="00570892" w:rsidRPr="006D2F26">
        <w:rPr>
          <w:rFonts w:ascii="Californian FB" w:hAnsi="Californian FB" w:cstheme="minorHAnsi"/>
          <w:sz w:val="24"/>
          <w:szCs w:val="24"/>
        </w:rPr>
        <w:t xml:space="preserve">  (</w:t>
      </w:r>
      <w:proofErr w:type="gramEnd"/>
      <w:r w:rsidR="00196D42" w:rsidRPr="006D2F26">
        <w:rPr>
          <w:rFonts w:ascii="Californian FB" w:hAnsi="Californian FB" w:cstheme="minorHAnsi"/>
          <w:sz w:val="24"/>
          <w:szCs w:val="24"/>
        </w:rPr>
        <w:t>0</w:t>
      </w:r>
      <w:r w:rsidRPr="006D2F26">
        <w:rPr>
          <w:rFonts w:ascii="Californian FB" w:hAnsi="Californian FB" w:cstheme="minorHAnsi"/>
          <w:sz w:val="24"/>
          <w:szCs w:val="24"/>
        </w:rPr>
        <w:t xml:space="preserve">%) </w:t>
      </w:r>
    </w:p>
    <w:p w:rsidR="00CF4724" w:rsidRPr="006D2F26" w:rsidRDefault="00CF4724" w:rsidP="00CF4724">
      <w:pPr>
        <w:pStyle w:val="ListParagraph"/>
        <w:numPr>
          <w:ilvl w:val="0"/>
          <w:numId w:val="2"/>
        </w:numPr>
        <w:spacing w:after="0" w:line="240" w:lineRule="auto"/>
        <w:ind w:left="1800"/>
        <w:rPr>
          <w:rFonts w:ascii="Californian FB" w:hAnsi="Californian FB" w:cstheme="minorHAnsi"/>
          <w:sz w:val="24"/>
          <w:szCs w:val="24"/>
        </w:rPr>
      </w:pPr>
      <w:r w:rsidRPr="006D2F26">
        <w:rPr>
          <w:rFonts w:ascii="Californian FB" w:hAnsi="Californian FB" w:cstheme="minorHAnsi"/>
          <w:sz w:val="24"/>
          <w:szCs w:val="24"/>
        </w:rPr>
        <w:t>WBE = $</w:t>
      </w:r>
      <w:proofErr w:type="gramStart"/>
      <w:r w:rsidR="00196D42" w:rsidRPr="006D2F26">
        <w:rPr>
          <w:rFonts w:ascii="Californian FB" w:hAnsi="Californian FB" w:cstheme="minorHAnsi"/>
          <w:sz w:val="24"/>
          <w:szCs w:val="24"/>
        </w:rPr>
        <w:t>0</w:t>
      </w:r>
      <w:r w:rsidR="00570892" w:rsidRPr="006D2F26">
        <w:rPr>
          <w:rFonts w:ascii="Californian FB" w:hAnsi="Californian FB" w:cstheme="minorHAnsi"/>
          <w:sz w:val="24"/>
          <w:szCs w:val="24"/>
        </w:rPr>
        <w:t xml:space="preserve">  (</w:t>
      </w:r>
      <w:proofErr w:type="gramEnd"/>
      <w:r w:rsidR="00196D42" w:rsidRPr="006D2F26">
        <w:rPr>
          <w:rFonts w:ascii="Californian FB" w:hAnsi="Californian FB" w:cstheme="minorHAnsi"/>
          <w:sz w:val="24"/>
          <w:szCs w:val="24"/>
        </w:rPr>
        <w:t>0</w:t>
      </w:r>
      <w:r w:rsidRPr="006D2F26">
        <w:rPr>
          <w:rFonts w:ascii="Californian FB" w:hAnsi="Californian FB" w:cstheme="minorHAnsi"/>
          <w:sz w:val="24"/>
          <w:szCs w:val="24"/>
        </w:rPr>
        <w:t xml:space="preserve">%) </w:t>
      </w:r>
    </w:p>
    <w:p w:rsidR="00CF4724" w:rsidRPr="006D2F26" w:rsidRDefault="00CF4724" w:rsidP="00CF4724">
      <w:pPr>
        <w:pStyle w:val="ListParagraph"/>
        <w:numPr>
          <w:ilvl w:val="0"/>
          <w:numId w:val="2"/>
        </w:numPr>
        <w:spacing w:after="0" w:line="240" w:lineRule="auto"/>
        <w:ind w:left="1800"/>
        <w:rPr>
          <w:rFonts w:ascii="Californian FB" w:hAnsi="Californian FB" w:cstheme="minorHAnsi"/>
          <w:sz w:val="24"/>
          <w:szCs w:val="24"/>
        </w:rPr>
      </w:pPr>
      <w:proofErr w:type="gramStart"/>
      <w:r w:rsidRPr="006D2F26">
        <w:rPr>
          <w:rFonts w:ascii="Californian FB" w:hAnsi="Californian FB" w:cstheme="minorHAnsi"/>
          <w:sz w:val="24"/>
          <w:szCs w:val="24"/>
        </w:rPr>
        <w:t>DBE  =</w:t>
      </w:r>
      <w:proofErr w:type="gramEnd"/>
      <w:r w:rsidRPr="006D2F26">
        <w:rPr>
          <w:rFonts w:ascii="Californian FB" w:hAnsi="Californian FB" w:cstheme="minorHAnsi"/>
          <w:sz w:val="24"/>
          <w:szCs w:val="24"/>
        </w:rPr>
        <w:t xml:space="preserve">  $0  (0%)</w:t>
      </w:r>
    </w:p>
    <w:p w:rsidR="00CF4724" w:rsidRPr="006B56BF" w:rsidRDefault="00CF4724" w:rsidP="00CF4724">
      <w:pPr>
        <w:spacing w:after="0" w:line="240" w:lineRule="auto"/>
        <w:ind w:left="1080"/>
        <w:rPr>
          <w:rFonts w:ascii="Californian FB" w:hAnsi="Californian FB" w:cstheme="minorHAnsi"/>
          <w:sz w:val="24"/>
          <w:szCs w:val="24"/>
        </w:rPr>
      </w:pPr>
      <w:r w:rsidRPr="00044BE2">
        <w:rPr>
          <w:rFonts w:ascii="Californian FB" w:hAnsi="Californian FB" w:cstheme="minorHAnsi"/>
          <w:b/>
          <w:sz w:val="24"/>
          <w:szCs w:val="24"/>
          <w:highlight w:val="red"/>
        </w:rPr>
        <w:br/>
      </w:r>
      <w:r w:rsidRPr="006B56BF">
        <w:rPr>
          <w:rFonts w:ascii="Californian FB" w:hAnsi="Californian FB" w:cstheme="minorHAnsi"/>
          <w:b/>
          <w:sz w:val="24"/>
          <w:szCs w:val="24"/>
        </w:rPr>
        <w:t>Consultant contracts</w:t>
      </w:r>
      <w:r w:rsidRPr="006B56BF">
        <w:rPr>
          <w:rFonts w:ascii="Californian FB" w:hAnsi="Californian FB" w:cstheme="minorHAnsi"/>
          <w:sz w:val="24"/>
          <w:szCs w:val="24"/>
        </w:rPr>
        <w:t xml:space="preserve"> (</w:t>
      </w:r>
      <w:r w:rsidR="00F625CF" w:rsidRPr="006B56BF">
        <w:rPr>
          <w:rFonts w:ascii="Californian FB" w:hAnsi="Californian FB" w:cstheme="minorHAnsi"/>
          <w:b/>
          <w:color w:val="1D1B11" w:themeColor="background2" w:themeShade="1A"/>
          <w:sz w:val="24"/>
          <w:szCs w:val="24"/>
        </w:rPr>
        <w:fldChar w:fldCharType="begin"/>
      </w:r>
      <w:r w:rsidR="00F625CF" w:rsidRPr="006B56BF">
        <w:rPr>
          <w:rFonts w:ascii="Californian FB" w:hAnsi="Californian FB" w:cstheme="minorHAnsi"/>
          <w:b/>
          <w:color w:val="1D1B11" w:themeColor="background2" w:themeShade="1A"/>
          <w:sz w:val="24"/>
          <w:szCs w:val="24"/>
        </w:rPr>
        <w:instrText xml:space="preserve"> =SUM(ABOVE) </w:instrText>
      </w:r>
      <w:r w:rsidR="00F625CF" w:rsidRPr="006B56BF">
        <w:rPr>
          <w:rFonts w:ascii="Californian FB" w:hAnsi="Californian FB" w:cstheme="minorHAnsi"/>
          <w:b/>
          <w:color w:val="1D1B11" w:themeColor="background2" w:themeShade="1A"/>
          <w:sz w:val="24"/>
          <w:szCs w:val="24"/>
        </w:rPr>
        <w:fldChar w:fldCharType="separate"/>
      </w:r>
      <w:r w:rsidR="00F625CF" w:rsidRPr="006B56BF">
        <w:rPr>
          <w:rFonts w:ascii="Californian FB" w:hAnsi="Californian FB" w:cstheme="minorHAnsi"/>
          <w:b/>
          <w:noProof/>
          <w:color w:val="1D1B11" w:themeColor="background2" w:themeShade="1A"/>
          <w:sz w:val="24"/>
          <w:szCs w:val="24"/>
        </w:rPr>
        <w:t>$</w:t>
      </w:r>
      <w:r w:rsidR="00F625CF" w:rsidRPr="006B56BF">
        <w:rPr>
          <w:rFonts w:ascii="Californian FB" w:hAnsi="Californian FB" w:cstheme="minorHAnsi"/>
          <w:b/>
          <w:color w:val="1D1B11" w:themeColor="background2" w:themeShade="1A"/>
          <w:sz w:val="24"/>
          <w:szCs w:val="24"/>
        </w:rPr>
        <w:fldChar w:fldCharType="end"/>
      </w:r>
      <w:r w:rsidR="006B56BF" w:rsidRPr="006B56BF">
        <w:rPr>
          <w:rFonts w:ascii="Californian FB" w:hAnsi="Californian FB" w:cstheme="minorHAnsi"/>
          <w:b/>
          <w:color w:val="1D1B11" w:themeColor="background2" w:themeShade="1A"/>
          <w:sz w:val="24"/>
          <w:szCs w:val="24"/>
        </w:rPr>
        <w:t>2,144,095</w:t>
      </w:r>
      <w:r w:rsidR="00F625CF" w:rsidRPr="006B56BF">
        <w:rPr>
          <w:rFonts w:ascii="Californian FB" w:hAnsi="Californian FB" w:cstheme="minorHAnsi"/>
          <w:b/>
          <w:color w:val="1D1B11" w:themeColor="background2" w:themeShade="1A"/>
          <w:sz w:val="24"/>
          <w:szCs w:val="24"/>
        </w:rPr>
        <w:t xml:space="preserve"> </w:t>
      </w:r>
      <w:r w:rsidRPr="006B56BF">
        <w:rPr>
          <w:rFonts w:ascii="Californian FB" w:hAnsi="Californian FB" w:cstheme="minorHAnsi"/>
          <w:sz w:val="24"/>
          <w:szCs w:val="24"/>
        </w:rPr>
        <w:t xml:space="preserve">of all consulting contracts where EBE goals </w:t>
      </w:r>
      <w:r w:rsidRPr="006B56BF">
        <w:rPr>
          <w:rFonts w:ascii="Californian FB" w:hAnsi="Californian FB" w:cstheme="minorHAnsi"/>
          <w:sz w:val="24"/>
          <w:szCs w:val="24"/>
          <w:u w:val="single"/>
        </w:rPr>
        <w:t xml:space="preserve">are not </w:t>
      </w:r>
      <w:r w:rsidRPr="006B56BF">
        <w:rPr>
          <w:rFonts w:ascii="Californian FB" w:hAnsi="Californian FB" w:cstheme="minorHAnsi"/>
          <w:sz w:val="24"/>
          <w:szCs w:val="24"/>
        </w:rPr>
        <w:t xml:space="preserve">established):  </w:t>
      </w:r>
    </w:p>
    <w:p w:rsidR="00CF4724" w:rsidRPr="006D2F26" w:rsidRDefault="00CF4724" w:rsidP="00CF4724">
      <w:pPr>
        <w:pStyle w:val="ListParagraph"/>
        <w:numPr>
          <w:ilvl w:val="0"/>
          <w:numId w:val="2"/>
        </w:numPr>
        <w:spacing w:after="0" w:line="240" w:lineRule="auto"/>
        <w:ind w:left="1800"/>
        <w:rPr>
          <w:rFonts w:ascii="Californian FB" w:hAnsi="Californian FB" w:cstheme="minorHAnsi"/>
          <w:sz w:val="24"/>
          <w:szCs w:val="24"/>
        </w:rPr>
      </w:pPr>
      <w:r w:rsidRPr="006B56BF">
        <w:rPr>
          <w:rFonts w:ascii="Californian FB" w:hAnsi="Californian FB" w:cstheme="minorHAnsi"/>
          <w:sz w:val="24"/>
          <w:szCs w:val="24"/>
        </w:rPr>
        <w:t xml:space="preserve">MBE = </w:t>
      </w:r>
      <w:r w:rsidRPr="006D2F26">
        <w:rPr>
          <w:rFonts w:ascii="Californian FB" w:hAnsi="Californian FB" w:cstheme="minorHAnsi"/>
          <w:sz w:val="24"/>
          <w:szCs w:val="24"/>
        </w:rPr>
        <w:t>$</w:t>
      </w:r>
      <w:r w:rsidR="006B56BF" w:rsidRPr="006D2F26">
        <w:rPr>
          <w:rFonts w:ascii="Californian FB" w:hAnsi="Californian FB" w:cstheme="minorHAnsi"/>
          <w:sz w:val="24"/>
          <w:szCs w:val="24"/>
        </w:rPr>
        <w:t>650</w:t>
      </w:r>
      <w:r w:rsidR="001056C7" w:rsidRPr="006D2F26">
        <w:rPr>
          <w:rFonts w:ascii="Californian FB" w:hAnsi="Californian FB" w:cstheme="minorHAnsi"/>
          <w:sz w:val="24"/>
          <w:szCs w:val="24"/>
        </w:rPr>
        <w:t>,00</w:t>
      </w:r>
      <w:r w:rsidR="00F625CF" w:rsidRPr="006D2F26">
        <w:rPr>
          <w:rFonts w:ascii="Californian FB" w:hAnsi="Californian FB" w:cstheme="minorHAnsi"/>
          <w:sz w:val="24"/>
          <w:szCs w:val="24"/>
        </w:rPr>
        <w:t>0</w:t>
      </w:r>
      <w:r w:rsidR="00263BE3" w:rsidRPr="006D2F26">
        <w:rPr>
          <w:rFonts w:ascii="Californian FB" w:hAnsi="Californian FB" w:cstheme="minorHAnsi"/>
          <w:sz w:val="24"/>
          <w:szCs w:val="24"/>
        </w:rPr>
        <w:t xml:space="preserve"> (</w:t>
      </w:r>
      <w:r w:rsidR="006B56BF" w:rsidRPr="006D2F26">
        <w:rPr>
          <w:rFonts w:ascii="Californian FB" w:hAnsi="Californian FB" w:cstheme="minorHAnsi"/>
          <w:sz w:val="24"/>
          <w:szCs w:val="24"/>
        </w:rPr>
        <w:t>30.32</w:t>
      </w:r>
      <w:r w:rsidRPr="006D2F26">
        <w:rPr>
          <w:rFonts w:ascii="Californian FB" w:hAnsi="Californian FB" w:cstheme="minorHAnsi"/>
          <w:sz w:val="24"/>
          <w:szCs w:val="24"/>
        </w:rPr>
        <w:t>%)</w:t>
      </w:r>
    </w:p>
    <w:p w:rsidR="00CF4724" w:rsidRPr="006D2F26" w:rsidRDefault="00CF4724" w:rsidP="00CF4724">
      <w:pPr>
        <w:pStyle w:val="ListParagraph"/>
        <w:numPr>
          <w:ilvl w:val="0"/>
          <w:numId w:val="2"/>
        </w:numPr>
        <w:spacing w:after="0" w:line="240" w:lineRule="auto"/>
        <w:ind w:left="1800"/>
        <w:rPr>
          <w:rFonts w:ascii="Californian FB" w:hAnsi="Californian FB" w:cstheme="minorHAnsi"/>
          <w:sz w:val="24"/>
          <w:szCs w:val="24"/>
        </w:rPr>
      </w:pPr>
      <w:r w:rsidRPr="006D2F26">
        <w:rPr>
          <w:rFonts w:ascii="Californian FB" w:hAnsi="Californian FB" w:cstheme="minorHAnsi"/>
          <w:sz w:val="24"/>
          <w:szCs w:val="24"/>
        </w:rPr>
        <w:t xml:space="preserve">WBE = </w:t>
      </w:r>
      <w:r w:rsidR="0049649F" w:rsidRPr="006D2F26">
        <w:rPr>
          <w:rFonts w:ascii="Californian FB" w:hAnsi="Californian FB" w:cstheme="minorHAnsi"/>
          <w:sz w:val="24"/>
          <w:szCs w:val="24"/>
        </w:rPr>
        <w:t>$</w:t>
      </w:r>
      <w:proofErr w:type="gramStart"/>
      <w:r w:rsidR="00263BE3" w:rsidRPr="006D2F26">
        <w:rPr>
          <w:rFonts w:ascii="Californian FB" w:hAnsi="Californian FB" w:cstheme="minorHAnsi"/>
          <w:sz w:val="24"/>
          <w:szCs w:val="24"/>
        </w:rPr>
        <w:t>0</w:t>
      </w:r>
      <w:r w:rsidR="0049649F" w:rsidRPr="006D2F26">
        <w:rPr>
          <w:rFonts w:ascii="Californian FB" w:hAnsi="Californian FB" w:cstheme="minorHAnsi"/>
          <w:sz w:val="24"/>
          <w:szCs w:val="24"/>
        </w:rPr>
        <w:t xml:space="preserve">  (</w:t>
      </w:r>
      <w:proofErr w:type="gramEnd"/>
      <w:r w:rsidR="001056C7" w:rsidRPr="006D2F26">
        <w:rPr>
          <w:rFonts w:ascii="Californian FB" w:hAnsi="Californian FB" w:cstheme="minorHAnsi"/>
          <w:sz w:val="24"/>
          <w:szCs w:val="24"/>
        </w:rPr>
        <w:t>0</w:t>
      </w:r>
      <w:r w:rsidRPr="006D2F26">
        <w:rPr>
          <w:rFonts w:ascii="Californian FB" w:hAnsi="Californian FB" w:cstheme="minorHAnsi"/>
          <w:sz w:val="24"/>
          <w:szCs w:val="24"/>
        </w:rPr>
        <w:t>%)</w:t>
      </w:r>
    </w:p>
    <w:p w:rsidR="00CF4724" w:rsidRPr="006D2F26" w:rsidRDefault="00CF4724" w:rsidP="00CF4724">
      <w:pPr>
        <w:pStyle w:val="ListParagraph"/>
        <w:numPr>
          <w:ilvl w:val="0"/>
          <w:numId w:val="2"/>
        </w:numPr>
        <w:spacing w:after="0" w:line="240" w:lineRule="auto"/>
        <w:ind w:left="1800"/>
        <w:rPr>
          <w:rFonts w:ascii="Californian FB" w:hAnsi="Californian FB" w:cstheme="minorHAnsi"/>
          <w:sz w:val="24"/>
          <w:szCs w:val="24"/>
        </w:rPr>
      </w:pPr>
      <w:proofErr w:type="gramStart"/>
      <w:r w:rsidRPr="006D2F26">
        <w:rPr>
          <w:rFonts w:ascii="Californian FB" w:hAnsi="Californian FB" w:cstheme="minorHAnsi"/>
          <w:sz w:val="24"/>
          <w:szCs w:val="24"/>
        </w:rPr>
        <w:t>DBE  =</w:t>
      </w:r>
      <w:proofErr w:type="gramEnd"/>
      <w:r w:rsidRPr="006D2F26">
        <w:rPr>
          <w:rFonts w:ascii="Californian FB" w:hAnsi="Californian FB" w:cstheme="minorHAnsi"/>
          <w:sz w:val="24"/>
          <w:szCs w:val="24"/>
        </w:rPr>
        <w:t xml:space="preserve">  $0  (0%)</w:t>
      </w:r>
    </w:p>
    <w:p w:rsidR="00CF4724" w:rsidRPr="00836D48" w:rsidRDefault="00CF4724" w:rsidP="00CF4724">
      <w:pPr>
        <w:spacing w:after="0" w:line="240" w:lineRule="auto"/>
        <w:rPr>
          <w:rFonts w:ascii="Californian FB" w:hAnsi="Californian FB" w:cstheme="minorHAnsi"/>
          <w:sz w:val="24"/>
          <w:szCs w:val="24"/>
        </w:rPr>
      </w:pPr>
    </w:p>
    <w:p w:rsidR="00CF4724" w:rsidRPr="00836D48" w:rsidRDefault="00CF4724" w:rsidP="00CF4724">
      <w:pPr>
        <w:spacing w:after="0" w:line="240" w:lineRule="auto"/>
        <w:rPr>
          <w:rFonts w:ascii="Californian FB" w:hAnsi="Californian FB" w:cstheme="minorHAnsi"/>
          <w:b/>
          <w:sz w:val="24"/>
          <w:szCs w:val="24"/>
          <w:u w:val="single"/>
        </w:rPr>
      </w:pPr>
      <w:r w:rsidRPr="00836D48">
        <w:rPr>
          <w:rFonts w:ascii="Californian FB" w:hAnsi="Californian FB" w:cstheme="minorHAnsi"/>
          <w:b/>
          <w:sz w:val="24"/>
          <w:szCs w:val="24"/>
          <w:u w:val="single"/>
        </w:rPr>
        <w:t>Acronyms</w:t>
      </w:r>
    </w:p>
    <w:p w:rsidR="00CF4724" w:rsidRPr="00836D48" w:rsidRDefault="00CF4724" w:rsidP="00CF4724">
      <w:pPr>
        <w:pStyle w:val="ListParagraph"/>
        <w:numPr>
          <w:ilvl w:val="0"/>
          <w:numId w:val="1"/>
        </w:numPr>
        <w:spacing w:after="0" w:line="240" w:lineRule="auto"/>
        <w:ind w:left="720"/>
        <w:rPr>
          <w:rFonts w:ascii="Californian FB" w:hAnsi="Californian FB" w:cstheme="minorHAnsi"/>
          <w:sz w:val="24"/>
          <w:szCs w:val="24"/>
        </w:rPr>
      </w:pPr>
      <w:r w:rsidRPr="00836D48">
        <w:rPr>
          <w:rFonts w:ascii="Californian FB" w:hAnsi="Californian FB" w:cstheme="minorHAnsi"/>
          <w:b/>
          <w:sz w:val="24"/>
          <w:szCs w:val="24"/>
        </w:rPr>
        <w:t>EBE</w:t>
      </w:r>
      <w:r w:rsidRPr="00836D48">
        <w:rPr>
          <w:rFonts w:ascii="Californian FB" w:hAnsi="Californian FB" w:cstheme="minorHAnsi"/>
          <w:sz w:val="24"/>
          <w:szCs w:val="24"/>
        </w:rPr>
        <w:t xml:space="preserve"> is the acronym for Eligible Business Enterprise (a compilation of all registered firms that are MBE, WBE, and/or DBE certified)</w:t>
      </w:r>
    </w:p>
    <w:p w:rsidR="00CF4724" w:rsidRPr="00836D48" w:rsidRDefault="00CF4724" w:rsidP="00CF4724">
      <w:pPr>
        <w:pStyle w:val="ListParagraph"/>
        <w:numPr>
          <w:ilvl w:val="0"/>
          <w:numId w:val="1"/>
        </w:numPr>
        <w:spacing w:after="0" w:line="240" w:lineRule="auto"/>
        <w:ind w:left="720"/>
        <w:rPr>
          <w:rFonts w:ascii="Californian FB" w:hAnsi="Californian FB" w:cstheme="minorHAnsi"/>
          <w:sz w:val="24"/>
          <w:szCs w:val="24"/>
        </w:rPr>
      </w:pPr>
      <w:r w:rsidRPr="00836D48">
        <w:rPr>
          <w:rFonts w:ascii="Californian FB" w:hAnsi="Californian FB" w:cstheme="minorHAnsi"/>
          <w:b/>
          <w:sz w:val="24"/>
          <w:szCs w:val="24"/>
        </w:rPr>
        <w:t>MBE</w:t>
      </w:r>
      <w:r w:rsidRPr="00836D48">
        <w:rPr>
          <w:rFonts w:ascii="Californian FB" w:hAnsi="Californian FB" w:cstheme="minorHAnsi"/>
          <w:sz w:val="24"/>
          <w:szCs w:val="24"/>
        </w:rPr>
        <w:t xml:space="preserve"> - Minority Business Enterprises (for the purpose of this report, any certified ethnic minority [</w:t>
      </w:r>
      <w:r w:rsidRPr="00836D48">
        <w:rPr>
          <w:rFonts w:ascii="Californian FB" w:hAnsi="Californian FB" w:cstheme="minorHAnsi"/>
          <w:i/>
          <w:sz w:val="24"/>
          <w:szCs w:val="24"/>
        </w:rPr>
        <w:t>Black, Hispanic, Asian Indian, Asian Pacific and Native Indian whether male or female</w:t>
      </w:r>
      <w:r w:rsidRPr="00836D48">
        <w:rPr>
          <w:rFonts w:ascii="Californian FB" w:hAnsi="Californian FB" w:cstheme="minorHAnsi"/>
          <w:sz w:val="24"/>
          <w:szCs w:val="24"/>
        </w:rPr>
        <w:t>] owned firm)</w:t>
      </w:r>
    </w:p>
    <w:p w:rsidR="00CF4724" w:rsidRPr="00836D48" w:rsidRDefault="00CF4724" w:rsidP="00CF4724">
      <w:pPr>
        <w:pStyle w:val="ListParagraph"/>
        <w:numPr>
          <w:ilvl w:val="0"/>
          <w:numId w:val="1"/>
        </w:numPr>
        <w:spacing w:after="0" w:line="240" w:lineRule="auto"/>
        <w:ind w:left="720"/>
        <w:rPr>
          <w:rFonts w:ascii="Californian FB" w:hAnsi="Californian FB" w:cstheme="minorHAnsi"/>
          <w:sz w:val="24"/>
          <w:szCs w:val="24"/>
        </w:rPr>
      </w:pPr>
      <w:r w:rsidRPr="00836D48">
        <w:rPr>
          <w:rFonts w:ascii="Californian FB" w:hAnsi="Californian FB" w:cstheme="minorHAnsi"/>
          <w:b/>
          <w:sz w:val="24"/>
          <w:szCs w:val="24"/>
        </w:rPr>
        <w:t>WBE</w:t>
      </w:r>
      <w:r w:rsidRPr="00836D48">
        <w:rPr>
          <w:rFonts w:ascii="Californian FB" w:hAnsi="Californian FB" w:cstheme="minorHAnsi"/>
          <w:sz w:val="24"/>
          <w:szCs w:val="24"/>
        </w:rPr>
        <w:t xml:space="preserve"> - Woman-Owned Business Enterprises (for the purpose of this report, any certified White female owned firm)</w:t>
      </w:r>
    </w:p>
    <w:p w:rsidR="00CF4724" w:rsidRPr="00836D48" w:rsidRDefault="00CF4724" w:rsidP="00CF4724">
      <w:pPr>
        <w:pStyle w:val="ListParagraph"/>
        <w:numPr>
          <w:ilvl w:val="0"/>
          <w:numId w:val="1"/>
        </w:numPr>
        <w:spacing w:after="0" w:line="240" w:lineRule="auto"/>
        <w:ind w:left="720"/>
        <w:rPr>
          <w:rFonts w:ascii="Californian FB" w:hAnsi="Californian FB" w:cstheme="minorHAnsi"/>
          <w:sz w:val="24"/>
          <w:szCs w:val="24"/>
        </w:rPr>
      </w:pPr>
      <w:r w:rsidRPr="00836D48">
        <w:rPr>
          <w:rFonts w:ascii="Californian FB" w:hAnsi="Californian FB" w:cstheme="minorHAnsi"/>
          <w:b/>
          <w:sz w:val="24"/>
          <w:szCs w:val="24"/>
        </w:rPr>
        <w:t>DBE</w:t>
      </w:r>
      <w:r w:rsidRPr="00836D48">
        <w:rPr>
          <w:rFonts w:ascii="Californian FB" w:hAnsi="Californian FB" w:cstheme="minorHAnsi"/>
          <w:sz w:val="24"/>
          <w:szCs w:val="24"/>
        </w:rPr>
        <w:t xml:space="preserve"> - Disadvantaged Business Enterprises (for the purpose of this report, any certified White male owned firm)  </w:t>
      </w:r>
    </w:p>
    <w:p w:rsidR="00CF4724" w:rsidRPr="00836D48" w:rsidRDefault="00CF4724" w:rsidP="00CF4724">
      <w:pPr>
        <w:pStyle w:val="ListParagraph"/>
        <w:numPr>
          <w:ilvl w:val="0"/>
          <w:numId w:val="1"/>
        </w:numPr>
        <w:spacing w:after="0" w:line="240" w:lineRule="auto"/>
        <w:ind w:left="720"/>
        <w:rPr>
          <w:rFonts w:ascii="Californian FB" w:hAnsi="Californian FB" w:cstheme="minorHAnsi"/>
          <w:sz w:val="24"/>
          <w:szCs w:val="24"/>
        </w:rPr>
      </w:pPr>
      <w:r w:rsidRPr="00836D48">
        <w:rPr>
          <w:rFonts w:ascii="Californian FB" w:hAnsi="Californian FB" w:cstheme="minorHAnsi"/>
          <w:b/>
          <w:sz w:val="24"/>
          <w:szCs w:val="24"/>
        </w:rPr>
        <w:t xml:space="preserve">NTE – </w:t>
      </w:r>
      <w:r w:rsidRPr="00836D48">
        <w:rPr>
          <w:rFonts w:ascii="Californian FB" w:hAnsi="Californian FB" w:cstheme="minorHAnsi"/>
          <w:sz w:val="24"/>
          <w:szCs w:val="24"/>
        </w:rPr>
        <w:t>Not To Exceed (bid amount)</w:t>
      </w:r>
    </w:p>
    <w:p w:rsidR="00CF4724" w:rsidRPr="00836D48" w:rsidRDefault="00CF4724" w:rsidP="00CF4724">
      <w:pPr>
        <w:pStyle w:val="ListParagraph"/>
        <w:numPr>
          <w:ilvl w:val="0"/>
          <w:numId w:val="1"/>
        </w:numPr>
        <w:spacing w:after="0" w:line="240" w:lineRule="auto"/>
        <w:ind w:left="720"/>
        <w:rPr>
          <w:rFonts w:ascii="Californian FB" w:hAnsi="Californian FB" w:cstheme="minorHAnsi"/>
          <w:sz w:val="24"/>
          <w:szCs w:val="24"/>
        </w:rPr>
      </w:pPr>
      <w:r w:rsidRPr="00836D48">
        <w:rPr>
          <w:rFonts w:ascii="Californian FB" w:hAnsi="Californian FB" w:cstheme="minorHAnsi"/>
          <w:b/>
          <w:sz w:val="24"/>
          <w:szCs w:val="24"/>
        </w:rPr>
        <w:t>Neutral –</w:t>
      </w:r>
      <w:r w:rsidRPr="00836D48">
        <w:rPr>
          <w:rFonts w:ascii="Californian FB" w:hAnsi="Californian FB" w:cstheme="minorHAnsi"/>
          <w:sz w:val="24"/>
          <w:szCs w:val="24"/>
        </w:rPr>
        <w:t xml:space="preserve"> race/gender neutral, no EBE goal was requested or applied</w:t>
      </w:r>
    </w:p>
    <w:p w:rsidR="00A05866" w:rsidRPr="00836D48" w:rsidRDefault="00A05866" w:rsidP="00A05866">
      <w:pPr>
        <w:spacing w:after="0" w:line="240" w:lineRule="auto"/>
        <w:rPr>
          <w:rFonts w:ascii="Californian FB" w:hAnsi="Californian FB" w:cstheme="minorHAnsi"/>
          <w:sz w:val="24"/>
          <w:szCs w:val="24"/>
        </w:rPr>
      </w:pPr>
    </w:p>
    <w:p w:rsidR="00A05866" w:rsidRPr="00836D48" w:rsidRDefault="00A05866" w:rsidP="00A05866">
      <w:pPr>
        <w:spacing w:after="0" w:line="240" w:lineRule="auto"/>
        <w:rPr>
          <w:rFonts w:ascii="Californian FB" w:hAnsi="Californian FB" w:cstheme="minorHAnsi"/>
          <w:sz w:val="24"/>
          <w:szCs w:val="24"/>
        </w:rPr>
      </w:pPr>
    </w:p>
    <w:p w:rsidR="00CF4724" w:rsidRDefault="00CF4724" w:rsidP="00034676">
      <w:pPr>
        <w:spacing w:after="0" w:line="240" w:lineRule="auto"/>
        <w:jc w:val="center"/>
        <w:rPr>
          <w:rFonts w:ascii="Arial" w:hAnsi="Arial" w:cs="Arial"/>
          <w:b/>
          <w:sz w:val="16"/>
          <w:szCs w:val="16"/>
        </w:rPr>
      </w:pPr>
    </w:p>
    <w:p w:rsidR="00621D03" w:rsidRDefault="00621D03" w:rsidP="00034676">
      <w:pPr>
        <w:spacing w:after="0" w:line="240" w:lineRule="auto"/>
        <w:jc w:val="center"/>
        <w:rPr>
          <w:rFonts w:ascii="Arial" w:hAnsi="Arial" w:cs="Arial"/>
          <w:b/>
          <w:sz w:val="16"/>
          <w:szCs w:val="16"/>
        </w:rPr>
      </w:pPr>
    </w:p>
    <w:sectPr w:rsidR="00621D03" w:rsidSect="00571746">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06E" w:rsidRDefault="00CC606E" w:rsidP="00CD66D8">
      <w:pPr>
        <w:spacing w:after="0" w:line="240" w:lineRule="auto"/>
      </w:pPr>
      <w:r>
        <w:separator/>
      </w:r>
    </w:p>
  </w:endnote>
  <w:endnote w:type="continuationSeparator" w:id="0">
    <w:p w:rsidR="00CC606E" w:rsidRDefault="00CC606E" w:rsidP="00CD6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06E" w:rsidRDefault="00CC60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06E" w:rsidRDefault="00CC60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06E" w:rsidRDefault="00CC6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06E" w:rsidRDefault="00CC606E" w:rsidP="00CD66D8">
      <w:pPr>
        <w:spacing w:after="0" w:line="240" w:lineRule="auto"/>
      </w:pPr>
      <w:r>
        <w:separator/>
      </w:r>
    </w:p>
  </w:footnote>
  <w:footnote w:type="continuationSeparator" w:id="0">
    <w:p w:rsidR="00CC606E" w:rsidRDefault="00CC606E" w:rsidP="00CD66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06E" w:rsidRDefault="00CC60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06E" w:rsidRDefault="00CC60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06E" w:rsidRDefault="00CC60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410CD"/>
    <w:multiLevelType w:val="hybridMultilevel"/>
    <w:tmpl w:val="9C6C4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54074"/>
    <w:multiLevelType w:val="hybridMultilevel"/>
    <w:tmpl w:val="F7EA9612"/>
    <w:lvl w:ilvl="0" w:tplc="7BA4E2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537FF5"/>
    <w:multiLevelType w:val="hybridMultilevel"/>
    <w:tmpl w:val="7DF822AE"/>
    <w:lvl w:ilvl="0" w:tplc="E7FEA6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530775"/>
    <w:multiLevelType w:val="hybridMultilevel"/>
    <w:tmpl w:val="76840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E422F7"/>
    <w:multiLevelType w:val="hybridMultilevel"/>
    <w:tmpl w:val="77A09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1B4AEA"/>
    <w:multiLevelType w:val="hybridMultilevel"/>
    <w:tmpl w:val="18A00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501749"/>
    <w:multiLevelType w:val="hybridMultilevel"/>
    <w:tmpl w:val="B28044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83FA6C4A">
      <w:numFmt w:val="bullet"/>
      <w:lvlText w:val="-"/>
      <w:lvlJc w:val="left"/>
      <w:pPr>
        <w:ind w:left="2520" w:hanging="360"/>
      </w:pPr>
      <w:rPr>
        <w:rFonts w:ascii="Californian FB" w:eastAsia="Times New Roman" w:hAnsi="Californian FB"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6FC18EB"/>
    <w:multiLevelType w:val="hybridMultilevel"/>
    <w:tmpl w:val="4B3CCE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94142F"/>
    <w:multiLevelType w:val="hybridMultilevel"/>
    <w:tmpl w:val="1A70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3"/>
  </w:num>
  <w:num w:numId="5">
    <w:abstractNumId w:val="7"/>
  </w:num>
  <w:num w:numId="6">
    <w:abstractNumId w:val="4"/>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187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676"/>
    <w:rsid w:val="0000066F"/>
    <w:rsid w:val="000033E3"/>
    <w:rsid w:val="0000599E"/>
    <w:rsid w:val="00006F86"/>
    <w:rsid w:val="00010815"/>
    <w:rsid w:val="00011439"/>
    <w:rsid w:val="000131A1"/>
    <w:rsid w:val="00013B8F"/>
    <w:rsid w:val="000175C1"/>
    <w:rsid w:val="00022EEA"/>
    <w:rsid w:val="0002492C"/>
    <w:rsid w:val="00024C89"/>
    <w:rsid w:val="00024D0A"/>
    <w:rsid w:val="00027D46"/>
    <w:rsid w:val="00027DAF"/>
    <w:rsid w:val="000300D7"/>
    <w:rsid w:val="0003357D"/>
    <w:rsid w:val="00034601"/>
    <w:rsid w:val="00034676"/>
    <w:rsid w:val="0003511B"/>
    <w:rsid w:val="000409FE"/>
    <w:rsid w:val="000420A1"/>
    <w:rsid w:val="000437C8"/>
    <w:rsid w:val="00044BE2"/>
    <w:rsid w:val="00044DED"/>
    <w:rsid w:val="00047579"/>
    <w:rsid w:val="000503CD"/>
    <w:rsid w:val="0005099C"/>
    <w:rsid w:val="00052168"/>
    <w:rsid w:val="000528F1"/>
    <w:rsid w:val="00056106"/>
    <w:rsid w:val="00057688"/>
    <w:rsid w:val="0006234D"/>
    <w:rsid w:val="0006494C"/>
    <w:rsid w:val="0006498F"/>
    <w:rsid w:val="000672B4"/>
    <w:rsid w:val="00073D0A"/>
    <w:rsid w:val="00074265"/>
    <w:rsid w:val="00084E81"/>
    <w:rsid w:val="00084ED8"/>
    <w:rsid w:val="000857DE"/>
    <w:rsid w:val="00086B6A"/>
    <w:rsid w:val="000A1356"/>
    <w:rsid w:val="000A6154"/>
    <w:rsid w:val="000A6217"/>
    <w:rsid w:val="000A78C2"/>
    <w:rsid w:val="000A7FAC"/>
    <w:rsid w:val="000B2D7E"/>
    <w:rsid w:val="000B4CD4"/>
    <w:rsid w:val="000D2302"/>
    <w:rsid w:val="000D65BD"/>
    <w:rsid w:val="000D6E73"/>
    <w:rsid w:val="000E25F8"/>
    <w:rsid w:val="000E3E7D"/>
    <w:rsid w:val="000E69A1"/>
    <w:rsid w:val="000F0827"/>
    <w:rsid w:val="000F1119"/>
    <w:rsid w:val="000F4A05"/>
    <w:rsid w:val="000F674D"/>
    <w:rsid w:val="00101136"/>
    <w:rsid w:val="00102713"/>
    <w:rsid w:val="0010514F"/>
    <w:rsid w:val="001056C7"/>
    <w:rsid w:val="0010701E"/>
    <w:rsid w:val="00111E87"/>
    <w:rsid w:val="00111F0E"/>
    <w:rsid w:val="00113B7A"/>
    <w:rsid w:val="001153E1"/>
    <w:rsid w:val="00122128"/>
    <w:rsid w:val="00123D0C"/>
    <w:rsid w:val="00132D36"/>
    <w:rsid w:val="00133872"/>
    <w:rsid w:val="00150249"/>
    <w:rsid w:val="001559F4"/>
    <w:rsid w:val="00156E90"/>
    <w:rsid w:val="00156F25"/>
    <w:rsid w:val="00157AE5"/>
    <w:rsid w:val="00157EBF"/>
    <w:rsid w:val="00160C6C"/>
    <w:rsid w:val="0016150D"/>
    <w:rsid w:val="001621E3"/>
    <w:rsid w:val="001627D0"/>
    <w:rsid w:val="0017003B"/>
    <w:rsid w:val="0017099E"/>
    <w:rsid w:val="0017154A"/>
    <w:rsid w:val="00176094"/>
    <w:rsid w:val="00177888"/>
    <w:rsid w:val="00180DD9"/>
    <w:rsid w:val="001819B5"/>
    <w:rsid w:val="0018336A"/>
    <w:rsid w:val="0018617C"/>
    <w:rsid w:val="001871E7"/>
    <w:rsid w:val="00187A16"/>
    <w:rsid w:val="00193F76"/>
    <w:rsid w:val="001968D5"/>
    <w:rsid w:val="00196D42"/>
    <w:rsid w:val="001A0A47"/>
    <w:rsid w:val="001A5EFE"/>
    <w:rsid w:val="001A68C6"/>
    <w:rsid w:val="001A7334"/>
    <w:rsid w:val="001A7453"/>
    <w:rsid w:val="001B43EB"/>
    <w:rsid w:val="001C047C"/>
    <w:rsid w:val="001C706A"/>
    <w:rsid w:val="001D3D27"/>
    <w:rsid w:val="001D45CD"/>
    <w:rsid w:val="001D48FD"/>
    <w:rsid w:val="001D575C"/>
    <w:rsid w:val="001D6808"/>
    <w:rsid w:val="001D6E43"/>
    <w:rsid w:val="001D776F"/>
    <w:rsid w:val="001E6235"/>
    <w:rsid w:val="001F0C31"/>
    <w:rsid w:val="001F16D4"/>
    <w:rsid w:val="001F1B18"/>
    <w:rsid w:val="001F5328"/>
    <w:rsid w:val="00200B00"/>
    <w:rsid w:val="00204278"/>
    <w:rsid w:val="00213CF5"/>
    <w:rsid w:val="00215B6A"/>
    <w:rsid w:val="00216DCA"/>
    <w:rsid w:val="00217B41"/>
    <w:rsid w:val="00217C5C"/>
    <w:rsid w:val="002207A9"/>
    <w:rsid w:val="00222316"/>
    <w:rsid w:val="0022281F"/>
    <w:rsid w:val="00224486"/>
    <w:rsid w:val="002354B4"/>
    <w:rsid w:val="00242A46"/>
    <w:rsid w:val="0024470C"/>
    <w:rsid w:val="002634AF"/>
    <w:rsid w:val="0026383B"/>
    <w:rsid w:val="00263BE3"/>
    <w:rsid w:val="002722F4"/>
    <w:rsid w:val="0027467B"/>
    <w:rsid w:val="00275C14"/>
    <w:rsid w:val="00276B36"/>
    <w:rsid w:val="002777FD"/>
    <w:rsid w:val="00280B07"/>
    <w:rsid w:val="002868C4"/>
    <w:rsid w:val="00294144"/>
    <w:rsid w:val="002A23C3"/>
    <w:rsid w:val="002C03A8"/>
    <w:rsid w:val="002C46C3"/>
    <w:rsid w:val="002C77FC"/>
    <w:rsid w:val="002D63BE"/>
    <w:rsid w:val="002D748F"/>
    <w:rsid w:val="002E1426"/>
    <w:rsid w:val="002E6E15"/>
    <w:rsid w:val="002F022A"/>
    <w:rsid w:val="002F1B8D"/>
    <w:rsid w:val="002F65E5"/>
    <w:rsid w:val="00300141"/>
    <w:rsid w:val="003037B4"/>
    <w:rsid w:val="00310275"/>
    <w:rsid w:val="00312F11"/>
    <w:rsid w:val="003134E2"/>
    <w:rsid w:val="00313A7B"/>
    <w:rsid w:val="00316E1E"/>
    <w:rsid w:val="00320FFE"/>
    <w:rsid w:val="003220C0"/>
    <w:rsid w:val="00323653"/>
    <w:rsid w:val="003266E8"/>
    <w:rsid w:val="00330C57"/>
    <w:rsid w:val="00331DE9"/>
    <w:rsid w:val="003322E2"/>
    <w:rsid w:val="00351B09"/>
    <w:rsid w:val="003702BE"/>
    <w:rsid w:val="003705FE"/>
    <w:rsid w:val="00385116"/>
    <w:rsid w:val="00394EF6"/>
    <w:rsid w:val="003961B5"/>
    <w:rsid w:val="00396AE4"/>
    <w:rsid w:val="003A0152"/>
    <w:rsid w:val="003A61A8"/>
    <w:rsid w:val="003B1322"/>
    <w:rsid w:val="003B1B76"/>
    <w:rsid w:val="003B3C92"/>
    <w:rsid w:val="003B43E7"/>
    <w:rsid w:val="003B58F9"/>
    <w:rsid w:val="003B6A0F"/>
    <w:rsid w:val="003C523F"/>
    <w:rsid w:val="003C6632"/>
    <w:rsid w:val="003D42E7"/>
    <w:rsid w:val="003E32A8"/>
    <w:rsid w:val="003E558A"/>
    <w:rsid w:val="003E56B6"/>
    <w:rsid w:val="003E7654"/>
    <w:rsid w:val="003F0FF2"/>
    <w:rsid w:val="003F1952"/>
    <w:rsid w:val="003F406D"/>
    <w:rsid w:val="003F572B"/>
    <w:rsid w:val="0040226E"/>
    <w:rsid w:val="00403405"/>
    <w:rsid w:val="00403C52"/>
    <w:rsid w:val="00407B17"/>
    <w:rsid w:val="004102B5"/>
    <w:rsid w:val="004104BB"/>
    <w:rsid w:val="00412BFF"/>
    <w:rsid w:val="00416F4C"/>
    <w:rsid w:val="00426D35"/>
    <w:rsid w:val="00434324"/>
    <w:rsid w:val="004343BB"/>
    <w:rsid w:val="00435675"/>
    <w:rsid w:val="00440972"/>
    <w:rsid w:val="004415EE"/>
    <w:rsid w:val="00442A40"/>
    <w:rsid w:val="00444879"/>
    <w:rsid w:val="004513D4"/>
    <w:rsid w:val="004525C5"/>
    <w:rsid w:val="00456229"/>
    <w:rsid w:val="004637FE"/>
    <w:rsid w:val="004707AE"/>
    <w:rsid w:val="00470AA5"/>
    <w:rsid w:val="004726BD"/>
    <w:rsid w:val="00474966"/>
    <w:rsid w:val="004803FE"/>
    <w:rsid w:val="00481B4A"/>
    <w:rsid w:val="004866B3"/>
    <w:rsid w:val="0048754A"/>
    <w:rsid w:val="00493752"/>
    <w:rsid w:val="0049649F"/>
    <w:rsid w:val="00497665"/>
    <w:rsid w:val="0049787B"/>
    <w:rsid w:val="004A0C75"/>
    <w:rsid w:val="004A1925"/>
    <w:rsid w:val="004A227E"/>
    <w:rsid w:val="004B389F"/>
    <w:rsid w:val="004C1126"/>
    <w:rsid w:val="004C3D0A"/>
    <w:rsid w:val="004C5F99"/>
    <w:rsid w:val="004D4BCA"/>
    <w:rsid w:val="004D56BE"/>
    <w:rsid w:val="004D7701"/>
    <w:rsid w:val="004E0C10"/>
    <w:rsid w:val="004E2786"/>
    <w:rsid w:val="004E4956"/>
    <w:rsid w:val="004E4CB1"/>
    <w:rsid w:val="004E78B2"/>
    <w:rsid w:val="004F302E"/>
    <w:rsid w:val="004F48E6"/>
    <w:rsid w:val="004F5891"/>
    <w:rsid w:val="004F629B"/>
    <w:rsid w:val="004F7AFF"/>
    <w:rsid w:val="005012B7"/>
    <w:rsid w:val="00504314"/>
    <w:rsid w:val="00517E4D"/>
    <w:rsid w:val="00525DF3"/>
    <w:rsid w:val="00531015"/>
    <w:rsid w:val="00531A97"/>
    <w:rsid w:val="00534614"/>
    <w:rsid w:val="005357C9"/>
    <w:rsid w:val="0053774B"/>
    <w:rsid w:val="00537AFA"/>
    <w:rsid w:val="0055100E"/>
    <w:rsid w:val="00554649"/>
    <w:rsid w:val="00557695"/>
    <w:rsid w:val="005638E1"/>
    <w:rsid w:val="00567ACE"/>
    <w:rsid w:val="00570892"/>
    <w:rsid w:val="00571746"/>
    <w:rsid w:val="00573E56"/>
    <w:rsid w:val="005744DB"/>
    <w:rsid w:val="005810A0"/>
    <w:rsid w:val="00582DBC"/>
    <w:rsid w:val="00593E82"/>
    <w:rsid w:val="0059534F"/>
    <w:rsid w:val="005A0583"/>
    <w:rsid w:val="005A0C5C"/>
    <w:rsid w:val="005A15C2"/>
    <w:rsid w:val="005A1A6E"/>
    <w:rsid w:val="005A40B6"/>
    <w:rsid w:val="005A535E"/>
    <w:rsid w:val="005A7340"/>
    <w:rsid w:val="005B211F"/>
    <w:rsid w:val="005B22D7"/>
    <w:rsid w:val="005B300B"/>
    <w:rsid w:val="005B44C9"/>
    <w:rsid w:val="005B5920"/>
    <w:rsid w:val="005C2EBB"/>
    <w:rsid w:val="005D07B6"/>
    <w:rsid w:val="005D0807"/>
    <w:rsid w:val="005D1619"/>
    <w:rsid w:val="005D2F24"/>
    <w:rsid w:val="005D611D"/>
    <w:rsid w:val="005D6CFB"/>
    <w:rsid w:val="005D7760"/>
    <w:rsid w:val="005E2B86"/>
    <w:rsid w:val="005E5F8F"/>
    <w:rsid w:val="005E6EC7"/>
    <w:rsid w:val="005E7F87"/>
    <w:rsid w:val="005F4215"/>
    <w:rsid w:val="005F6542"/>
    <w:rsid w:val="005F6CB2"/>
    <w:rsid w:val="00605CE3"/>
    <w:rsid w:val="0060674F"/>
    <w:rsid w:val="00610BE0"/>
    <w:rsid w:val="00610FFB"/>
    <w:rsid w:val="00613DD2"/>
    <w:rsid w:val="006151BD"/>
    <w:rsid w:val="006158DB"/>
    <w:rsid w:val="00616450"/>
    <w:rsid w:val="00617F3D"/>
    <w:rsid w:val="006206E5"/>
    <w:rsid w:val="00621D03"/>
    <w:rsid w:val="00623C2E"/>
    <w:rsid w:val="0062743A"/>
    <w:rsid w:val="006278CE"/>
    <w:rsid w:val="00634513"/>
    <w:rsid w:val="00634A2C"/>
    <w:rsid w:val="006431F1"/>
    <w:rsid w:val="00644141"/>
    <w:rsid w:val="00650070"/>
    <w:rsid w:val="00651F6E"/>
    <w:rsid w:val="00653F42"/>
    <w:rsid w:val="00653FB3"/>
    <w:rsid w:val="006615F6"/>
    <w:rsid w:val="00661C1E"/>
    <w:rsid w:val="00661C73"/>
    <w:rsid w:val="006621B6"/>
    <w:rsid w:val="00666481"/>
    <w:rsid w:val="00673F97"/>
    <w:rsid w:val="0068288A"/>
    <w:rsid w:val="00690CC8"/>
    <w:rsid w:val="00692A3F"/>
    <w:rsid w:val="00692AA4"/>
    <w:rsid w:val="00697ED0"/>
    <w:rsid w:val="006A0876"/>
    <w:rsid w:val="006A24F8"/>
    <w:rsid w:val="006A28A9"/>
    <w:rsid w:val="006A3D15"/>
    <w:rsid w:val="006A5341"/>
    <w:rsid w:val="006A7499"/>
    <w:rsid w:val="006A7572"/>
    <w:rsid w:val="006A7721"/>
    <w:rsid w:val="006B56BF"/>
    <w:rsid w:val="006C03FB"/>
    <w:rsid w:val="006C429B"/>
    <w:rsid w:val="006C5E1E"/>
    <w:rsid w:val="006D15CF"/>
    <w:rsid w:val="006D2D66"/>
    <w:rsid w:val="006D2F26"/>
    <w:rsid w:val="006D3198"/>
    <w:rsid w:val="006D3DC9"/>
    <w:rsid w:val="006D4012"/>
    <w:rsid w:val="006D5544"/>
    <w:rsid w:val="006D6D7A"/>
    <w:rsid w:val="006E10EF"/>
    <w:rsid w:val="006E2A5C"/>
    <w:rsid w:val="006E46A5"/>
    <w:rsid w:val="006E507E"/>
    <w:rsid w:val="006E61B7"/>
    <w:rsid w:val="006F538B"/>
    <w:rsid w:val="006F647E"/>
    <w:rsid w:val="007011D9"/>
    <w:rsid w:val="00703D50"/>
    <w:rsid w:val="007040F0"/>
    <w:rsid w:val="00705B17"/>
    <w:rsid w:val="00710B1E"/>
    <w:rsid w:val="00711495"/>
    <w:rsid w:val="00714427"/>
    <w:rsid w:val="00717DAD"/>
    <w:rsid w:val="0072198A"/>
    <w:rsid w:val="00721ABD"/>
    <w:rsid w:val="00723A07"/>
    <w:rsid w:val="0072508F"/>
    <w:rsid w:val="0073289F"/>
    <w:rsid w:val="0073390D"/>
    <w:rsid w:val="00735C5A"/>
    <w:rsid w:val="00736687"/>
    <w:rsid w:val="007377D4"/>
    <w:rsid w:val="00745C76"/>
    <w:rsid w:val="00745E51"/>
    <w:rsid w:val="007474A2"/>
    <w:rsid w:val="00751E6D"/>
    <w:rsid w:val="00762D9C"/>
    <w:rsid w:val="00765CC8"/>
    <w:rsid w:val="00767EC6"/>
    <w:rsid w:val="00772AD3"/>
    <w:rsid w:val="00774211"/>
    <w:rsid w:val="00774BFC"/>
    <w:rsid w:val="00782ECC"/>
    <w:rsid w:val="00793414"/>
    <w:rsid w:val="00793800"/>
    <w:rsid w:val="007A008B"/>
    <w:rsid w:val="007A4B92"/>
    <w:rsid w:val="007B691A"/>
    <w:rsid w:val="007C3126"/>
    <w:rsid w:val="007C5AFC"/>
    <w:rsid w:val="007D2F50"/>
    <w:rsid w:val="007D3556"/>
    <w:rsid w:val="007E7FC5"/>
    <w:rsid w:val="00801392"/>
    <w:rsid w:val="008023D4"/>
    <w:rsid w:val="0080457D"/>
    <w:rsid w:val="008048F0"/>
    <w:rsid w:val="00811C92"/>
    <w:rsid w:val="0081426B"/>
    <w:rsid w:val="0082016B"/>
    <w:rsid w:val="008229B1"/>
    <w:rsid w:val="0082451A"/>
    <w:rsid w:val="00826D4A"/>
    <w:rsid w:val="00832C33"/>
    <w:rsid w:val="00836D48"/>
    <w:rsid w:val="0084064E"/>
    <w:rsid w:val="00841364"/>
    <w:rsid w:val="00841D82"/>
    <w:rsid w:val="00843111"/>
    <w:rsid w:val="008475FD"/>
    <w:rsid w:val="0085085A"/>
    <w:rsid w:val="00850A86"/>
    <w:rsid w:val="0085557E"/>
    <w:rsid w:val="0085701D"/>
    <w:rsid w:val="00862272"/>
    <w:rsid w:val="00864B47"/>
    <w:rsid w:val="00864DC1"/>
    <w:rsid w:val="008652E6"/>
    <w:rsid w:val="008708AD"/>
    <w:rsid w:val="00875DB8"/>
    <w:rsid w:val="008A0F2A"/>
    <w:rsid w:val="008A2708"/>
    <w:rsid w:val="008A340D"/>
    <w:rsid w:val="008A67A7"/>
    <w:rsid w:val="008A7491"/>
    <w:rsid w:val="008B10D4"/>
    <w:rsid w:val="008B1882"/>
    <w:rsid w:val="008B25F9"/>
    <w:rsid w:val="008B29D4"/>
    <w:rsid w:val="008B3133"/>
    <w:rsid w:val="008B435C"/>
    <w:rsid w:val="008C0E9D"/>
    <w:rsid w:val="008C13B3"/>
    <w:rsid w:val="008C43A7"/>
    <w:rsid w:val="008C5E28"/>
    <w:rsid w:val="008C6A3C"/>
    <w:rsid w:val="008D46FC"/>
    <w:rsid w:val="008D7355"/>
    <w:rsid w:val="008E0016"/>
    <w:rsid w:val="008E16AB"/>
    <w:rsid w:val="008E3C43"/>
    <w:rsid w:val="008E4D22"/>
    <w:rsid w:val="008E6193"/>
    <w:rsid w:val="008F08B5"/>
    <w:rsid w:val="008F1DA7"/>
    <w:rsid w:val="008F3871"/>
    <w:rsid w:val="008F4083"/>
    <w:rsid w:val="008F436D"/>
    <w:rsid w:val="008F4EDC"/>
    <w:rsid w:val="0090190D"/>
    <w:rsid w:val="009049D1"/>
    <w:rsid w:val="0090678E"/>
    <w:rsid w:val="009067C0"/>
    <w:rsid w:val="00910548"/>
    <w:rsid w:val="00912ACF"/>
    <w:rsid w:val="00913528"/>
    <w:rsid w:val="00920B5D"/>
    <w:rsid w:val="009231FA"/>
    <w:rsid w:val="0092333F"/>
    <w:rsid w:val="009244AA"/>
    <w:rsid w:val="00925493"/>
    <w:rsid w:val="00932E8B"/>
    <w:rsid w:val="00932FCC"/>
    <w:rsid w:val="00933CB5"/>
    <w:rsid w:val="00934120"/>
    <w:rsid w:val="00936ECD"/>
    <w:rsid w:val="00941943"/>
    <w:rsid w:val="00946245"/>
    <w:rsid w:val="00946E54"/>
    <w:rsid w:val="00952E07"/>
    <w:rsid w:val="0095466C"/>
    <w:rsid w:val="00955F63"/>
    <w:rsid w:val="00960911"/>
    <w:rsid w:val="00965B97"/>
    <w:rsid w:val="00970005"/>
    <w:rsid w:val="0097242D"/>
    <w:rsid w:val="0097369D"/>
    <w:rsid w:val="00977907"/>
    <w:rsid w:val="00980628"/>
    <w:rsid w:val="009809A3"/>
    <w:rsid w:val="0098362A"/>
    <w:rsid w:val="00983EDE"/>
    <w:rsid w:val="00984D4A"/>
    <w:rsid w:val="00994F70"/>
    <w:rsid w:val="009963B4"/>
    <w:rsid w:val="009A2BAE"/>
    <w:rsid w:val="009A67E2"/>
    <w:rsid w:val="009A6BE9"/>
    <w:rsid w:val="009A723F"/>
    <w:rsid w:val="009A7EAB"/>
    <w:rsid w:val="009A7F39"/>
    <w:rsid w:val="009B430D"/>
    <w:rsid w:val="009B5BF9"/>
    <w:rsid w:val="009C0F7E"/>
    <w:rsid w:val="009C206E"/>
    <w:rsid w:val="009C22E3"/>
    <w:rsid w:val="009D189D"/>
    <w:rsid w:val="009D636B"/>
    <w:rsid w:val="009E10F1"/>
    <w:rsid w:val="009E347A"/>
    <w:rsid w:val="009E76D9"/>
    <w:rsid w:val="009E7DD1"/>
    <w:rsid w:val="009F0242"/>
    <w:rsid w:val="009F0484"/>
    <w:rsid w:val="009F3C73"/>
    <w:rsid w:val="00A005FF"/>
    <w:rsid w:val="00A030A3"/>
    <w:rsid w:val="00A05440"/>
    <w:rsid w:val="00A05866"/>
    <w:rsid w:val="00A05F7A"/>
    <w:rsid w:val="00A14BEB"/>
    <w:rsid w:val="00A20538"/>
    <w:rsid w:val="00A219A4"/>
    <w:rsid w:val="00A22E6C"/>
    <w:rsid w:val="00A24485"/>
    <w:rsid w:val="00A30790"/>
    <w:rsid w:val="00A3251C"/>
    <w:rsid w:val="00A4228B"/>
    <w:rsid w:val="00A45B08"/>
    <w:rsid w:val="00A51610"/>
    <w:rsid w:val="00A55B71"/>
    <w:rsid w:val="00A562E9"/>
    <w:rsid w:val="00A6062A"/>
    <w:rsid w:val="00A62915"/>
    <w:rsid w:val="00A668DF"/>
    <w:rsid w:val="00A669C7"/>
    <w:rsid w:val="00A705CD"/>
    <w:rsid w:val="00A70AB4"/>
    <w:rsid w:val="00A70B3C"/>
    <w:rsid w:val="00A716F0"/>
    <w:rsid w:val="00A758D0"/>
    <w:rsid w:val="00A774E7"/>
    <w:rsid w:val="00A776BB"/>
    <w:rsid w:val="00A8091B"/>
    <w:rsid w:val="00A83F4D"/>
    <w:rsid w:val="00A86285"/>
    <w:rsid w:val="00A9020F"/>
    <w:rsid w:val="00A91E1C"/>
    <w:rsid w:val="00A92AED"/>
    <w:rsid w:val="00A940CC"/>
    <w:rsid w:val="00AA0538"/>
    <w:rsid w:val="00AA0807"/>
    <w:rsid w:val="00AA0D5A"/>
    <w:rsid w:val="00AA4ADE"/>
    <w:rsid w:val="00AB237B"/>
    <w:rsid w:val="00AB35EB"/>
    <w:rsid w:val="00AB4411"/>
    <w:rsid w:val="00AB5BEB"/>
    <w:rsid w:val="00AB5F9E"/>
    <w:rsid w:val="00AB7742"/>
    <w:rsid w:val="00AC1E2B"/>
    <w:rsid w:val="00AC2FAB"/>
    <w:rsid w:val="00AC53E1"/>
    <w:rsid w:val="00AC5715"/>
    <w:rsid w:val="00AC6965"/>
    <w:rsid w:val="00AE56C4"/>
    <w:rsid w:val="00AE5C8B"/>
    <w:rsid w:val="00AF0CB7"/>
    <w:rsid w:val="00AF1154"/>
    <w:rsid w:val="00AF2187"/>
    <w:rsid w:val="00AF6AFB"/>
    <w:rsid w:val="00AF6CA7"/>
    <w:rsid w:val="00AF6FC1"/>
    <w:rsid w:val="00AF702C"/>
    <w:rsid w:val="00B02DE7"/>
    <w:rsid w:val="00B06B5F"/>
    <w:rsid w:val="00B075EC"/>
    <w:rsid w:val="00B13485"/>
    <w:rsid w:val="00B255B0"/>
    <w:rsid w:val="00B25DDF"/>
    <w:rsid w:val="00B305A9"/>
    <w:rsid w:val="00B41216"/>
    <w:rsid w:val="00B429E8"/>
    <w:rsid w:val="00B4462A"/>
    <w:rsid w:val="00B45726"/>
    <w:rsid w:val="00B5311A"/>
    <w:rsid w:val="00B546FA"/>
    <w:rsid w:val="00B57B05"/>
    <w:rsid w:val="00B60A4B"/>
    <w:rsid w:val="00B61091"/>
    <w:rsid w:val="00B61DEF"/>
    <w:rsid w:val="00B664C2"/>
    <w:rsid w:val="00B67645"/>
    <w:rsid w:val="00B73E96"/>
    <w:rsid w:val="00B762CF"/>
    <w:rsid w:val="00B834F3"/>
    <w:rsid w:val="00B838BA"/>
    <w:rsid w:val="00B86CD1"/>
    <w:rsid w:val="00B8703F"/>
    <w:rsid w:val="00B9282B"/>
    <w:rsid w:val="00B93B9E"/>
    <w:rsid w:val="00B96DE5"/>
    <w:rsid w:val="00BA16BB"/>
    <w:rsid w:val="00BA1B45"/>
    <w:rsid w:val="00BA22C4"/>
    <w:rsid w:val="00BA601A"/>
    <w:rsid w:val="00BB0318"/>
    <w:rsid w:val="00BB2A35"/>
    <w:rsid w:val="00BB3A52"/>
    <w:rsid w:val="00BB4521"/>
    <w:rsid w:val="00BC0DC0"/>
    <w:rsid w:val="00BC3ECE"/>
    <w:rsid w:val="00BD08D3"/>
    <w:rsid w:val="00BE1ED5"/>
    <w:rsid w:val="00BE3C6C"/>
    <w:rsid w:val="00BE4386"/>
    <w:rsid w:val="00BE512E"/>
    <w:rsid w:val="00BE54B7"/>
    <w:rsid w:val="00BE7CE8"/>
    <w:rsid w:val="00BF2818"/>
    <w:rsid w:val="00BF2A6E"/>
    <w:rsid w:val="00BF3FB1"/>
    <w:rsid w:val="00BF4556"/>
    <w:rsid w:val="00BF56B0"/>
    <w:rsid w:val="00C03D12"/>
    <w:rsid w:val="00C0466D"/>
    <w:rsid w:val="00C11530"/>
    <w:rsid w:val="00C127FC"/>
    <w:rsid w:val="00C15794"/>
    <w:rsid w:val="00C15799"/>
    <w:rsid w:val="00C16757"/>
    <w:rsid w:val="00C17980"/>
    <w:rsid w:val="00C21C32"/>
    <w:rsid w:val="00C24C12"/>
    <w:rsid w:val="00C27CC0"/>
    <w:rsid w:val="00C31A2A"/>
    <w:rsid w:val="00C31CF9"/>
    <w:rsid w:val="00C3256B"/>
    <w:rsid w:val="00C326FB"/>
    <w:rsid w:val="00C353A4"/>
    <w:rsid w:val="00C3671D"/>
    <w:rsid w:val="00C446DA"/>
    <w:rsid w:val="00C54FB8"/>
    <w:rsid w:val="00C565C6"/>
    <w:rsid w:val="00C565E0"/>
    <w:rsid w:val="00C61680"/>
    <w:rsid w:val="00C6193A"/>
    <w:rsid w:val="00C64A6A"/>
    <w:rsid w:val="00C66E31"/>
    <w:rsid w:val="00C67B09"/>
    <w:rsid w:val="00C733F3"/>
    <w:rsid w:val="00C8073A"/>
    <w:rsid w:val="00C81A92"/>
    <w:rsid w:val="00C86273"/>
    <w:rsid w:val="00C9103A"/>
    <w:rsid w:val="00CA1F16"/>
    <w:rsid w:val="00CA4D7A"/>
    <w:rsid w:val="00CA6ACB"/>
    <w:rsid w:val="00CA72E4"/>
    <w:rsid w:val="00CB0133"/>
    <w:rsid w:val="00CB2D65"/>
    <w:rsid w:val="00CB3437"/>
    <w:rsid w:val="00CB3984"/>
    <w:rsid w:val="00CB6C2D"/>
    <w:rsid w:val="00CC606E"/>
    <w:rsid w:val="00CC7988"/>
    <w:rsid w:val="00CD3C7E"/>
    <w:rsid w:val="00CD5C03"/>
    <w:rsid w:val="00CD66D8"/>
    <w:rsid w:val="00CE0A2E"/>
    <w:rsid w:val="00CE0DF3"/>
    <w:rsid w:val="00CE0FE6"/>
    <w:rsid w:val="00CE462A"/>
    <w:rsid w:val="00CF4724"/>
    <w:rsid w:val="00CF4DF3"/>
    <w:rsid w:val="00CF5C09"/>
    <w:rsid w:val="00D03FAA"/>
    <w:rsid w:val="00D044D4"/>
    <w:rsid w:val="00D05746"/>
    <w:rsid w:val="00D1037C"/>
    <w:rsid w:val="00D11040"/>
    <w:rsid w:val="00D154EC"/>
    <w:rsid w:val="00D247E1"/>
    <w:rsid w:val="00D24BC0"/>
    <w:rsid w:val="00D27432"/>
    <w:rsid w:val="00D30B93"/>
    <w:rsid w:val="00D35235"/>
    <w:rsid w:val="00D3793F"/>
    <w:rsid w:val="00D37BDC"/>
    <w:rsid w:val="00D419F8"/>
    <w:rsid w:val="00D41D94"/>
    <w:rsid w:val="00D4249A"/>
    <w:rsid w:val="00D43608"/>
    <w:rsid w:val="00D4664F"/>
    <w:rsid w:val="00D53C66"/>
    <w:rsid w:val="00D619DB"/>
    <w:rsid w:val="00D65B45"/>
    <w:rsid w:val="00D65EC5"/>
    <w:rsid w:val="00D672DB"/>
    <w:rsid w:val="00D67A2D"/>
    <w:rsid w:val="00D711DD"/>
    <w:rsid w:val="00D73FE9"/>
    <w:rsid w:val="00D84A0A"/>
    <w:rsid w:val="00D932F1"/>
    <w:rsid w:val="00D97316"/>
    <w:rsid w:val="00DA7547"/>
    <w:rsid w:val="00DA767D"/>
    <w:rsid w:val="00DB13C0"/>
    <w:rsid w:val="00DB2CC5"/>
    <w:rsid w:val="00DB4898"/>
    <w:rsid w:val="00DC111C"/>
    <w:rsid w:val="00DC4612"/>
    <w:rsid w:val="00DC47A8"/>
    <w:rsid w:val="00DC69CE"/>
    <w:rsid w:val="00DD1D78"/>
    <w:rsid w:val="00DD77CD"/>
    <w:rsid w:val="00DE6EB7"/>
    <w:rsid w:val="00DE7C76"/>
    <w:rsid w:val="00DF11EB"/>
    <w:rsid w:val="00DF24BE"/>
    <w:rsid w:val="00DF70E2"/>
    <w:rsid w:val="00E002CF"/>
    <w:rsid w:val="00E00743"/>
    <w:rsid w:val="00E007B0"/>
    <w:rsid w:val="00E030CC"/>
    <w:rsid w:val="00E25FA1"/>
    <w:rsid w:val="00E27270"/>
    <w:rsid w:val="00E30FDC"/>
    <w:rsid w:val="00E31597"/>
    <w:rsid w:val="00E32BB0"/>
    <w:rsid w:val="00E33436"/>
    <w:rsid w:val="00E33DEF"/>
    <w:rsid w:val="00E425C1"/>
    <w:rsid w:val="00E42ACE"/>
    <w:rsid w:val="00E45325"/>
    <w:rsid w:val="00E51316"/>
    <w:rsid w:val="00E51531"/>
    <w:rsid w:val="00E568E4"/>
    <w:rsid w:val="00E56B68"/>
    <w:rsid w:val="00E60C89"/>
    <w:rsid w:val="00E62A45"/>
    <w:rsid w:val="00E62D53"/>
    <w:rsid w:val="00E62E3C"/>
    <w:rsid w:val="00E65A17"/>
    <w:rsid w:val="00E7357E"/>
    <w:rsid w:val="00E7429E"/>
    <w:rsid w:val="00E75E8B"/>
    <w:rsid w:val="00E84CF5"/>
    <w:rsid w:val="00E861A5"/>
    <w:rsid w:val="00E97ED0"/>
    <w:rsid w:val="00EA116B"/>
    <w:rsid w:val="00EA199B"/>
    <w:rsid w:val="00EA2A13"/>
    <w:rsid w:val="00EA7222"/>
    <w:rsid w:val="00EA7A82"/>
    <w:rsid w:val="00EB0EDD"/>
    <w:rsid w:val="00EB3426"/>
    <w:rsid w:val="00EB5870"/>
    <w:rsid w:val="00EB5989"/>
    <w:rsid w:val="00EB5E0A"/>
    <w:rsid w:val="00EC00C8"/>
    <w:rsid w:val="00EC1E80"/>
    <w:rsid w:val="00EC29CC"/>
    <w:rsid w:val="00EC4233"/>
    <w:rsid w:val="00EC61C0"/>
    <w:rsid w:val="00EC7149"/>
    <w:rsid w:val="00EC729D"/>
    <w:rsid w:val="00ED13CE"/>
    <w:rsid w:val="00ED2700"/>
    <w:rsid w:val="00ED70CD"/>
    <w:rsid w:val="00EE0C01"/>
    <w:rsid w:val="00EE27F4"/>
    <w:rsid w:val="00EE3F38"/>
    <w:rsid w:val="00EE47C1"/>
    <w:rsid w:val="00EE5E3A"/>
    <w:rsid w:val="00EE6106"/>
    <w:rsid w:val="00EE7595"/>
    <w:rsid w:val="00EF2B54"/>
    <w:rsid w:val="00EF7EFE"/>
    <w:rsid w:val="00F0308B"/>
    <w:rsid w:val="00F045E3"/>
    <w:rsid w:val="00F10364"/>
    <w:rsid w:val="00F109E4"/>
    <w:rsid w:val="00F158E7"/>
    <w:rsid w:val="00F16D48"/>
    <w:rsid w:val="00F16EC4"/>
    <w:rsid w:val="00F229DA"/>
    <w:rsid w:val="00F23DCA"/>
    <w:rsid w:val="00F36F51"/>
    <w:rsid w:val="00F407DD"/>
    <w:rsid w:val="00F4219F"/>
    <w:rsid w:val="00F46FCF"/>
    <w:rsid w:val="00F476A2"/>
    <w:rsid w:val="00F51269"/>
    <w:rsid w:val="00F51A06"/>
    <w:rsid w:val="00F550E9"/>
    <w:rsid w:val="00F5689F"/>
    <w:rsid w:val="00F56C86"/>
    <w:rsid w:val="00F610C0"/>
    <w:rsid w:val="00F625CF"/>
    <w:rsid w:val="00F71D73"/>
    <w:rsid w:val="00F72206"/>
    <w:rsid w:val="00F72B07"/>
    <w:rsid w:val="00F8220B"/>
    <w:rsid w:val="00F8313B"/>
    <w:rsid w:val="00F84E56"/>
    <w:rsid w:val="00F854A6"/>
    <w:rsid w:val="00F86EC2"/>
    <w:rsid w:val="00F872C4"/>
    <w:rsid w:val="00F922D4"/>
    <w:rsid w:val="00F96C64"/>
    <w:rsid w:val="00F97087"/>
    <w:rsid w:val="00FA3495"/>
    <w:rsid w:val="00FA4216"/>
    <w:rsid w:val="00FA5E4B"/>
    <w:rsid w:val="00FA7A59"/>
    <w:rsid w:val="00FB0A14"/>
    <w:rsid w:val="00FB12B6"/>
    <w:rsid w:val="00FB15EF"/>
    <w:rsid w:val="00FB6F07"/>
    <w:rsid w:val="00FB7B6B"/>
    <w:rsid w:val="00FC15FF"/>
    <w:rsid w:val="00FC480E"/>
    <w:rsid w:val="00FC67B6"/>
    <w:rsid w:val="00FC750C"/>
    <w:rsid w:val="00FD7937"/>
    <w:rsid w:val="00FE2164"/>
    <w:rsid w:val="00FE5A75"/>
    <w:rsid w:val="00FE6594"/>
    <w:rsid w:val="00FF446D"/>
    <w:rsid w:val="00FF5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7393"/>
    <o:shapelayout v:ext="edit">
      <o:idmap v:ext="edit" data="1"/>
    </o:shapelayout>
  </w:shapeDefaults>
  <w:decimalSymbol w:val="."/>
  <w:listSeparator w:val=","/>
  <w15:docId w15:val="{6CFB50CA-644B-4D4B-9877-5AE8BBEF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4">
    <w:name w:val="Light Shading Accent 4"/>
    <w:basedOn w:val="TableNormal"/>
    <w:uiPriority w:val="60"/>
    <w:rsid w:val="0003467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034676"/>
    <w:pPr>
      <w:ind w:left="720"/>
      <w:contextualSpacing/>
    </w:pPr>
  </w:style>
  <w:style w:type="paragraph" w:customStyle="1" w:styleId="CM21">
    <w:name w:val="CM21"/>
    <w:basedOn w:val="Normal"/>
    <w:next w:val="Normal"/>
    <w:uiPriority w:val="99"/>
    <w:rsid w:val="00034676"/>
    <w:pPr>
      <w:autoSpaceDE w:val="0"/>
      <w:autoSpaceDN w:val="0"/>
      <w:adjustRightInd w:val="0"/>
      <w:spacing w:after="105" w:line="240" w:lineRule="auto"/>
    </w:pPr>
    <w:rPr>
      <w:rFonts w:ascii="Arial" w:hAnsi="Arial" w:cs="Arial"/>
      <w:sz w:val="24"/>
      <w:szCs w:val="24"/>
    </w:rPr>
  </w:style>
  <w:style w:type="paragraph" w:styleId="Header">
    <w:name w:val="header"/>
    <w:basedOn w:val="Normal"/>
    <w:link w:val="HeaderChar"/>
    <w:uiPriority w:val="99"/>
    <w:unhideWhenUsed/>
    <w:rsid w:val="00034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676"/>
  </w:style>
  <w:style w:type="paragraph" w:styleId="Footer">
    <w:name w:val="footer"/>
    <w:basedOn w:val="Normal"/>
    <w:link w:val="FooterChar"/>
    <w:uiPriority w:val="99"/>
    <w:unhideWhenUsed/>
    <w:rsid w:val="00034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676"/>
  </w:style>
  <w:style w:type="paragraph" w:styleId="BalloonText">
    <w:name w:val="Balloon Text"/>
    <w:basedOn w:val="Normal"/>
    <w:link w:val="BalloonTextChar"/>
    <w:uiPriority w:val="99"/>
    <w:semiHidden/>
    <w:unhideWhenUsed/>
    <w:rsid w:val="00085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7DE"/>
    <w:rPr>
      <w:rFonts w:ascii="Tahoma" w:hAnsi="Tahoma" w:cs="Tahoma"/>
      <w:sz w:val="16"/>
      <w:szCs w:val="16"/>
    </w:rPr>
  </w:style>
  <w:style w:type="paragraph" w:styleId="Title">
    <w:name w:val="Title"/>
    <w:basedOn w:val="Normal"/>
    <w:next w:val="Normal"/>
    <w:link w:val="TitleChar"/>
    <w:uiPriority w:val="10"/>
    <w:qFormat/>
    <w:rsid w:val="00ED70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0CD"/>
    <w:rPr>
      <w:rFonts w:asciiTheme="majorHAnsi" w:eastAsiaTheme="majorEastAsia" w:hAnsiTheme="majorHAnsi" w:cstheme="majorBidi"/>
      <w:spacing w:val="-10"/>
      <w:kern w:val="28"/>
      <w:sz w:val="56"/>
      <w:szCs w:val="56"/>
    </w:rPr>
  </w:style>
  <w:style w:type="character" w:customStyle="1" w:styleId="order3">
    <w:name w:val="order3"/>
    <w:basedOn w:val="DefaultParagraphFont"/>
    <w:rsid w:val="00BB4521"/>
  </w:style>
  <w:style w:type="character" w:customStyle="1" w:styleId="category-name">
    <w:name w:val="category-name"/>
    <w:basedOn w:val="DefaultParagraphFont"/>
    <w:rsid w:val="00BB4521"/>
  </w:style>
  <w:style w:type="character" w:customStyle="1" w:styleId="comma">
    <w:name w:val="comma"/>
    <w:basedOn w:val="DefaultParagraphFont"/>
    <w:rsid w:val="00BB4521"/>
  </w:style>
  <w:style w:type="character" w:customStyle="1" w:styleId="title10">
    <w:name w:val="title10"/>
    <w:basedOn w:val="DefaultParagraphFont"/>
    <w:rsid w:val="00BB4521"/>
  </w:style>
  <w:style w:type="character" w:styleId="Hyperlink">
    <w:name w:val="Hyperlink"/>
    <w:basedOn w:val="DefaultParagraphFont"/>
    <w:uiPriority w:val="99"/>
    <w:unhideWhenUsed/>
    <w:rsid w:val="00525DF3"/>
    <w:rPr>
      <w:color w:val="0000FF" w:themeColor="hyperlink"/>
      <w:u w:val="single"/>
    </w:rPr>
  </w:style>
  <w:style w:type="character" w:styleId="Strong">
    <w:name w:val="Strong"/>
    <w:basedOn w:val="DefaultParagraphFont"/>
    <w:uiPriority w:val="22"/>
    <w:qFormat/>
    <w:rsid w:val="00B86CD1"/>
    <w:rPr>
      <w:b/>
      <w:bCs/>
    </w:rPr>
  </w:style>
  <w:style w:type="table" w:styleId="TableGrid">
    <w:name w:val="Table Grid"/>
    <w:basedOn w:val="TableNormal"/>
    <w:uiPriority w:val="39"/>
    <w:rsid w:val="00772AD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0146">
      <w:bodyDiv w:val="1"/>
      <w:marLeft w:val="0"/>
      <w:marRight w:val="0"/>
      <w:marTop w:val="0"/>
      <w:marBottom w:val="0"/>
      <w:divBdr>
        <w:top w:val="none" w:sz="0" w:space="0" w:color="auto"/>
        <w:left w:val="none" w:sz="0" w:space="0" w:color="auto"/>
        <w:bottom w:val="none" w:sz="0" w:space="0" w:color="auto"/>
        <w:right w:val="none" w:sz="0" w:space="0" w:color="auto"/>
      </w:divBdr>
    </w:div>
    <w:div w:id="167407778">
      <w:bodyDiv w:val="1"/>
      <w:marLeft w:val="0"/>
      <w:marRight w:val="0"/>
      <w:marTop w:val="0"/>
      <w:marBottom w:val="0"/>
      <w:divBdr>
        <w:top w:val="none" w:sz="0" w:space="0" w:color="auto"/>
        <w:left w:val="none" w:sz="0" w:space="0" w:color="auto"/>
        <w:bottom w:val="none" w:sz="0" w:space="0" w:color="auto"/>
        <w:right w:val="none" w:sz="0" w:space="0" w:color="auto"/>
      </w:divBdr>
      <w:divsChild>
        <w:div w:id="988945510">
          <w:marLeft w:val="0"/>
          <w:marRight w:val="0"/>
          <w:marTop w:val="0"/>
          <w:marBottom w:val="0"/>
          <w:divBdr>
            <w:top w:val="none" w:sz="0" w:space="0" w:color="auto"/>
            <w:left w:val="none" w:sz="0" w:space="0" w:color="auto"/>
            <w:bottom w:val="none" w:sz="0" w:space="0" w:color="auto"/>
            <w:right w:val="none" w:sz="0" w:space="0" w:color="auto"/>
          </w:divBdr>
          <w:divsChild>
            <w:div w:id="1768767320">
              <w:marLeft w:val="150"/>
              <w:marRight w:val="150"/>
              <w:marTop w:val="100"/>
              <w:marBottom w:val="100"/>
              <w:divBdr>
                <w:top w:val="none" w:sz="0" w:space="0" w:color="auto"/>
                <w:left w:val="none" w:sz="0" w:space="0" w:color="auto"/>
                <w:bottom w:val="none" w:sz="0" w:space="0" w:color="auto"/>
                <w:right w:val="none" w:sz="0" w:space="0" w:color="auto"/>
              </w:divBdr>
              <w:divsChild>
                <w:div w:id="495196448">
                  <w:marLeft w:val="0"/>
                  <w:marRight w:val="0"/>
                  <w:marTop w:val="0"/>
                  <w:marBottom w:val="0"/>
                  <w:divBdr>
                    <w:top w:val="none" w:sz="0" w:space="0" w:color="auto"/>
                    <w:left w:val="none" w:sz="0" w:space="0" w:color="auto"/>
                    <w:bottom w:val="none" w:sz="0" w:space="0" w:color="auto"/>
                    <w:right w:val="none" w:sz="0" w:space="0" w:color="auto"/>
                  </w:divBdr>
                  <w:divsChild>
                    <w:div w:id="678389368">
                      <w:marLeft w:val="0"/>
                      <w:marRight w:val="0"/>
                      <w:marTop w:val="0"/>
                      <w:marBottom w:val="0"/>
                      <w:divBdr>
                        <w:top w:val="none" w:sz="0" w:space="0" w:color="auto"/>
                        <w:left w:val="none" w:sz="0" w:space="0" w:color="auto"/>
                        <w:bottom w:val="none" w:sz="0" w:space="0" w:color="auto"/>
                        <w:right w:val="none" w:sz="0" w:space="0" w:color="auto"/>
                      </w:divBdr>
                      <w:divsChild>
                        <w:div w:id="1232078019">
                          <w:marLeft w:val="0"/>
                          <w:marRight w:val="0"/>
                          <w:marTop w:val="0"/>
                          <w:marBottom w:val="0"/>
                          <w:divBdr>
                            <w:top w:val="none" w:sz="0" w:space="0" w:color="auto"/>
                            <w:left w:val="none" w:sz="0" w:space="0" w:color="auto"/>
                            <w:bottom w:val="none" w:sz="0" w:space="0" w:color="auto"/>
                            <w:right w:val="none" w:sz="0" w:space="0" w:color="auto"/>
                          </w:divBdr>
                          <w:divsChild>
                            <w:div w:id="679819222">
                              <w:marLeft w:val="0"/>
                              <w:marRight w:val="0"/>
                              <w:marTop w:val="0"/>
                              <w:marBottom w:val="0"/>
                              <w:divBdr>
                                <w:top w:val="none" w:sz="0" w:space="0" w:color="auto"/>
                                <w:left w:val="none" w:sz="0" w:space="0" w:color="auto"/>
                                <w:bottom w:val="none" w:sz="0" w:space="0" w:color="auto"/>
                                <w:right w:val="none" w:sz="0" w:space="0" w:color="auto"/>
                              </w:divBdr>
                              <w:divsChild>
                                <w:div w:id="1661083364">
                                  <w:marLeft w:val="0"/>
                                  <w:marRight w:val="0"/>
                                  <w:marTop w:val="0"/>
                                  <w:marBottom w:val="0"/>
                                  <w:divBdr>
                                    <w:top w:val="none" w:sz="0" w:space="0" w:color="auto"/>
                                    <w:left w:val="none" w:sz="0" w:space="0" w:color="auto"/>
                                    <w:bottom w:val="none" w:sz="0" w:space="0" w:color="auto"/>
                                    <w:right w:val="none" w:sz="0" w:space="0" w:color="auto"/>
                                  </w:divBdr>
                                  <w:divsChild>
                                    <w:div w:id="858813200">
                                      <w:marLeft w:val="0"/>
                                      <w:marRight w:val="0"/>
                                      <w:marTop w:val="0"/>
                                      <w:marBottom w:val="0"/>
                                      <w:divBdr>
                                        <w:top w:val="none" w:sz="0" w:space="0" w:color="auto"/>
                                        <w:left w:val="none" w:sz="0" w:space="0" w:color="auto"/>
                                        <w:bottom w:val="none" w:sz="0" w:space="0" w:color="auto"/>
                                        <w:right w:val="none" w:sz="0" w:space="0" w:color="auto"/>
                                      </w:divBdr>
                                      <w:divsChild>
                                        <w:div w:id="225383070">
                                          <w:marLeft w:val="0"/>
                                          <w:marRight w:val="0"/>
                                          <w:marTop w:val="0"/>
                                          <w:marBottom w:val="90"/>
                                          <w:divBdr>
                                            <w:top w:val="none" w:sz="0" w:space="0" w:color="auto"/>
                                            <w:left w:val="none" w:sz="0" w:space="0" w:color="auto"/>
                                            <w:bottom w:val="none" w:sz="0" w:space="0" w:color="auto"/>
                                            <w:right w:val="none" w:sz="0" w:space="0" w:color="auto"/>
                                          </w:divBdr>
                                          <w:divsChild>
                                            <w:div w:id="1014068047">
                                              <w:marLeft w:val="0"/>
                                              <w:marRight w:val="0"/>
                                              <w:marTop w:val="0"/>
                                              <w:marBottom w:val="0"/>
                                              <w:divBdr>
                                                <w:top w:val="none" w:sz="0" w:space="0" w:color="auto"/>
                                                <w:left w:val="none" w:sz="0" w:space="0" w:color="auto"/>
                                                <w:bottom w:val="none" w:sz="0" w:space="0" w:color="auto"/>
                                                <w:right w:val="none" w:sz="0" w:space="0" w:color="auto"/>
                                              </w:divBdr>
                                            </w:div>
                                            <w:div w:id="1641809527">
                                              <w:marLeft w:val="0"/>
                                              <w:marRight w:val="0"/>
                                              <w:marTop w:val="0"/>
                                              <w:marBottom w:val="0"/>
                                              <w:divBdr>
                                                <w:top w:val="none" w:sz="0" w:space="0" w:color="auto"/>
                                                <w:left w:val="none" w:sz="0" w:space="0" w:color="auto"/>
                                                <w:bottom w:val="none" w:sz="0" w:space="0" w:color="auto"/>
                                                <w:right w:val="none" w:sz="0" w:space="0" w:color="auto"/>
                                              </w:divBdr>
                                              <w:divsChild>
                                                <w:div w:id="1985691592">
                                                  <w:marLeft w:val="0"/>
                                                  <w:marRight w:val="0"/>
                                                  <w:marTop w:val="0"/>
                                                  <w:marBottom w:val="0"/>
                                                  <w:divBdr>
                                                    <w:top w:val="none" w:sz="0" w:space="0" w:color="auto"/>
                                                    <w:left w:val="none" w:sz="0" w:space="0" w:color="auto"/>
                                                    <w:bottom w:val="none" w:sz="0" w:space="0" w:color="auto"/>
                                                    <w:right w:val="none" w:sz="0" w:space="0" w:color="auto"/>
                                                  </w:divBdr>
                                                  <w:divsChild>
                                                    <w:div w:id="1431658902">
                                                      <w:marLeft w:val="0"/>
                                                      <w:marRight w:val="0"/>
                                                      <w:marTop w:val="0"/>
                                                      <w:marBottom w:val="0"/>
                                                      <w:divBdr>
                                                        <w:top w:val="none" w:sz="0" w:space="0" w:color="auto"/>
                                                        <w:left w:val="none" w:sz="0" w:space="0" w:color="auto"/>
                                                        <w:bottom w:val="none" w:sz="0" w:space="0" w:color="auto"/>
                                                        <w:right w:val="none" w:sz="0" w:space="0" w:color="auto"/>
                                                      </w:divBdr>
                                                    </w:div>
                                                    <w:div w:id="1578828760">
                                                      <w:marLeft w:val="0"/>
                                                      <w:marRight w:val="0"/>
                                                      <w:marTop w:val="0"/>
                                                      <w:marBottom w:val="0"/>
                                                      <w:divBdr>
                                                        <w:top w:val="none" w:sz="0" w:space="0" w:color="auto"/>
                                                        <w:left w:val="none" w:sz="0" w:space="0" w:color="auto"/>
                                                        <w:bottom w:val="none" w:sz="0" w:space="0" w:color="auto"/>
                                                        <w:right w:val="none" w:sz="0" w:space="0" w:color="auto"/>
                                                      </w:divBdr>
                                                    </w:div>
                                                  </w:divsChild>
                                                </w:div>
                                                <w:div w:id="581765957">
                                                  <w:marLeft w:val="0"/>
                                                  <w:marRight w:val="0"/>
                                                  <w:marTop w:val="0"/>
                                                  <w:marBottom w:val="0"/>
                                                  <w:divBdr>
                                                    <w:top w:val="none" w:sz="0" w:space="0" w:color="auto"/>
                                                    <w:left w:val="none" w:sz="0" w:space="0" w:color="auto"/>
                                                    <w:bottom w:val="none" w:sz="0" w:space="0" w:color="auto"/>
                                                    <w:right w:val="none" w:sz="0" w:space="0" w:color="auto"/>
                                                  </w:divBdr>
                                                  <w:divsChild>
                                                    <w:div w:id="1733849122">
                                                      <w:marLeft w:val="0"/>
                                                      <w:marRight w:val="0"/>
                                                      <w:marTop w:val="0"/>
                                                      <w:marBottom w:val="0"/>
                                                      <w:divBdr>
                                                        <w:top w:val="none" w:sz="0" w:space="0" w:color="auto"/>
                                                        <w:left w:val="none" w:sz="0" w:space="0" w:color="auto"/>
                                                        <w:bottom w:val="none" w:sz="0" w:space="0" w:color="auto"/>
                                                        <w:right w:val="none" w:sz="0" w:space="0" w:color="auto"/>
                                                      </w:divBdr>
                                                    </w:div>
                                                    <w:div w:id="840659166">
                                                      <w:marLeft w:val="45"/>
                                                      <w:marRight w:val="45"/>
                                                      <w:marTop w:val="45"/>
                                                      <w:marBottom w:val="90"/>
                                                      <w:divBdr>
                                                        <w:top w:val="none" w:sz="0" w:space="0" w:color="auto"/>
                                                        <w:left w:val="none" w:sz="0" w:space="0" w:color="auto"/>
                                                        <w:bottom w:val="none" w:sz="0" w:space="0" w:color="auto"/>
                                                        <w:right w:val="none" w:sz="0" w:space="0" w:color="auto"/>
                                                      </w:divBdr>
                                                      <w:divsChild>
                                                        <w:div w:id="59406717">
                                                          <w:marLeft w:val="0"/>
                                                          <w:marRight w:val="0"/>
                                                          <w:marTop w:val="0"/>
                                                          <w:marBottom w:val="0"/>
                                                          <w:divBdr>
                                                            <w:top w:val="none" w:sz="0" w:space="0" w:color="auto"/>
                                                            <w:left w:val="none" w:sz="0" w:space="0" w:color="auto"/>
                                                            <w:bottom w:val="none" w:sz="0" w:space="0" w:color="auto"/>
                                                            <w:right w:val="none" w:sz="0" w:space="0" w:color="auto"/>
                                                          </w:divBdr>
                                                        </w:div>
                                                        <w:div w:id="1240989974">
                                                          <w:marLeft w:val="0"/>
                                                          <w:marRight w:val="0"/>
                                                          <w:marTop w:val="0"/>
                                                          <w:marBottom w:val="0"/>
                                                          <w:divBdr>
                                                            <w:top w:val="none" w:sz="0" w:space="0" w:color="auto"/>
                                                            <w:left w:val="none" w:sz="0" w:space="0" w:color="auto"/>
                                                            <w:bottom w:val="none" w:sz="0" w:space="0" w:color="auto"/>
                                                            <w:right w:val="none" w:sz="0" w:space="0" w:color="auto"/>
                                                          </w:divBdr>
                                                        </w:div>
                                                        <w:div w:id="1042560574">
                                                          <w:marLeft w:val="0"/>
                                                          <w:marRight w:val="0"/>
                                                          <w:marTop w:val="0"/>
                                                          <w:marBottom w:val="0"/>
                                                          <w:divBdr>
                                                            <w:top w:val="none" w:sz="0" w:space="0" w:color="auto"/>
                                                            <w:left w:val="none" w:sz="0" w:space="0" w:color="auto"/>
                                                            <w:bottom w:val="none" w:sz="0" w:space="0" w:color="auto"/>
                                                            <w:right w:val="none" w:sz="0" w:space="0" w:color="auto"/>
                                                          </w:divBdr>
                                                        </w:div>
                                                        <w:div w:id="19191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73382">
                                                  <w:marLeft w:val="0"/>
                                                  <w:marRight w:val="0"/>
                                                  <w:marTop w:val="0"/>
                                                  <w:marBottom w:val="0"/>
                                                  <w:divBdr>
                                                    <w:top w:val="none" w:sz="0" w:space="0" w:color="auto"/>
                                                    <w:left w:val="none" w:sz="0" w:space="0" w:color="auto"/>
                                                    <w:bottom w:val="none" w:sz="0" w:space="0" w:color="auto"/>
                                                    <w:right w:val="none" w:sz="0" w:space="0" w:color="auto"/>
                                                  </w:divBdr>
                                                  <w:divsChild>
                                                    <w:div w:id="1329284837">
                                                      <w:marLeft w:val="0"/>
                                                      <w:marRight w:val="0"/>
                                                      <w:marTop w:val="0"/>
                                                      <w:marBottom w:val="0"/>
                                                      <w:divBdr>
                                                        <w:top w:val="none" w:sz="0" w:space="0" w:color="auto"/>
                                                        <w:left w:val="none" w:sz="0" w:space="0" w:color="auto"/>
                                                        <w:bottom w:val="none" w:sz="0" w:space="0" w:color="auto"/>
                                                        <w:right w:val="none" w:sz="0" w:space="0" w:color="auto"/>
                                                      </w:divBdr>
                                                    </w:div>
                                                  </w:divsChild>
                                                </w:div>
                                                <w:div w:id="1053693895">
                                                  <w:marLeft w:val="0"/>
                                                  <w:marRight w:val="0"/>
                                                  <w:marTop w:val="0"/>
                                                  <w:marBottom w:val="0"/>
                                                  <w:divBdr>
                                                    <w:top w:val="none" w:sz="0" w:space="0" w:color="auto"/>
                                                    <w:left w:val="none" w:sz="0" w:space="0" w:color="auto"/>
                                                    <w:bottom w:val="none" w:sz="0" w:space="0" w:color="auto"/>
                                                    <w:right w:val="none" w:sz="0" w:space="0" w:color="auto"/>
                                                  </w:divBdr>
                                                  <w:divsChild>
                                                    <w:div w:id="1887568431">
                                                      <w:marLeft w:val="0"/>
                                                      <w:marRight w:val="0"/>
                                                      <w:marTop w:val="0"/>
                                                      <w:marBottom w:val="0"/>
                                                      <w:divBdr>
                                                        <w:top w:val="none" w:sz="0" w:space="0" w:color="auto"/>
                                                        <w:left w:val="none" w:sz="0" w:space="0" w:color="auto"/>
                                                        <w:bottom w:val="none" w:sz="0" w:space="0" w:color="auto"/>
                                                        <w:right w:val="none" w:sz="0" w:space="0" w:color="auto"/>
                                                      </w:divBdr>
                                                    </w:div>
                                                  </w:divsChild>
                                                </w:div>
                                                <w:div w:id="473374538">
                                                  <w:marLeft w:val="0"/>
                                                  <w:marRight w:val="0"/>
                                                  <w:marTop w:val="0"/>
                                                  <w:marBottom w:val="0"/>
                                                  <w:divBdr>
                                                    <w:top w:val="none" w:sz="0" w:space="0" w:color="auto"/>
                                                    <w:left w:val="none" w:sz="0" w:space="0" w:color="auto"/>
                                                    <w:bottom w:val="none" w:sz="0" w:space="0" w:color="auto"/>
                                                    <w:right w:val="none" w:sz="0" w:space="0" w:color="auto"/>
                                                  </w:divBdr>
                                                  <w:divsChild>
                                                    <w:div w:id="1070885459">
                                                      <w:marLeft w:val="0"/>
                                                      <w:marRight w:val="0"/>
                                                      <w:marTop w:val="0"/>
                                                      <w:marBottom w:val="0"/>
                                                      <w:divBdr>
                                                        <w:top w:val="none" w:sz="0" w:space="0" w:color="auto"/>
                                                        <w:left w:val="none" w:sz="0" w:space="0" w:color="auto"/>
                                                        <w:bottom w:val="none" w:sz="0" w:space="0" w:color="auto"/>
                                                        <w:right w:val="none" w:sz="0" w:space="0" w:color="auto"/>
                                                      </w:divBdr>
                                                    </w:div>
                                                  </w:divsChild>
                                                </w:div>
                                                <w:div w:id="1168060949">
                                                  <w:marLeft w:val="0"/>
                                                  <w:marRight w:val="0"/>
                                                  <w:marTop w:val="0"/>
                                                  <w:marBottom w:val="0"/>
                                                  <w:divBdr>
                                                    <w:top w:val="none" w:sz="0" w:space="0" w:color="auto"/>
                                                    <w:left w:val="none" w:sz="0" w:space="0" w:color="auto"/>
                                                    <w:bottom w:val="none" w:sz="0" w:space="0" w:color="auto"/>
                                                    <w:right w:val="none" w:sz="0" w:space="0" w:color="auto"/>
                                                  </w:divBdr>
                                                  <w:divsChild>
                                                    <w:div w:id="1998143561">
                                                      <w:marLeft w:val="0"/>
                                                      <w:marRight w:val="0"/>
                                                      <w:marTop w:val="0"/>
                                                      <w:marBottom w:val="0"/>
                                                      <w:divBdr>
                                                        <w:top w:val="none" w:sz="0" w:space="0" w:color="auto"/>
                                                        <w:left w:val="none" w:sz="0" w:space="0" w:color="auto"/>
                                                        <w:bottom w:val="none" w:sz="0" w:space="0" w:color="auto"/>
                                                        <w:right w:val="none" w:sz="0" w:space="0" w:color="auto"/>
                                                      </w:divBdr>
                                                    </w:div>
                                                  </w:divsChild>
                                                </w:div>
                                                <w:div w:id="801271690">
                                                  <w:marLeft w:val="0"/>
                                                  <w:marRight w:val="0"/>
                                                  <w:marTop w:val="0"/>
                                                  <w:marBottom w:val="0"/>
                                                  <w:divBdr>
                                                    <w:top w:val="none" w:sz="0" w:space="0" w:color="auto"/>
                                                    <w:left w:val="none" w:sz="0" w:space="0" w:color="auto"/>
                                                    <w:bottom w:val="none" w:sz="0" w:space="0" w:color="auto"/>
                                                    <w:right w:val="none" w:sz="0" w:space="0" w:color="auto"/>
                                                  </w:divBdr>
                                                  <w:divsChild>
                                                    <w:div w:id="1816797444">
                                                      <w:marLeft w:val="0"/>
                                                      <w:marRight w:val="0"/>
                                                      <w:marTop w:val="0"/>
                                                      <w:marBottom w:val="0"/>
                                                      <w:divBdr>
                                                        <w:top w:val="none" w:sz="0" w:space="0" w:color="auto"/>
                                                        <w:left w:val="none" w:sz="0" w:space="0" w:color="auto"/>
                                                        <w:bottom w:val="none" w:sz="0" w:space="0" w:color="auto"/>
                                                        <w:right w:val="none" w:sz="0" w:space="0" w:color="auto"/>
                                                      </w:divBdr>
                                                    </w:div>
                                                  </w:divsChild>
                                                </w:div>
                                                <w:div w:id="1671450115">
                                                  <w:marLeft w:val="0"/>
                                                  <w:marRight w:val="0"/>
                                                  <w:marTop w:val="0"/>
                                                  <w:marBottom w:val="0"/>
                                                  <w:divBdr>
                                                    <w:top w:val="none" w:sz="0" w:space="0" w:color="auto"/>
                                                    <w:left w:val="none" w:sz="0" w:space="0" w:color="auto"/>
                                                    <w:bottom w:val="none" w:sz="0" w:space="0" w:color="auto"/>
                                                    <w:right w:val="none" w:sz="0" w:space="0" w:color="auto"/>
                                                  </w:divBdr>
                                                  <w:divsChild>
                                                    <w:div w:id="805969284">
                                                      <w:marLeft w:val="0"/>
                                                      <w:marRight w:val="0"/>
                                                      <w:marTop w:val="0"/>
                                                      <w:marBottom w:val="0"/>
                                                      <w:divBdr>
                                                        <w:top w:val="none" w:sz="0" w:space="0" w:color="auto"/>
                                                        <w:left w:val="none" w:sz="0" w:space="0" w:color="auto"/>
                                                        <w:bottom w:val="none" w:sz="0" w:space="0" w:color="auto"/>
                                                        <w:right w:val="none" w:sz="0" w:space="0" w:color="auto"/>
                                                      </w:divBdr>
                                                    </w:div>
                                                  </w:divsChild>
                                                </w:div>
                                                <w:div w:id="473252529">
                                                  <w:marLeft w:val="0"/>
                                                  <w:marRight w:val="0"/>
                                                  <w:marTop w:val="0"/>
                                                  <w:marBottom w:val="0"/>
                                                  <w:divBdr>
                                                    <w:top w:val="none" w:sz="0" w:space="0" w:color="auto"/>
                                                    <w:left w:val="none" w:sz="0" w:space="0" w:color="auto"/>
                                                    <w:bottom w:val="none" w:sz="0" w:space="0" w:color="auto"/>
                                                    <w:right w:val="none" w:sz="0" w:space="0" w:color="auto"/>
                                                  </w:divBdr>
                                                  <w:divsChild>
                                                    <w:div w:id="1863937572">
                                                      <w:marLeft w:val="0"/>
                                                      <w:marRight w:val="0"/>
                                                      <w:marTop w:val="0"/>
                                                      <w:marBottom w:val="0"/>
                                                      <w:divBdr>
                                                        <w:top w:val="none" w:sz="0" w:space="0" w:color="auto"/>
                                                        <w:left w:val="none" w:sz="0" w:space="0" w:color="auto"/>
                                                        <w:bottom w:val="none" w:sz="0" w:space="0" w:color="auto"/>
                                                        <w:right w:val="none" w:sz="0" w:space="0" w:color="auto"/>
                                                      </w:divBdr>
                                                    </w:div>
                                                    <w:div w:id="1156920084">
                                                      <w:marLeft w:val="45"/>
                                                      <w:marRight w:val="45"/>
                                                      <w:marTop w:val="45"/>
                                                      <w:marBottom w:val="90"/>
                                                      <w:divBdr>
                                                        <w:top w:val="none" w:sz="0" w:space="0" w:color="auto"/>
                                                        <w:left w:val="none" w:sz="0" w:space="0" w:color="auto"/>
                                                        <w:bottom w:val="none" w:sz="0" w:space="0" w:color="auto"/>
                                                        <w:right w:val="none" w:sz="0" w:space="0" w:color="auto"/>
                                                      </w:divBdr>
                                                      <w:divsChild>
                                                        <w:div w:id="89393385">
                                                          <w:marLeft w:val="0"/>
                                                          <w:marRight w:val="0"/>
                                                          <w:marTop w:val="0"/>
                                                          <w:marBottom w:val="0"/>
                                                          <w:divBdr>
                                                            <w:top w:val="none" w:sz="0" w:space="0" w:color="auto"/>
                                                            <w:left w:val="none" w:sz="0" w:space="0" w:color="auto"/>
                                                            <w:bottom w:val="none" w:sz="0" w:space="0" w:color="auto"/>
                                                            <w:right w:val="none" w:sz="0" w:space="0" w:color="auto"/>
                                                          </w:divBdr>
                                                        </w:div>
                                                        <w:div w:id="1344820907">
                                                          <w:marLeft w:val="0"/>
                                                          <w:marRight w:val="0"/>
                                                          <w:marTop w:val="0"/>
                                                          <w:marBottom w:val="0"/>
                                                          <w:divBdr>
                                                            <w:top w:val="none" w:sz="0" w:space="0" w:color="auto"/>
                                                            <w:left w:val="none" w:sz="0" w:space="0" w:color="auto"/>
                                                            <w:bottom w:val="none" w:sz="0" w:space="0" w:color="auto"/>
                                                            <w:right w:val="none" w:sz="0" w:space="0" w:color="auto"/>
                                                          </w:divBdr>
                                                        </w:div>
                                                        <w:div w:id="166019444">
                                                          <w:marLeft w:val="0"/>
                                                          <w:marRight w:val="0"/>
                                                          <w:marTop w:val="0"/>
                                                          <w:marBottom w:val="0"/>
                                                          <w:divBdr>
                                                            <w:top w:val="none" w:sz="0" w:space="0" w:color="auto"/>
                                                            <w:left w:val="none" w:sz="0" w:space="0" w:color="auto"/>
                                                            <w:bottom w:val="none" w:sz="0" w:space="0" w:color="auto"/>
                                                            <w:right w:val="none" w:sz="0" w:space="0" w:color="auto"/>
                                                          </w:divBdr>
                                                        </w:div>
                                                        <w:div w:id="1322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132">
                                                  <w:marLeft w:val="0"/>
                                                  <w:marRight w:val="0"/>
                                                  <w:marTop w:val="0"/>
                                                  <w:marBottom w:val="0"/>
                                                  <w:divBdr>
                                                    <w:top w:val="none" w:sz="0" w:space="0" w:color="auto"/>
                                                    <w:left w:val="none" w:sz="0" w:space="0" w:color="auto"/>
                                                    <w:bottom w:val="none" w:sz="0" w:space="0" w:color="auto"/>
                                                    <w:right w:val="none" w:sz="0" w:space="0" w:color="auto"/>
                                                  </w:divBdr>
                                                  <w:divsChild>
                                                    <w:div w:id="215899145">
                                                      <w:marLeft w:val="0"/>
                                                      <w:marRight w:val="0"/>
                                                      <w:marTop w:val="0"/>
                                                      <w:marBottom w:val="0"/>
                                                      <w:divBdr>
                                                        <w:top w:val="none" w:sz="0" w:space="0" w:color="auto"/>
                                                        <w:left w:val="none" w:sz="0" w:space="0" w:color="auto"/>
                                                        <w:bottom w:val="none" w:sz="0" w:space="0" w:color="auto"/>
                                                        <w:right w:val="none" w:sz="0" w:space="0" w:color="auto"/>
                                                      </w:divBdr>
                                                    </w:div>
                                                    <w:div w:id="1486050979">
                                                      <w:marLeft w:val="45"/>
                                                      <w:marRight w:val="45"/>
                                                      <w:marTop w:val="45"/>
                                                      <w:marBottom w:val="90"/>
                                                      <w:divBdr>
                                                        <w:top w:val="none" w:sz="0" w:space="0" w:color="auto"/>
                                                        <w:left w:val="none" w:sz="0" w:space="0" w:color="auto"/>
                                                        <w:bottom w:val="none" w:sz="0" w:space="0" w:color="auto"/>
                                                        <w:right w:val="none" w:sz="0" w:space="0" w:color="auto"/>
                                                      </w:divBdr>
                                                      <w:divsChild>
                                                        <w:div w:id="1470318657">
                                                          <w:marLeft w:val="0"/>
                                                          <w:marRight w:val="0"/>
                                                          <w:marTop w:val="0"/>
                                                          <w:marBottom w:val="0"/>
                                                          <w:divBdr>
                                                            <w:top w:val="none" w:sz="0" w:space="0" w:color="auto"/>
                                                            <w:left w:val="none" w:sz="0" w:space="0" w:color="auto"/>
                                                            <w:bottom w:val="none" w:sz="0" w:space="0" w:color="auto"/>
                                                            <w:right w:val="none" w:sz="0" w:space="0" w:color="auto"/>
                                                          </w:divBdr>
                                                        </w:div>
                                                        <w:div w:id="147133458">
                                                          <w:marLeft w:val="0"/>
                                                          <w:marRight w:val="0"/>
                                                          <w:marTop w:val="0"/>
                                                          <w:marBottom w:val="0"/>
                                                          <w:divBdr>
                                                            <w:top w:val="none" w:sz="0" w:space="0" w:color="auto"/>
                                                            <w:left w:val="none" w:sz="0" w:space="0" w:color="auto"/>
                                                            <w:bottom w:val="none" w:sz="0" w:space="0" w:color="auto"/>
                                                            <w:right w:val="none" w:sz="0" w:space="0" w:color="auto"/>
                                                          </w:divBdr>
                                                        </w:div>
                                                        <w:div w:id="154999810">
                                                          <w:marLeft w:val="0"/>
                                                          <w:marRight w:val="0"/>
                                                          <w:marTop w:val="0"/>
                                                          <w:marBottom w:val="0"/>
                                                          <w:divBdr>
                                                            <w:top w:val="none" w:sz="0" w:space="0" w:color="auto"/>
                                                            <w:left w:val="none" w:sz="0" w:space="0" w:color="auto"/>
                                                            <w:bottom w:val="none" w:sz="0" w:space="0" w:color="auto"/>
                                                            <w:right w:val="none" w:sz="0" w:space="0" w:color="auto"/>
                                                          </w:divBdr>
                                                        </w:div>
                                                        <w:div w:id="713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45229">
                                                  <w:marLeft w:val="0"/>
                                                  <w:marRight w:val="0"/>
                                                  <w:marTop w:val="0"/>
                                                  <w:marBottom w:val="0"/>
                                                  <w:divBdr>
                                                    <w:top w:val="none" w:sz="0" w:space="0" w:color="auto"/>
                                                    <w:left w:val="none" w:sz="0" w:space="0" w:color="auto"/>
                                                    <w:bottom w:val="none" w:sz="0" w:space="0" w:color="auto"/>
                                                    <w:right w:val="none" w:sz="0" w:space="0" w:color="auto"/>
                                                  </w:divBdr>
                                                  <w:divsChild>
                                                    <w:div w:id="1800955934">
                                                      <w:marLeft w:val="0"/>
                                                      <w:marRight w:val="0"/>
                                                      <w:marTop w:val="0"/>
                                                      <w:marBottom w:val="0"/>
                                                      <w:divBdr>
                                                        <w:top w:val="none" w:sz="0" w:space="0" w:color="auto"/>
                                                        <w:left w:val="none" w:sz="0" w:space="0" w:color="auto"/>
                                                        <w:bottom w:val="none" w:sz="0" w:space="0" w:color="auto"/>
                                                        <w:right w:val="none" w:sz="0" w:space="0" w:color="auto"/>
                                                      </w:divBdr>
                                                    </w:div>
                                                    <w:div w:id="193690495">
                                                      <w:marLeft w:val="45"/>
                                                      <w:marRight w:val="45"/>
                                                      <w:marTop w:val="45"/>
                                                      <w:marBottom w:val="90"/>
                                                      <w:divBdr>
                                                        <w:top w:val="none" w:sz="0" w:space="0" w:color="auto"/>
                                                        <w:left w:val="none" w:sz="0" w:space="0" w:color="auto"/>
                                                        <w:bottom w:val="none" w:sz="0" w:space="0" w:color="auto"/>
                                                        <w:right w:val="none" w:sz="0" w:space="0" w:color="auto"/>
                                                      </w:divBdr>
                                                      <w:divsChild>
                                                        <w:div w:id="1928615660">
                                                          <w:marLeft w:val="0"/>
                                                          <w:marRight w:val="0"/>
                                                          <w:marTop w:val="0"/>
                                                          <w:marBottom w:val="0"/>
                                                          <w:divBdr>
                                                            <w:top w:val="none" w:sz="0" w:space="0" w:color="auto"/>
                                                            <w:left w:val="none" w:sz="0" w:space="0" w:color="auto"/>
                                                            <w:bottom w:val="none" w:sz="0" w:space="0" w:color="auto"/>
                                                            <w:right w:val="none" w:sz="0" w:space="0" w:color="auto"/>
                                                          </w:divBdr>
                                                        </w:div>
                                                        <w:div w:id="867983554">
                                                          <w:marLeft w:val="0"/>
                                                          <w:marRight w:val="0"/>
                                                          <w:marTop w:val="0"/>
                                                          <w:marBottom w:val="0"/>
                                                          <w:divBdr>
                                                            <w:top w:val="none" w:sz="0" w:space="0" w:color="auto"/>
                                                            <w:left w:val="none" w:sz="0" w:space="0" w:color="auto"/>
                                                            <w:bottom w:val="none" w:sz="0" w:space="0" w:color="auto"/>
                                                            <w:right w:val="none" w:sz="0" w:space="0" w:color="auto"/>
                                                          </w:divBdr>
                                                        </w:div>
                                                        <w:div w:id="89788087">
                                                          <w:marLeft w:val="0"/>
                                                          <w:marRight w:val="0"/>
                                                          <w:marTop w:val="0"/>
                                                          <w:marBottom w:val="0"/>
                                                          <w:divBdr>
                                                            <w:top w:val="none" w:sz="0" w:space="0" w:color="auto"/>
                                                            <w:left w:val="none" w:sz="0" w:space="0" w:color="auto"/>
                                                            <w:bottom w:val="none" w:sz="0" w:space="0" w:color="auto"/>
                                                            <w:right w:val="none" w:sz="0" w:space="0" w:color="auto"/>
                                                          </w:divBdr>
                                                        </w:div>
                                                        <w:div w:id="21041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002">
                                                  <w:marLeft w:val="0"/>
                                                  <w:marRight w:val="0"/>
                                                  <w:marTop w:val="0"/>
                                                  <w:marBottom w:val="0"/>
                                                  <w:divBdr>
                                                    <w:top w:val="none" w:sz="0" w:space="0" w:color="auto"/>
                                                    <w:left w:val="none" w:sz="0" w:space="0" w:color="auto"/>
                                                    <w:bottom w:val="none" w:sz="0" w:space="0" w:color="auto"/>
                                                    <w:right w:val="none" w:sz="0" w:space="0" w:color="auto"/>
                                                  </w:divBdr>
                                                  <w:divsChild>
                                                    <w:div w:id="1014067039">
                                                      <w:marLeft w:val="0"/>
                                                      <w:marRight w:val="0"/>
                                                      <w:marTop w:val="0"/>
                                                      <w:marBottom w:val="0"/>
                                                      <w:divBdr>
                                                        <w:top w:val="none" w:sz="0" w:space="0" w:color="auto"/>
                                                        <w:left w:val="none" w:sz="0" w:space="0" w:color="auto"/>
                                                        <w:bottom w:val="none" w:sz="0" w:space="0" w:color="auto"/>
                                                        <w:right w:val="none" w:sz="0" w:space="0" w:color="auto"/>
                                                      </w:divBdr>
                                                    </w:div>
                                                    <w:div w:id="739449197">
                                                      <w:marLeft w:val="0"/>
                                                      <w:marRight w:val="0"/>
                                                      <w:marTop w:val="0"/>
                                                      <w:marBottom w:val="0"/>
                                                      <w:divBdr>
                                                        <w:top w:val="none" w:sz="0" w:space="0" w:color="auto"/>
                                                        <w:left w:val="none" w:sz="0" w:space="0" w:color="auto"/>
                                                        <w:bottom w:val="none" w:sz="0" w:space="0" w:color="auto"/>
                                                        <w:right w:val="none" w:sz="0" w:space="0" w:color="auto"/>
                                                      </w:divBdr>
                                                    </w:div>
                                                  </w:divsChild>
                                                </w:div>
                                                <w:div w:id="864975859">
                                                  <w:marLeft w:val="0"/>
                                                  <w:marRight w:val="0"/>
                                                  <w:marTop w:val="0"/>
                                                  <w:marBottom w:val="0"/>
                                                  <w:divBdr>
                                                    <w:top w:val="none" w:sz="0" w:space="0" w:color="auto"/>
                                                    <w:left w:val="none" w:sz="0" w:space="0" w:color="auto"/>
                                                    <w:bottom w:val="none" w:sz="0" w:space="0" w:color="auto"/>
                                                    <w:right w:val="none" w:sz="0" w:space="0" w:color="auto"/>
                                                  </w:divBdr>
                                                  <w:divsChild>
                                                    <w:div w:id="390230357">
                                                      <w:marLeft w:val="0"/>
                                                      <w:marRight w:val="0"/>
                                                      <w:marTop w:val="0"/>
                                                      <w:marBottom w:val="0"/>
                                                      <w:divBdr>
                                                        <w:top w:val="none" w:sz="0" w:space="0" w:color="auto"/>
                                                        <w:left w:val="none" w:sz="0" w:space="0" w:color="auto"/>
                                                        <w:bottom w:val="none" w:sz="0" w:space="0" w:color="auto"/>
                                                        <w:right w:val="none" w:sz="0" w:space="0" w:color="auto"/>
                                                      </w:divBdr>
                                                    </w:div>
                                                    <w:div w:id="1776516393">
                                                      <w:marLeft w:val="0"/>
                                                      <w:marRight w:val="0"/>
                                                      <w:marTop w:val="0"/>
                                                      <w:marBottom w:val="0"/>
                                                      <w:divBdr>
                                                        <w:top w:val="none" w:sz="0" w:space="0" w:color="auto"/>
                                                        <w:left w:val="none" w:sz="0" w:space="0" w:color="auto"/>
                                                        <w:bottom w:val="none" w:sz="0" w:space="0" w:color="auto"/>
                                                        <w:right w:val="none" w:sz="0" w:space="0" w:color="auto"/>
                                                      </w:divBdr>
                                                    </w:div>
                                                  </w:divsChild>
                                                </w:div>
                                                <w:div w:id="1388801722">
                                                  <w:marLeft w:val="0"/>
                                                  <w:marRight w:val="0"/>
                                                  <w:marTop w:val="0"/>
                                                  <w:marBottom w:val="0"/>
                                                  <w:divBdr>
                                                    <w:top w:val="none" w:sz="0" w:space="0" w:color="auto"/>
                                                    <w:left w:val="none" w:sz="0" w:space="0" w:color="auto"/>
                                                    <w:bottom w:val="none" w:sz="0" w:space="0" w:color="auto"/>
                                                    <w:right w:val="none" w:sz="0" w:space="0" w:color="auto"/>
                                                  </w:divBdr>
                                                  <w:divsChild>
                                                    <w:div w:id="1271209137">
                                                      <w:marLeft w:val="0"/>
                                                      <w:marRight w:val="0"/>
                                                      <w:marTop w:val="0"/>
                                                      <w:marBottom w:val="0"/>
                                                      <w:divBdr>
                                                        <w:top w:val="none" w:sz="0" w:space="0" w:color="auto"/>
                                                        <w:left w:val="none" w:sz="0" w:space="0" w:color="auto"/>
                                                        <w:bottom w:val="none" w:sz="0" w:space="0" w:color="auto"/>
                                                        <w:right w:val="none" w:sz="0" w:space="0" w:color="auto"/>
                                                      </w:divBdr>
                                                    </w:div>
                                                    <w:div w:id="842625574">
                                                      <w:marLeft w:val="0"/>
                                                      <w:marRight w:val="0"/>
                                                      <w:marTop w:val="0"/>
                                                      <w:marBottom w:val="0"/>
                                                      <w:divBdr>
                                                        <w:top w:val="none" w:sz="0" w:space="0" w:color="auto"/>
                                                        <w:left w:val="none" w:sz="0" w:space="0" w:color="auto"/>
                                                        <w:bottom w:val="none" w:sz="0" w:space="0" w:color="auto"/>
                                                        <w:right w:val="none" w:sz="0" w:space="0" w:color="auto"/>
                                                      </w:divBdr>
                                                    </w:div>
                                                  </w:divsChild>
                                                </w:div>
                                                <w:div w:id="752895101">
                                                  <w:marLeft w:val="0"/>
                                                  <w:marRight w:val="0"/>
                                                  <w:marTop w:val="0"/>
                                                  <w:marBottom w:val="0"/>
                                                  <w:divBdr>
                                                    <w:top w:val="none" w:sz="0" w:space="0" w:color="auto"/>
                                                    <w:left w:val="none" w:sz="0" w:space="0" w:color="auto"/>
                                                    <w:bottom w:val="none" w:sz="0" w:space="0" w:color="auto"/>
                                                    <w:right w:val="none" w:sz="0" w:space="0" w:color="auto"/>
                                                  </w:divBdr>
                                                  <w:divsChild>
                                                    <w:div w:id="1941915364">
                                                      <w:marLeft w:val="0"/>
                                                      <w:marRight w:val="0"/>
                                                      <w:marTop w:val="0"/>
                                                      <w:marBottom w:val="0"/>
                                                      <w:divBdr>
                                                        <w:top w:val="none" w:sz="0" w:space="0" w:color="auto"/>
                                                        <w:left w:val="none" w:sz="0" w:space="0" w:color="auto"/>
                                                        <w:bottom w:val="none" w:sz="0" w:space="0" w:color="auto"/>
                                                        <w:right w:val="none" w:sz="0" w:space="0" w:color="auto"/>
                                                      </w:divBdr>
                                                    </w:div>
                                                  </w:divsChild>
                                                </w:div>
                                                <w:div w:id="1069228379">
                                                  <w:marLeft w:val="0"/>
                                                  <w:marRight w:val="0"/>
                                                  <w:marTop w:val="0"/>
                                                  <w:marBottom w:val="0"/>
                                                  <w:divBdr>
                                                    <w:top w:val="none" w:sz="0" w:space="0" w:color="auto"/>
                                                    <w:left w:val="none" w:sz="0" w:space="0" w:color="auto"/>
                                                    <w:bottom w:val="none" w:sz="0" w:space="0" w:color="auto"/>
                                                    <w:right w:val="none" w:sz="0" w:space="0" w:color="auto"/>
                                                  </w:divBdr>
                                                  <w:divsChild>
                                                    <w:div w:id="2039702053">
                                                      <w:marLeft w:val="0"/>
                                                      <w:marRight w:val="0"/>
                                                      <w:marTop w:val="0"/>
                                                      <w:marBottom w:val="0"/>
                                                      <w:divBdr>
                                                        <w:top w:val="none" w:sz="0" w:space="0" w:color="auto"/>
                                                        <w:left w:val="none" w:sz="0" w:space="0" w:color="auto"/>
                                                        <w:bottom w:val="none" w:sz="0" w:space="0" w:color="auto"/>
                                                        <w:right w:val="none" w:sz="0" w:space="0" w:color="auto"/>
                                                      </w:divBdr>
                                                    </w:div>
                                                  </w:divsChild>
                                                </w:div>
                                                <w:div w:id="401485648">
                                                  <w:marLeft w:val="0"/>
                                                  <w:marRight w:val="0"/>
                                                  <w:marTop w:val="0"/>
                                                  <w:marBottom w:val="0"/>
                                                  <w:divBdr>
                                                    <w:top w:val="none" w:sz="0" w:space="0" w:color="auto"/>
                                                    <w:left w:val="none" w:sz="0" w:space="0" w:color="auto"/>
                                                    <w:bottom w:val="none" w:sz="0" w:space="0" w:color="auto"/>
                                                    <w:right w:val="none" w:sz="0" w:space="0" w:color="auto"/>
                                                  </w:divBdr>
                                                  <w:divsChild>
                                                    <w:div w:id="901909028">
                                                      <w:marLeft w:val="0"/>
                                                      <w:marRight w:val="0"/>
                                                      <w:marTop w:val="0"/>
                                                      <w:marBottom w:val="0"/>
                                                      <w:divBdr>
                                                        <w:top w:val="none" w:sz="0" w:space="0" w:color="auto"/>
                                                        <w:left w:val="none" w:sz="0" w:space="0" w:color="auto"/>
                                                        <w:bottom w:val="none" w:sz="0" w:space="0" w:color="auto"/>
                                                        <w:right w:val="none" w:sz="0" w:space="0" w:color="auto"/>
                                                      </w:divBdr>
                                                    </w:div>
                                                  </w:divsChild>
                                                </w:div>
                                                <w:div w:id="984820958">
                                                  <w:marLeft w:val="0"/>
                                                  <w:marRight w:val="0"/>
                                                  <w:marTop w:val="0"/>
                                                  <w:marBottom w:val="0"/>
                                                  <w:divBdr>
                                                    <w:top w:val="none" w:sz="0" w:space="0" w:color="auto"/>
                                                    <w:left w:val="none" w:sz="0" w:space="0" w:color="auto"/>
                                                    <w:bottom w:val="none" w:sz="0" w:space="0" w:color="auto"/>
                                                    <w:right w:val="none" w:sz="0" w:space="0" w:color="auto"/>
                                                  </w:divBdr>
                                                  <w:divsChild>
                                                    <w:div w:id="736633109">
                                                      <w:marLeft w:val="0"/>
                                                      <w:marRight w:val="0"/>
                                                      <w:marTop w:val="0"/>
                                                      <w:marBottom w:val="0"/>
                                                      <w:divBdr>
                                                        <w:top w:val="none" w:sz="0" w:space="0" w:color="auto"/>
                                                        <w:left w:val="none" w:sz="0" w:space="0" w:color="auto"/>
                                                        <w:bottom w:val="none" w:sz="0" w:space="0" w:color="auto"/>
                                                        <w:right w:val="none" w:sz="0" w:space="0" w:color="auto"/>
                                                      </w:divBdr>
                                                    </w:div>
                                                  </w:divsChild>
                                                </w:div>
                                                <w:div w:id="1681004705">
                                                  <w:marLeft w:val="0"/>
                                                  <w:marRight w:val="0"/>
                                                  <w:marTop w:val="0"/>
                                                  <w:marBottom w:val="0"/>
                                                  <w:divBdr>
                                                    <w:top w:val="none" w:sz="0" w:space="0" w:color="auto"/>
                                                    <w:left w:val="none" w:sz="0" w:space="0" w:color="auto"/>
                                                    <w:bottom w:val="none" w:sz="0" w:space="0" w:color="auto"/>
                                                    <w:right w:val="none" w:sz="0" w:space="0" w:color="auto"/>
                                                  </w:divBdr>
                                                  <w:divsChild>
                                                    <w:div w:id="1237396018">
                                                      <w:marLeft w:val="0"/>
                                                      <w:marRight w:val="0"/>
                                                      <w:marTop w:val="0"/>
                                                      <w:marBottom w:val="0"/>
                                                      <w:divBdr>
                                                        <w:top w:val="none" w:sz="0" w:space="0" w:color="auto"/>
                                                        <w:left w:val="none" w:sz="0" w:space="0" w:color="auto"/>
                                                        <w:bottom w:val="none" w:sz="0" w:space="0" w:color="auto"/>
                                                        <w:right w:val="none" w:sz="0" w:space="0" w:color="auto"/>
                                                      </w:divBdr>
                                                    </w:div>
                                                  </w:divsChild>
                                                </w:div>
                                                <w:div w:id="1306666452">
                                                  <w:marLeft w:val="0"/>
                                                  <w:marRight w:val="0"/>
                                                  <w:marTop w:val="0"/>
                                                  <w:marBottom w:val="0"/>
                                                  <w:divBdr>
                                                    <w:top w:val="none" w:sz="0" w:space="0" w:color="auto"/>
                                                    <w:left w:val="none" w:sz="0" w:space="0" w:color="auto"/>
                                                    <w:bottom w:val="none" w:sz="0" w:space="0" w:color="auto"/>
                                                    <w:right w:val="none" w:sz="0" w:space="0" w:color="auto"/>
                                                  </w:divBdr>
                                                  <w:divsChild>
                                                    <w:div w:id="2000385234">
                                                      <w:marLeft w:val="0"/>
                                                      <w:marRight w:val="0"/>
                                                      <w:marTop w:val="0"/>
                                                      <w:marBottom w:val="0"/>
                                                      <w:divBdr>
                                                        <w:top w:val="none" w:sz="0" w:space="0" w:color="auto"/>
                                                        <w:left w:val="none" w:sz="0" w:space="0" w:color="auto"/>
                                                        <w:bottom w:val="none" w:sz="0" w:space="0" w:color="auto"/>
                                                        <w:right w:val="none" w:sz="0" w:space="0" w:color="auto"/>
                                                      </w:divBdr>
                                                    </w:div>
                                                  </w:divsChild>
                                                </w:div>
                                                <w:div w:id="459616747">
                                                  <w:marLeft w:val="0"/>
                                                  <w:marRight w:val="0"/>
                                                  <w:marTop w:val="0"/>
                                                  <w:marBottom w:val="0"/>
                                                  <w:divBdr>
                                                    <w:top w:val="none" w:sz="0" w:space="0" w:color="auto"/>
                                                    <w:left w:val="none" w:sz="0" w:space="0" w:color="auto"/>
                                                    <w:bottom w:val="none" w:sz="0" w:space="0" w:color="auto"/>
                                                    <w:right w:val="none" w:sz="0" w:space="0" w:color="auto"/>
                                                  </w:divBdr>
                                                  <w:divsChild>
                                                    <w:div w:id="1082870022">
                                                      <w:marLeft w:val="0"/>
                                                      <w:marRight w:val="0"/>
                                                      <w:marTop w:val="0"/>
                                                      <w:marBottom w:val="0"/>
                                                      <w:divBdr>
                                                        <w:top w:val="none" w:sz="0" w:space="0" w:color="auto"/>
                                                        <w:left w:val="none" w:sz="0" w:space="0" w:color="auto"/>
                                                        <w:bottom w:val="none" w:sz="0" w:space="0" w:color="auto"/>
                                                        <w:right w:val="none" w:sz="0" w:space="0" w:color="auto"/>
                                                      </w:divBdr>
                                                    </w:div>
                                                  </w:divsChild>
                                                </w:div>
                                                <w:div w:id="1345207771">
                                                  <w:marLeft w:val="0"/>
                                                  <w:marRight w:val="0"/>
                                                  <w:marTop w:val="0"/>
                                                  <w:marBottom w:val="0"/>
                                                  <w:divBdr>
                                                    <w:top w:val="none" w:sz="0" w:space="0" w:color="auto"/>
                                                    <w:left w:val="none" w:sz="0" w:space="0" w:color="auto"/>
                                                    <w:bottom w:val="none" w:sz="0" w:space="0" w:color="auto"/>
                                                    <w:right w:val="none" w:sz="0" w:space="0" w:color="auto"/>
                                                  </w:divBdr>
                                                  <w:divsChild>
                                                    <w:div w:id="766999122">
                                                      <w:marLeft w:val="0"/>
                                                      <w:marRight w:val="0"/>
                                                      <w:marTop w:val="0"/>
                                                      <w:marBottom w:val="0"/>
                                                      <w:divBdr>
                                                        <w:top w:val="none" w:sz="0" w:space="0" w:color="auto"/>
                                                        <w:left w:val="none" w:sz="0" w:space="0" w:color="auto"/>
                                                        <w:bottom w:val="none" w:sz="0" w:space="0" w:color="auto"/>
                                                        <w:right w:val="none" w:sz="0" w:space="0" w:color="auto"/>
                                                      </w:divBdr>
                                                    </w:div>
                                                  </w:divsChild>
                                                </w:div>
                                                <w:div w:id="1832795080">
                                                  <w:marLeft w:val="0"/>
                                                  <w:marRight w:val="0"/>
                                                  <w:marTop w:val="0"/>
                                                  <w:marBottom w:val="0"/>
                                                  <w:divBdr>
                                                    <w:top w:val="none" w:sz="0" w:space="0" w:color="auto"/>
                                                    <w:left w:val="none" w:sz="0" w:space="0" w:color="auto"/>
                                                    <w:bottom w:val="none" w:sz="0" w:space="0" w:color="auto"/>
                                                    <w:right w:val="none" w:sz="0" w:space="0" w:color="auto"/>
                                                  </w:divBdr>
                                                  <w:divsChild>
                                                    <w:div w:id="608660994">
                                                      <w:marLeft w:val="0"/>
                                                      <w:marRight w:val="0"/>
                                                      <w:marTop w:val="0"/>
                                                      <w:marBottom w:val="0"/>
                                                      <w:divBdr>
                                                        <w:top w:val="none" w:sz="0" w:space="0" w:color="auto"/>
                                                        <w:left w:val="none" w:sz="0" w:space="0" w:color="auto"/>
                                                        <w:bottom w:val="none" w:sz="0" w:space="0" w:color="auto"/>
                                                        <w:right w:val="none" w:sz="0" w:space="0" w:color="auto"/>
                                                      </w:divBdr>
                                                    </w:div>
                                                  </w:divsChild>
                                                </w:div>
                                                <w:div w:id="1179809881">
                                                  <w:marLeft w:val="0"/>
                                                  <w:marRight w:val="0"/>
                                                  <w:marTop w:val="0"/>
                                                  <w:marBottom w:val="0"/>
                                                  <w:divBdr>
                                                    <w:top w:val="none" w:sz="0" w:space="0" w:color="auto"/>
                                                    <w:left w:val="none" w:sz="0" w:space="0" w:color="auto"/>
                                                    <w:bottom w:val="none" w:sz="0" w:space="0" w:color="auto"/>
                                                    <w:right w:val="none" w:sz="0" w:space="0" w:color="auto"/>
                                                  </w:divBdr>
                                                  <w:divsChild>
                                                    <w:div w:id="1883059496">
                                                      <w:marLeft w:val="0"/>
                                                      <w:marRight w:val="0"/>
                                                      <w:marTop w:val="0"/>
                                                      <w:marBottom w:val="0"/>
                                                      <w:divBdr>
                                                        <w:top w:val="none" w:sz="0" w:space="0" w:color="auto"/>
                                                        <w:left w:val="none" w:sz="0" w:space="0" w:color="auto"/>
                                                        <w:bottom w:val="none" w:sz="0" w:space="0" w:color="auto"/>
                                                        <w:right w:val="none" w:sz="0" w:space="0" w:color="auto"/>
                                                      </w:divBdr>
                                                    </w:div>
                                                  </w:divsChild>
                                                </w:div>
                                                <w:div w:id="1787847692">
                                                  <w:marLeft w:val="0"/>
                                                  <w:marRight w:val="0"/>
                                                  <w:marTop w:val="0"/>
                                                  <w:marBottom w:val="0"/>
                                                  <w:divBdr>
                                                    <w:top w:val="none" w:sz="0" w:space="0" w:color="auto"/>
                                                    <w:left w:val="none" w:sz="0" w:space="0" w:color="auto"/>
                                                    <w:bottom w:val="none" w:sz="0" w:space="0" w:color="auto"/>
                                                    <w:right w:val="none" w:sz="0" w:space="0" w:color="auto"/>
                                                  </w:divBdr>
                                                  <w:divsChild>
                                                    <w:div w:id="584075852">
                                                      <w:marLeft w:val="0"/>
                                                      <w:marRight w:val="0"/>
                                                      <w:marTop w:val="0"/>
                                                      <w:marBottom w:val="0"/>
                                                      <w:divBdr>
                                                        <w:top w:val="none" w:sz="0" w:space="0" w:color="auto"/>
                                                        <w:left w:val="none" w:sz="0" w:space="0" w:color="auto"/>
                                                        <w:bottom w:val="none" w:sz="0" w:space="0" w:color="auto"/>
                                                        <w:right w:val="none" w:sz="0" w:space="0" w:color="auto"/>
                                                      </w:divBdr>
                                                    </w:div>
                                                  </w:divsChild>
                                                </w:div>
                                                <w:div w:id="1492942162">
                                                  <w:marLeft w:val="0"/>
                                                  <w:marRight w:val="0"/>
                                                  <w:marTop w:val="0"/>
                                                  <w:marBottom w:val="0"/>
                                                  <w:divBdr>
                                                    <w:top w:val="none" w:sz="0" w:space="0" w:color="auto"/>
                                                    <w:left w:val="none" w:sz="0" w:space="0" w:color="auto"/>
                                                    <w:bottom w:val="none" w:sz="0" w:space="0" w:color="auto"/>
                                                    <w:right w:val="none" w:sz="0" w:space="0" w:color="auto"/>
                                                  </w:divBdr>
                                                  <w:divsChild>
                                                    <w:div w:id="8740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0503836">
      <w:bodyDiv w:val="1"/>
      <w:marLeft w:val="0"/>
      <w:marRight w:val="0"/>
      <w:marTop w:val="0"/>
      <w:marBottom w:val="0"/>
      <w:divBdr>
        <w:top w:val="none" w:sz="0" w:space="0" w:color="auto"/>
        <w:left w:val="none" w:sz="0" w:space="0" w:color="auto"/>
        <w:bottom w:val="none" w:sz="0" w:space="0" w:color="auto"/>
        <w:right w:val="none" w:sz="0" w:space="0" w:color="auto"/>
      </w:divBdr>
      <w:divsChild>
        <w:div w:id="1819691117">
          <w:marLeft w:val="0"/>
          <w:marRight w:val="0"/>
          <w:marTop w:val="0"/>
          <w:marBottom w:val="0"/>
          <w:divBdr>
            <w:top w:val="none" w:sz="0" w:space="0" w:color="auto"/>
            <w:left w:val="none" w:sz="0" w:space="0" w:color="auto"/>
            <w:bottom w:val="none" w:sz="0" w:space="0" w:color="auto"/>
            <w:right w:val="none" w:sz="0" w:space="0" w:color="auto"/>
          </w:divBdr>
          <w:divsChild>
            <w:div w:id="1019695309">
              <w:marLeft w:val="150"/>
              <w:marRight w:val="150"/>
              <w:marTop w:val="100"/>
              <w:marBottom w:val="100"/>
              <w:divBdr>
                <w:top w:val="none" w:sz="0" w:space="0" w:color="auto"/>
                <w:left w:val="none" w:sz="0" w:space="0" w:color="auto"/>
                <w:bottom w:val="none" w:sz="0" w:space="0" w:color="auto"/>
                <w:right w:val="none" w:sz="0" w:space="0" w:color="auto"/>
              </w:divBdr>
              <w:divsChild>
                <w:div w:id="216746207">
                  <w:marLeft w:val="0"/>
                  <w:marRight w:val="0"/>
                  <w:marTop w:val="0"/>
                  <w:marBottom w:val="0"/>
                  <w:divBdr>
                    <w:top w:val="none" w:sz="0" w:space="0" w:color="auto"/>
                    <w:left w:val="none" w:sz="0" w:space="0" w:color="auto"/>
                    <w:bottom w:val="none" w:sz="0" w:space="0" w:color="auto"/>
                    <w:right w:val="none" w:sz="0" w:space="0" w:color="auto"/>
                  </w:divBdr>
                  <w:divsChild>
                    <w:div w:id="1053384311">
                      <w:marLeft w:val="0"/>
                      <w:marRight w:val="0"/>
                      <w:marTop w:val="0"/>
                      <w:marBottom w:val="0"/>
                      <w:divBdr>
                        <w:top w:val="none" w:sz="0" w:space="0" w:color="auto"/>
                        <w:left w:val="none" w:sz="0" w:space="0" w:color="auto"/>
                        <w:bottom w:val="none" w:sz="0" w:space="0" w:color="auto"/>
                        <w:right w:val="none" w:sz="0" w:space="0" w:color="auto"/>
                      </w:divBdr>
                      <w:divsChild>
                        <w:div w:id="1803226278">
                          <w:marLeft w:val="0"/>
                          <w:marRight w:val="0"/>
                          <w:marTop w:val="0"/>
                          <w:marBottom w:val="0"/>
                          <w:divBdr>
                            <w:top w:val="none" w:sz="0" w:space="0" w:color="auto"/>
                            <w:left w:val="none" w:sz="0" w:space="0" w:color="auto"/>
                            <w:bottom w:val="none" w:sz="0" w:space="0" w:color="auto"/>
                            <w:right w:val="none" w:sz="0" w:space="0" w:color="auto"/>
                          </w:divBdr>
                          <w:divsChild>
                            <w:div w:id="528833240">
                              <w:marLeft w:val="0"/>
                              <w:marRight w:val="0"/>
                              <w:marTop w:val="0"/>
                              <w:marBottom w:val="0"/>
                              <w:divBdr>
                                <w:top w:val="none" w:sz="0" w:space="0" w:color="auto"/>
                                <w:left w:val="none" w:sz="0" w:space="0" w:color="auto"/>
                                <w:bottom w:val="none" w:sz="0" w:space="0" w:color="auto"/>
                                <w:right w:val="none" w:sz="0" w:space="0" w:color="auto"/>
                              </w:divBdr>
                              <w:divsChild>
                                <w:div w:id="1522625347">
                                  <w:marLeft w:val="0"/>
                                  <w:marRight w:val="0"/>
                                  <w:marTop w:val="0"/>
                                  <w:marBottom w:val="0"/>
                                  <w:divBdr>
                                    <w:top w:val="none" w:sz="0" w:space="0" w:color="auto"/>
                                    <w:left w:val="none" w:sz="0" w:space="0" w:color="auto"/>
                                    <w:bottom w:val="none" w:sz="0" w:space="0" w:color="auto"/>
                                    <w:right w:val="none" w:sz="0" w:space="0" w:color="auto"/>
                                  </w:divBdr>
                                  <w:divsChild>
                                    <w:div w:id="1942373657">
                                      <w:marLeft w:val="0"/>
                                      <w:marRight w:val="0"/>
                                      <w:marTop w:val="0"/>
                                      <w:marBottom w:val="0"/>
                                      <w:divBdr>
                                        <w:top w:val="none" w:sz="0" w:space="0" w:color="auto"/>
                                        <w:left w:val="none" w:sz="0" w:space="0" w:color="auto"/>
                                        <w:bottom w:val="none" w:sz="0" w:space="0" w:color="auto"/>
                                        <w:right w:val="none" w:sz="0" w:space="0" w:color="auto"/>
                                      </w:divBdr>
                                      <w:divsChild>
                                        <w:div w:id="533538702">
                                          <w:marLeft w:val="0"/>
                                          <w:marRight w:val="0"/>
                                          <w:marTop w:val="0"/>
                                          <w:marBottom w:val="90"/>
                                          <w:divBdr>
                                            <w:top w:val="none" w:sz="0" w:space="0" w:color="auto"/>
                                            <w:left w:val="none" w:sz="0" w:space="0" w:color="auto"/>
                                            <w:bottom w:val="none" w:sz="0" w:space="0" w:color="auto"/>
                                            <w:right w:val="none" w:sz="0" w:space="0" w:color="auto"/>
                                          </w:divBdr>
                                          <w:divsChild>
                                            <w:div w:id="998194484">
                                              <w:marLeft w:val="0"/>
                                              <w:marRight w:val="0"/>
                                              <w:marTop w:val="0"/>
                                              <w:marBottom w:val="0"/>
                                              <w:divBdr>
                                                <w:top w:val="none" w:sz="0" w:space="0" w:color="auto"/>
                                                <w:left w:val="none" w:sz="0" w:space="0" w:color="auto"/>
                                                <w:bottom w:val="none" w:sz="0" w:space="0" w:color="auto"/>
                                                <w:right w:val="none" w:sz="0" w:space="0" w:color="auto"/>
                                              </w:divBdr>
                                              <w:divsChild>
                                                <w:div w:id="758254863">
                                                  <w:marLeft w:val="0"/>
                                                  <w:marRight w:val="0"/>
                                                  <w:marTop w:val="0"/>
                                                  <w:marBottom w:val="0"/>
                                                  <w:divBdr>
                                                    <w:top w:val="none" w:sz="0" w:space="0" w:color="auto"/>
                                                    <w:left w:val="none" w:sz="0" w:space="0" w:color="auto"/>
                                                    <w:bottom w:val="none" w:sz="0" w:space="0" w:color="auto"/>
                                                    <w:right w:val="none" w:sz="0" w:space="0" w:color="auto"/>
                                                  </w:divBdr>
                                                </w:div>
                                                <w:div w:id="486896316">
                                                  <w:marLeft w:val="0"/>
                                                  <w:marRight w:val="0"/>
                                                  <w:marTop w:val="0"/>
                                                  <w:marBottom w:val="0"/>
                                                  <w:divBdr>
                                                    <w:top w:val="none" w:sz="0" w:space="0" w:color="auto"/>
                                                    <w:left w:val="none" w:sz="0" w:space="0" w:color="auto"/>
                                                    <w:bottom w:val="none" w:sz="0" w:space="0" w:color="auto"/>
                                                    <w:right w:val="none" w:sz="0" w:space="0" w:color="auto"/>
                                                  </w:divBdr>
                                                  <w:divsChild>
                                                    <w:div w:id="341247687">
                                                      <w:marLeft w:val="0"/>
                                                      <w:marRight w:val="0"/>
                                                      <w:marTop w:val="0"/>
                                                      <w:marBottom w:val="0"/>
                                                      <w:divBdr>
                                                        <w:top w:val="none" w:sz="0" w:space="0" w:color="auto"/>
                                                        <w:left w:val="none" w:sz="0" w:space="0" w:color="auto"/>
                                                        <w:bottom w:val="none" w:sz="0" w:space="0" w:color="auto"/>
                                                        <w:right w:val="none" w:sz="0" w:space="0" w:color="auto"/>
                                                      </w:divBdr>
                                                    </w:div>
                                                  </w:divsChild>
                                                </w:div>
                                                <w:div w:id="683287549">
                                                  <w:marLeft w:val="0"/>
                                                  <w:marRight w:val="0"/>
                                                  <w:marTop w:val="0"/>
                                                  <w:marBottom w:val="0"/>
                                                  <w:divBdr>
                                                    <w:top w:val="none" w:sz="0" w:space="0" w:color="auto"/>
                                                    <w:left w:val="none" w:sz="0" w:space="0" w:color="auto"/>
                                                    <w:bottom w:val="none" w:sz="0" w:space="0" w:color="auto"/>
                                                    <w:right w:val="none" w:sz="0" w:space="0" w:color="auto"/>
                                                  </w:divBdr>
                                                  <w:divsChild>
                                                    <w:div w:id="903179946">
                                                      <w:marLeft w:val="0"/>
                                                      <w:marRight w:val="0"/>
                                                      <w:marTop w:val="0"/>
                                                      <w:marBottom w:val="0"/>
                                                      <w:divBdr>
                                                        <w:top w:val="none" w:sz="0" w:space="0" w:color="auto"/>
                                                        <w:left w:val="none" w:sz="0" w:space="0" w:color="auto"/>
                                                        <w:bottom w:val="none" w:sz="0" w:space="0" w:color="auto"/>
                                                        <w:right w:val="none" w:sz="0" w:space="0" w:color="auto"/>
                                                      </w:divBdr>
                                                    </w:div>
                                                  </w:divsChild>
                                                </w:div>
                                                <w:div w:id="401022563">
                                                  <w:marLeft w:val="0"/>
                                                  <w:marRight w:val="0"/>
                                                  <w:marTop w:val="0"/>
                                                  <w:marBottom w:val="0"/>
                                                  <w:divBdr>
                                                    <w:top w:val="none" w:sz="0" w:space="0" w:color="auto"/>
                                                    <w:left w:val="none" w:sz="0" w:space="0" w:color="auto"/>
                                                    <w:bottom w:val="none" w:sz="0" w:space="0" w:color="auto"/>
                                                    <w:right w:val="none" w:sz="0" w:space="0" w:color="auto"/>
                                                  </w:divBdr>
                                                  <w:divsChild>
                                                    <w:div w:id="9024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193805">
      <w:bodyDiv w:val="1"/>
      <w:marLeft w:val="0"/>
      <w:marRight w:val="0"/>
      <w:marTop w:val="0"/>
      <w:marBottom w:val="0"/>
      <w:divBdr>
        <w:top w:val="none" w:sz="0" w:space="0" w:color="auto"/>
        <w:left w:val="none" w:sz="0" w:space="0" w:color="auto"/>
        <w:bottom w:val="none" w:sz="0" w:space="0" w:color="auto"/>
        <w:right w:val="none" w:sz="0" w:space="0" w:color="auto"/>
      </w:divBdr>
      <w:divsChild>
        <w:div w:id="2007241676">
          <w:marLeft w:val="0"/>
          <w:marRight w:val="0"/>
          <w:marTop w:val="0"/>
          <w:marBottom w:val="0"/>
          <w:divBdr>
            <w:top w:val="none" w:sz="0" w:space="0" w:color="auto"/>
            <w:left w:val="none" w:sz="0" w:space="0" w:color="auto"/>
            <w:bottom w:val="none" w:sz="0" w:space="0" w:color="auto"/>
            <w:right w:val="none" w:sz="0" w:space="0" w:color="auto"/>
          </w:divBdr>
          <w:divsChild>
            <w:div w:id="223881999">
              <w:marLeft w:val="150"/>
              <w:marRight w:val="150"/>
              <w:marTop w:val="100"/>
              <w:marBottom w:val="100"/>
              <w:divBdr>
                <w:top w:val="none" w:sz="0" w:space="0" w:color="auto"/>
                <w:left w:val="none" w:sz="0" w:space="0" w:color="auto"/>
                <w:bottom w:val="none" w:sz="0" w:space="0" w:color="auto"/>
                <w:right w:val="none" w:sz="0" w:space="0" w:color="auto"/>
              </w:divBdr>
              <w:divsChild>
                <w:div w:id="1925869509">
                  <w:marLeft w:val="0"/>
                  <w:marRight w:val="0"/>
                  <w:marTop w:val="0"/>
                  <w:marBottom w:val="0"/>
                  <w:divBdr>
                    <w:top w:val="none" w:sz="0" w:space="0" w:color="auto"/>
                    <w:left w:val="none" w:sz="0" w:space="0" w:color="auto"/>
                    <w:bottom w:val="none" w:sz="0" w:space="0" w:color="auto"/>
                    <w:right w:val="none" w:sz="0" w:space="0" w:color="auto"/>
                  </w:divBdr>
                  <w:divsChild>
                    <w:div w:id="159009613">
                      <w:marLeft w:val="0"/>
                      <w:marRight w:val="0"/>
                      <w:marTop w:val="0"/>
                      <w:marBottom w:val="0"/>
                      <w:divBdr>
                        <w:top w:val="none" w:sz="0" w:space="0" w:color="auto"/>
                        <w:left w:val="none" w:sz="0" w:space="0" w:color="auto"/>
                        <w:bottom w:val="none" w:sz="0" w:space="0" w:color="auto"/>
                        <w:right w:val="none" w:sz="0" w:space="0" w:color="auto"/>
                      </w:divBdr>
                      <w:divsChild>
                        <w:div w:id="1306469756">
                          <w:marLeft w:val="0"/>
                          <w:marRight w:val="0"/>
                          <w:marTop w:val="0"/>
                          <w:marBottom w:val="0"/>
                          <w:divBdr>
                            <w:top w:val="none" w:sz="0" w:space="0" w:color="auto"/>
                            <w:left w:val="none" w:sz="0" w:space="0" w:color="auto"/>
                            <w:bottom w:val="none" w:sz="0" w:space="0" w:color="auto"/>
                            <w:right w:val="none" w:sz="0" w:space="0" w:color="auto"/>
                          </w:divBdr>
                          <w:divsChild>
                            <w:div w:id="269512817">
                              <w:marLeft w:val="0"/>
                              <w:marRight w:val="0"/>
                              <w:marTop w:val="0"/>
                              <w:marBottom w:val="0"/>
                              <w:divBdr>
                                <w:top w:val="none" w:sz="0" w:space="0" w:color="auto"/>
                                <w:left w:val="none" w:sz="0" w:space="0" w:color="auto"/>
                                <w:bottom w:val="none" w:sz="0" w:space="0" w:color="auto"/>
                                <w:right w:val="none" w:sz="0" w:space="0" w:color="auto"/>
                              </w:divBdr>
                              <w:divsChild>
                                <w:div w:id="879053436">
                                  <w:marLeft w:val="0"/>
                                  <w:marRight w:val="0"/>
                                  <w:marTop w:val="0"/>
                                  <w:marBottom w:val="0"/>
                                  <w:divBdr>
                                    <w:top w:val="none" w:sz="0" w:space="0" w:color="auto"/>
                                    <w:left w:val="none" w:sz="0" w:space="0" w:color="auto"/>
                                    <w:bottom w:val="none" w:sz="0" w:space="0" w:color="auto"/>
                                    <w:right w:val="none" w:sz="0" w:space="0" w:color="auto"/>
                                  </w:divBdr>
                                  <w:divsChild>
                                    <w:div w:id="584072711">
                                      <w:marLeft w:val="0"/>
                                      <w:marRight w:val="0"/>
                                      <w:marTop w:val="0"/>
                                      <w:marBottom w:val="0"/>
                                      <w:divBdr>
                                        <w:top w:val="none" w:sz="0" w:space="0" w:color="auto"/>
                                        <w:left w:val="none" w:sz="0" w:space="0" w:color="auto"/>
                                        <w:bottom w:val="none" w:sz="0" w:space="0" w:color="auto"/>
                                        <w:right w:val="none" w:sz="0" w:space="0" w:color="auto"/>
                                      </w:divBdr>
                                      <w:divsChild>
                                        <w:div w:id="1047678932">
                                          <w:marLeft w:val="0"/>
                                          <w:marRight w:val="0"/>
                                          <w:marTop w:val="0"/>
                                          <w:marBottom w:val="90"/>
                                          <w:divBdr>
                                            <w:top w:val="none" w:sz="0" w:space="0" w:color="auto"/>
                                            <w:left w:val="none" w:sz="0" w:space="0" w:color="auto"/>
                                            <w:bottom w:val="none" w:sz="0" w:space="0" w:color="auto"/>
                                            <w:right w:val="none" w:sz="0" w:space="0" w:color="auto"/>
                                          </w:divBdr>
                                          <w:divsChild>
                                            <w:div w:id="1300262888">
                                              <w:marLeft w:val="0"/>
                                              <w:marRight w:val="0"/>
                                              <w:marTop w:val="0"/>
                                              <w:marBottom w:val="0"/>
                                              <w:divBdr>
                                                <w:top w:val="none" w:sz="0" w:space="0" w:color="auto"/>
                                                <w:left w:val="none" w:sz="0" w:space="0" w:color="auto"/>
                                                <w:bottom w:val="none" w:sz="0" w:space="0" w:color="auto"/>
                                                <w:right w:val="none" w:sz="0" w:space="0" w:color="auto"/>
                                              </w:divBdr>
                                              <w:divsChild>
                                                <w:div w:id="1939558642">
                                                  <w:marLeft w:val="0"/>
                                                  <w:marRight w:val="0"/>
                                                  <w:marTop w:val="0"/>
                                                  <w:marBottom w:val="0"/>
                                                  <w:divBdr>
                                                    <w:top w:val="none" w:sz="0" w:space="0" w:color="auto"/>
                                                    <w:left w:val="none" w:sz="0" w:space="0" w:color="auto"/>
                                                    <w:bottom w:val="none" w:sz="0" w:space="0" w:color="auto"/>
                                                    <w:right w:val="none" w:sz="0" w:space="0" w:color="auto"/>
                                                  </w:divBdr>
                                                </w:div>
                                                <w:div w:id="140199596">
                                                  <w:marLeft w:val="0"/>
                                                  <w:marRight w:val="0"/>
                                                  <w:marTop w:val="0"/>
                                                  <w:marBottom w:val="0"/>
                                                  <w:divBdr>
                                                    <w:top w:val="none" w:sz="0" w:space="0" w:color="auto"/>
                                                    <w:left w:val="none" w:sz="0" w:space="0" w:color="auto"/>
                                                    <w:bottom w:val="none" w:sz="0" w:space="0" w:color="auto"/>
                                                    <w:right w:val="none" w:sz="0" w:space="0" w:color="auto"/>
                                                  </w:divBdr>
                                                  <w:divsChild>
                                                    <w:div w:id="17715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8060476">
      <w:bodyDiv w:val="1"/>
      <w:marLeft w:val="0"/>
      <w:marRight w:val="0"/>
      <w:marTop w:val="0"/>
      <w:marBottom w:val="0"/>
      <w:divBdr>
        <w:top w:val="none" w:sz="0" w:space="0" w:color="auto"/>
        <w:left w:val="none" w:sz="0" w:space="0" w:color="auto"/>
        <w:bottom w:val="none" w:sz="0" w:space="0" w:color="auto"/>
        <w:right w:val="none" w:sz="0" w:space="0" w:color="auto"/>
      </w:divBdr>
      <w:divsChild>
        <w:div w:id="665132619">
          <w:marLeft w:val="0"/>
          <w:marRight w:val="0"/>
          <w:marTop w:val="0"/>
          <w:marBottom w:val="0"/>
          <w:divBdr>
            <w:top w:val="none" w:sz="0" w:space="0" w:color="auto"/>
            <w:left w:val="none" w:sz="0" w:space="0" w:color="auto"/>
            <w:bottom w:val="none" w:sz="0" w:space="0" w:color="auto"/>
            <w:right w:val="none" w:sz="0" w:space="0" w:color="auto"/>
          </w:divBdr>
          <w:divsChild>
            <w:div w:id="392584209">
              <w:marLeft w:val="150"/>
              <w:marRight w:val="150"/>
              <w:marTop w:val="100"/>
              <w:marBottom w:val="100"/>
              <w:divBdr>
                <w:top w:val="none" w:sz="0" w:space="0" w:color="auto"/>
                <w:left w:val="none" w:sz="0" w:space="0" w:color="auto"/>
                <w:bottom w:val="none" w:sz="0" w:space="0" w:color="auto"/>
                <w:right w:val="none" w:sz="0" w:space="0" w:color="auto"/>
              </w:divBdr>
              <w:divsChild>
                <w:div w:id="383724030">
                  <w:marLeft w:val="0"/>
                  <w:marRight w:val="0"/>
                  <w:marTop w:val="0"/>
                  <w:marBottom w:val="0"/>
                  <w:divBdr>
                    <w:top w:val="none" w:sz="0" w:space="0" w:color="auto"/>
                    <w:left w:val="none" w:sz="0" w:space="0" w:color="auto"/>
                    <w:bottom w:val="none" w:sz="0" w:space="0" w:color="auto"/>
                    <w:right w:val="none" w:sz="0" w:space="0" w:color="auto"/>
                  </w:divBdr>
                  <w:divsChild>
                    <w:div w:id="510023760">
                      <w:marLeft w:val="0"/>
                      <w:marRight w:val="0"/>
                      <w:marTop w:val="0"/>
                      <w:marBottom w:val="0"/>
                      <w:divBdr>
                        <w:top w:val="none" w:sz="0" w:space="0" w:color="auto"/>
                        <w:left w:val="none" w:sz="0" w:space="0" w:color="auto"/>
                        <w:bottom w:val="none" w:sz="0" w:space="0" w:color="auto"/>
                        <w:right w:val="none" w:sz="0" w:space="0" w:color="auto"/>
                      </w:divBdr>
                      <w:divsChild>
                        <w:div w:id="302856177">
                          <w:marLeft w:val="0"/>
                          <w:marRight w:val="0"/>
                          <w:marTop w:val="0"/>
                          <w:marBottom w:val="0"/>
                          <w:divBdr>
                            <w:top w:val="none" w:sz="0" w:space="0" w:color="auto"/>
                            <w:left w:val="none" w:sz="0" w:space="0" w:color="auto"/>
                            <w:bottom w:val="none" w:sz="0" w:space="0" w:color="auto"/>
                            <w:right w:val="none" w:sz="0" w:space="0" w:color="auto"/>
                          </w:divBdr>
                          <w:divsChild>
                            <w:div w:id="767118926">
                              <w:marLeft w:val="0"/>
                              <w:marRight w:val="0"/>
                              <w:marTop w:val="0"/>
                              <w:marBottom w:val="0"/>
                              <w:divBdr>
                                <w:top w:val="none" w:sz="0" w:space="0" w:color="auto"/>
                                <w:left w:val="none" w:sz="0" w:space="0" w:color="auto"/>
                                <w:bottom w:val="none" w:sz="0" w:space="0" w:color="auto"/>
                                <w:right w:val="none" w:sz="0" w:space="0" w:color="auto"/>
                              </w:divBdr>
                              <w:divsChild>
                                <w:div w:id="1068573336">
                                  <w:marLeft w:val="0"/>
                                  <w:marRight w:val="0"/>
                                  <w:marTop w:val="0"/>
                                  <w:marBottom w:val="0"/>
                                  <w:divBdr>
                                    <w:top w:val="none" w:sz="0" w:space="0" w:color="auto"/>
                                    <w:left w:val="none" w:sz="0" w:space="0" w:color="auto"/>
                                    <w:bottom w:val="none" w:sz="0" w:space="0" w:color="auto"/>
                                    <w:right w:val="none" w:sz="0" w:space="0" w:color="auto"/>
                                  </w:divBdr>
                                  <w:divsChild>
                                    <w:div w:id="1281062558">
                                      <w:marLeft w:val="0"/>
                                      <w:marRight w:val="0"/>
                                      <w:marTop w:val="0"/>
                                      <w:marBottom w:val="0"/>
                                      <w:divBdr>
                                        <w:top w:val="none" w:sz="0" w:space="0" w:color="auto"/>
                                        <w:left w:val="none" w:sz="0" w:space="0" w:color="auto"/>
                                        <w:bottom w:val="none" w:sz="0" w:space="0" w:color="auto"/>
                                        <w:right w:val="none" w:sz="0" w:space="0" w:color="auto"/>
                                      </w:divBdr>
                                      <w:divsChild>
                                        <w:div w:id="1471485131">
                                          <w:marLeft w:val="0"/>
                                          <w:marRight w:val="0"/>
                                          <w:marTop w:val="0"/>
                                          <w:marBottom w:val="90"/>
                                          <w:divBdr>
                                            <w:top w:val="none" w:sz="0" w:space="0" w:color="auto"/>
                                            <w:left w:val="none" w:sz="0" w:space="0" w:color="auto"/>
                                            <w:bottom w:val="none" w:sz="0" w:space="0" w:color="auto"/>
                                            <w:right w:val="none" w:sz="0" w:space="0" w:color="auto"/>
                                          </w:divBdr>
                                          <w:divsChild>
                                            <w:div w:id="1527331403">
                                              <w:marLeft w:val="0"/>
                                              <w:marRight w:val="0"/>
                                              <w:marTop w:val="0"/>
                                              <w:marBottom w:val="0"/>
                                              <w:divBdr>
                                                <w:top w:val="none" w:sz="0" w:space="0" w:color="auto"/>
                                                <w:left w:val="none" w:sz="0" w:space="0" w:color="auto"/>
                                                <w:bottom w:val="none" w:sz="0" w:space="0" w:color="auto"/>
                                                <w:right w:val="none" w:sz="0" w:space="0" w:color="auto"/>
                                              </w:divBdr>
                                              <w:divsChild>
                                                <w:div w:id="2113360474">
                                                  <w:marLeft w:val="0"/>
                                                  <w:marRight w:val="0"/>
                                                  <w:marTop w:val="0"/>
                                                  <w:marBottom w:val="0"/>
                                                  <w:divBdr>
                                                    <w:top w:val="none" w:sz="0" w:space="0" w:color="auto"/>
                                                    <w:left w:val="none" w:sz="0" w:space="0" w:color="auto"/>
                                                    <w:bottom w:val="none" w:sz="0" w:space="0" w:color="auto"/>
                                                    <w:right w:val="none" w:sz="0" w:space="0" w:color="auto"/>
                                                  </w:divBdr>
                                                </w:div>
                                                <w:div w:id="1861896183">
                                                  <w:marLeft w:val="0"/>
                                                  <w:marRight w:val="0"/>
                                                  <w:marTop w:val="0"/>
                                                  <w:marBottom w:val="0"/>
                                                  <w:divBdr>
                                                    <w:top w:val="none" w:sz="0" w:space="0" w:color="auto"/>
                                                    <w:left w:val="none" w:sz="0" w:space="0" w:color="auto"/>
                                                    <w:bottom w:val="none" w:sz="0" w:space="0" w:color="auto"/>
                                                    <w:right w:val="none" w:sz="0" w:space="0" w:color="auto"/>
                                                  </w:divBdr>
                                                  <w:divsChild>
                                                    <w:div w:id="1481773824">
                                                      <w:marLeft w:val="0"/>
                                                      <w:marRight w:val="0"/>
                                                      <w:marTop w:val="0"/>
                                                      <w:marBottom w:val="0"/>
                                                      <w:divBdr>
                                                        <w:top w:val="none" w:sz="0" w:space="0" w:color="auto"/>
                                                        <w:left w:val="none" w:sz="0" w:space="0" w:color="auto"/>
                                                        <w:bottom w:val="none" w:sz="0" w:space="0" w:color="auto"/>
                                                        <w:right w:val="none" w:sz="0" w:space="0" w:color="auto"/>
                                                      </w:divBdr>
                                                    </w:div>
                                                  </w:divsChild>
                                                </w:div>
                                                <w:div w:id="374550954">
                                                  <w:marLeft w:val="0"/>
                                                  <w:marRight w:val="0"/>
                                                  <w:marTop w:val="0"/>
                                                  <w:marBottom w:val="0"/>
                                                  <w:divBdr>
                                                    <w:top w:val="none" w:sz="0" w:space="0" w:color="auto"/>
                                                    <w:left w:val="none" w:sz="0" w:space="0" w:color="auto"/>
                                                    <w:bottom w:val="none" w:sz="0" w:space="0" w:color="auto"/>
                                                    <w:right w:val="none" w:sz="0" w:space="0" w:color="auto"/>
                                                  </w:divBdr>
                                                  <w:divsChild>
                                                    <w:div w:id="178391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6035798">
      <w:bodyDiv w:val="1"/>
      <w:marLeft w:val="0"/>
      <w:marRight w:val="0"/>
      <w:marTop w:val="0"/>
      <w:marBottom w:val="0"/>
      <w:divBdr>
        <w:top w:val="none" w:sz="0" w:space="0" w:color="auto"/>
        <w:left w:val="none" w:sz="0" w:space="0" w:color="auto"/>
        <w:bottom w:val="none" w:sz="0" w:space="0" w:color="auto"/>
        <w:right w:val="none" w:sz="0" w:space="0" w:color="auto"/>
      </w:divBdr>
    </w:div>
    <w:div w:id="1515801696">
      <w:bodyDiv w:val="1"/>
      <w:marLeft w:val="0"/>
      <w:marRight w:val="0"/>
      <w:marTop w:val="0"/>
      <w:marBottom w:val="0"/>
      <w:divBdr>
        <w:top w:val="none" w:sz="0" w:space="0" w:color="auto"/>
        <w:left w:val="none" w:sz="0" w:space="0" w:color="auto"/>
        <w:bottom w:val="none" w:sz="0" w:space="0" w:color="auto"/>
        <w:right w:val="none" w:sz="0" w:space="0" w:color="auto"/>
      </w:divBdr>
    </w:div>
    <w:div w:id="1599173650">
      <w:bodyDiv w:val="1"/>
      <w:marLeft w:val="0"/>
      <w:marRight w:val="0"/>
      <w:marTop w:val="0"/>
      <w:marBottom w:val="0"/>
      <w:divBdr>
        <w:top w:val="none" w:sz="0" w:space="0" w:color="auto"/>
        <w:left w:val="none" w:sz="0" w:space="0" w:color="auto"/>
        <w:bottom w:val="none" w:sz="0" w:space="0" w:color="auto"/>
        <w:right w:val="none" w:sz="0" w:space="0" w:color="auto"/>
      </w:divBdr>
      <w:divsChild>
        <w:div w:id="1490361125">
          <w:marLeft w:val="0"/>
          <w:marRight w:val="0"/>
          <w:marTop w:val="0"/>
          <w:marBottom w:val="0"/>
          <w:divBdr>
            <w:top w:val="none" w:sz="0" w:space="0" w:color="auto"/>
            <w:left w:val="none" w:sz="0" w:space="0" w:color="auto"/>
            <w:bottom w:val="none" w:sz="0" w:space="0" w:color="auto"/>
            <w:right w:val="none" w:sz="0" w:space="0" w:color="auto"/>
          </w:divBdr>
          <w:divsChild>
            <w:div w:id="889926015">
              <w:marLeft w:val="150"/>
              <w:marRight w:val="150"/>
              <w:marTop w:val="100"/>
              <w:marBottom w:val="100"/>
              <w:divBdr>
                <w:top w:val="none" w:sz="0" w:space="0" w:color="auto"/>
                <w:left w:val="none" w:sz="0" w:space="0" w:color="auto"/>
                <w:bottom w:val="none" w:sz="0" w:space="0" w:color="auto"/>
                <w:right w:val="none" w:sz="0" w:space="0" w:color="auto"/>
              </w:divBdr>
              <w:divsChild>
                <w:div w:id="785003385">
                  <w:marLeft w:val="0"/>
                  <w:marRight w:val="0"/>
                  <w:marTop w:val="0"/>
                  <w:marBottom w:val="0"/>
                  <w:divBdr>
                    <w:top w:val="none" w:sz="0" w:space="0" w:color="auto"/>
                    <w:left w:val="none" w:sz="0" w:space="0" w:color="auto"/>
                    <w:bottom w:val="none" w:sz="0" w:space="0" w:color="auto"/>
                    <w:right w:val="none" w:sz="0" w:space="0" w:color="auto"/>
                  </w:divBdr>
                  <w:divsChild>
                    <w:div w:id="277614200">
                      <w:marLeft w:val="0"/>
                      <w:marRight w:val="0"/>
                      <w:marTop w:val="0"/>
                      <w:marBottom w:val="0"/>
                      <w:divBdr>
                        <w:top w:val="none" w:sz="0" w:space="0" w:color="auto"/>
                        <w:left w:val="none" w:sz="0" w:space="0" w:color="auto"/>
                        <w:bottom w:val="none" w:sz="0" w:space="0" w:color="auto"/>
                        <w:right w:val="none" w:sz="0" w:space="0" w:color="auto"/>
                      </w:divBdr>
                      <w:divsChild>
                        <w:div w:id="798719973">
                          <w:marLeft w:val="0"/>
                          <w:marRight w:val="0"/>
                          <w:marTop w:val="0"/>
                          <w:marBottom w:val="0"/>
                          <w:divBdr>
                            <w:top w:val="none" w:sz="0" w:space="0" w:color="auto"/>
                            <w:left w:val="none" w:sz="0" w:space="0" w:color="auto"/>
                            <w:bottom w:val="none" w:sz="0" w:space="0" w:color="auto"/>
                            <w:right w:val="none" w:sz="0" w:space="0" w:color="auto"/>
                          </w:divBdr>
                          <w:divsChild>
                            <w:div w:id="660891507">
                              <w:marLeft w:val="0"/>
                              <w:marRight w:val="0"/>
                              <w:marTop w:val="0"/>
                              <w:marBottom w:val="0"/>
                              <w:divBdr>
                                <w:top w:val="none" w:sz="0" w:space="0" w:color="auto"/>
                                <w:left w:val="none" w:sz="0" w:space="0" w:color="auto"/>
                                <w:bottom w:val="none" w:sz="0" w:space="0" w:color="auto"/>
                                <w:right w:val="none" w:sz="0" w:space="0" w:color="auto"/>
                              </w:divBdr>
                              <w:divsChild>
                                <w:div w:id="1154491702">
                                  <w:marLeft w:val="0"/>
                                  <w:marRight w:val="0"/>
                                  <w:marTop w:val="0"/>
                                  <w:marBottom w:val="0"/>
                                  <w:divBdr>
                                    <w:top w:val="none" w:sz="0" w:space="0" w:color="auto"/>
                                    <w:left w:val="none" w:sz="0" w:space="0" w:color="auto"/>
                                    <w:bottom w:val="none" w:sz="0" w:space="0" w:color="auto"/>
                                    <w:right w:val="none" w:sz="0" w:space="0" w:color="auto"/>
                                  </w:divBdr>
                                  <w:divsChild>
                                    <w:div w:id="536818420">
                                      <w:marLeft w:val="0"/>
                                      <w:marRight w:val="0"/>
                                      <w:marTop w:val="0"/>
                                      <w:marBottom w:val="0"/>
                                      <w:divBdr>
                                        <w:top w:val="none" w:sz="0" w:space="0" w:color="auto"/>
                                        <w:left w:val="none" w:sz="0" w:space="0" w:color="auto"/>
                                        <w:bottom w:val="none" w:sz="0" w:space="0" w:color="auto"/>
                                        <w:right w:val="none" w:sz="0" w:space="0" w:color="auto"/>
                                      </w:divBdr>
                                      <w:divsChild>
                                        <w:div w:id="79061740">
                                          <w:marLeft w:val="0"/>
                                          <w:marRight w:val="0"/>
                                          <w:marTop w:val="0"/>
                                          <w:marBottom w:val="90"/>
                                          <w:divBdr>
                                            <w:top w:val="none" w:sz="0" w:space="0" w:color="auto"/>
                                            <w:left w:val="none" w:sz="0" w:space="0" w:color="auto"/>
                                            <w:bottom w:val="none" w:sz="0" w:space="0" w:color="auto"/>
                                            <w:right w:val="none" w:sz="0" w:space="0" w:color="auto"/>
                                          </w:divBdr>
                                          <w:divsChild>
                                            <w:div w:id="1531533462">
                                              <w:marLeft w:val="0"/>
                                              <w:marRight w:val="0"/>
                                              <w:marTop w:val="0"/>
                                              <w:marBottom w:val="0"/>
                                              <w:divBdr>
                                                <w:top w:val="none" w:sz="0" w:space="0" w:color="auto"/>
                                                <w:left w:val="none" w:sz="0" w:space="0" w:color="auto"/>
                                                <w:bottom w:val="none" w:sz="0" w:space="0" w:color="auto"/>
                                                <w:right w:val="none" w:sz="0" w:space="0" w:color="auto"/>
                                              </w:divBdr>
                                              <w:divsChild>
                                                <w:div w:id="1899852103">
                                                  <w:marLeft w:val="0"/>
                                                  <w:marRight w:val="0"/>
                                                  <w:marTop w:val="0"/>
                                                  <w:marBottom w:val="0"/>
                                                  <w:divBdr>
                                                    <w:top w:val="none" w:sz="0" w:space="0" w:color="auto"/>
                                                    <w:left w:val="none" w:sz="0" w:space="0" w:color="auto"/>
                                                    <w:bottom w:val="none" w:sz="0" w:space="0" w:color="auto"/>
                                                    <w:right w:val="none" w:sz="0" w:space="0" w:color="auto"/>
                                                  </w:divBdr>
                                                </w:div>
                                                <w:div w:id="1025908844">
                                                  <w:marLeft w:val="0"/>
                                                  <w:marRight w:val="0"/>
                                                  <w:marTop w:val="0"/>
                                                  <w:marBottom w:val="0"/>
                                                  <w:divBdr>
                                                    <w:top w:val="none" w:sz="0" w:space="0" w:color="auto"/>
                                                    <w:left w:val="none" w:sz="0" w:space="0" w:color="auto"/>
                                                    <w:bottom w:val="none" w:sz="0" w:space="0" w:color="auto"/>
                                                    <w:right w:val="none" w:sz="0" w:space="0" w:color="auto"/>
                                                  </w:divBdr>
                                                  <w:divsChild>
                                                    <w:div w:id="124868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93779">
      <w:bodyDiv w:val="1"/>
      <w:marLeft w:val="0"/>
      <w:marRight w:val="0"/>
      <w:marTop w:val="0"/>
      <w:marBottom w:val="0"/>
      <w:divBdr>
        <w:top w:val="none" w:sz="0" w:space="0" w:color="auto"/>
        <w:left w:val="none" w:sz="0" w:space="0" w:color="auto"/>
        <w:bottom w:val="none" w:sz="0" w:space="0" w:color="auto"/>
        <w:right w:val="none" w:sz="0" w:space="0" w:color="auto"/>
      </w:divBdr>
    </w:div>
    <w:div w:id="1906378913">
      <w:bodyDiv w:val="1"/>
      <w:marLeft w:val="0"/>
      <w:marRight w:val="0"/>
      <w:marTop w:val="0"/>
      <w:marBottom w:val="0"/>
      <w:divBdr>
        <w:top w:val="none" w:sz="0" w:space="0" w:color="auto"/>
        <w:left w:val="none" w:sz="0" w:space="0" w:color="auto"/>
        <w:bottom w:val="none" w:sz="0" w:space="0" w:color="auto"/>
        <w:right w:val="none" w:sz="0" w:space="0" w:color="auto"/>
      </w:divBdr>
    </w:div>
    <w:div w:id="208109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97355-5A0E-4278-A0DF-421FFE264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2346</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Pittsburgh Public Schools</Company>
  <LinksUpToDate>false</LinksUpToDate>
  <CharactersWithSpaces>15688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pbcastleberry1</dc:creator>
  <cp:lastModifiedBy>Paula</cp:lastModifiedBy>
  <cp:revision>20</cp:revision>
  <cp:lastPrinted>2014-06-25T14:42:00Z</cp:lastPrinted>
  <dcterms:created xsi:type="dcterms:W3CDTF">2015-10-01T19:17:00Z</dcterms:created>
  <dcterms:modified xsi:type="dcterms:W3CDTF">2016-04-06T17:02:00Z</dcterms:modified>
</cp:coreProperties>
</file>