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A2" w:rsidRDefault="00F337A2" w:rsidP="00F337A2">
      <w:pPr>
        <w:spacing w:after="43" w:line="259" w:lineRule="auto"/>
        <w:ind w:left="0" w:firstLine="0"/>
        <w:jc w:val="center"/>
        <w:rPr>
          <w:b/>
          <w:sz w:val="36"/>
        </w:rPr>
      </w:pPr>
      <w:r>
        <w:rPr>
          <w:noProof/>
        </w:rPr>
        <w:drawing>
          <wp:inline distT="0" distB="0" distL="0" distR="0" wp14:anchorId="1A345821" wp14:editId="6525A721">
            <wp:extent cx="580670" cy="594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551" cy="650684"/>
                    </a:xfrm>
                    <a:prstGeom prst="rect">
                      <a:avLst/>
                    </a:prstGeom>
                  </pic:spPr>
                </pic:pic>
              </a:graphicData>
            </a:graphic>
          </wp:inline>
        </w:drawing>
      </w:r>
    </w:p>
    <w:p w:rsidR="00261154" w:rsidRDefault="00342987" w:rsidP="00F337A2">
      <w:pPr>
        <w:spacing w:after="43" w:line="259" w:lineRule="auto"/>
        <w:ind w:left="0" w:firstLine="0"/>
        <w:jc w:val="center"/>
      </w:pPr>
      <w:r>
        <w:rPr>
          <w:b/>
          <w:sz w:val="36"/>
        </w:rPr>
        <w:t>Indoor Air Quality Concern</w:t>
      </w:r>
      <w:bookmarkStart w:id="0" w:name="_GoBack"/>
      <w:bookmarkEnd w:id="0"/>
      <w:r w:rsidR="00F522E3">
        <w:rPr>
          <w:b/>
          <w:sz w:val="36"/>
        </w:rPr>
        <w:t xml:space="preserve"> Form</w:t>
      </w:r>
    </w:p>
    <w:p w:rsidR="00261154" w:rsidRDefault="00F522E3">
      <w:pPr>
        <w:ind w:left="15"/>
      </w:pPr>
      <w:r>
        <w:t>This form can be filled out by the building occupant or by a member of the building staff.</w:t>
      </w:r>
    </w:p>
    <w:p w:rsidR="00261154" w:rsidRDefault="00F522E3">
      <w:pPr>
        <w:ind w:left="15"/>
      </w:pPr>
      <w:r>
        <w:t>Occupant Name: _____________________________________________________________ D</w:t>
      </w:r>
      <w:r w:rsidR="00F337A2">
        <w:t>ate: _________________</w:t>
      </w:r>
    </w:p>
    <w:p w:rsidR="00261154" w:rsidRDefault="00F337A2">
      <w:pPr>
        <w:ind w:left="15"/>
      </w:pPr>
      <w:r>
        <w:t>Room Number</w:t>
      </w:r>
      <w:r w:rsidR="00F522E3">
        <w:t>/Location in Building: _____________________      School:  __</w:t>
      </w:r>
      <w:r>
        <w:t xml:space="preserve">________________________ </w:t>
      </w:r>
    </w:p>
    <w:p w:rsidR="00F337A2" w:rsidRDefault="00F522E3">
      <w:pPr>
        <w:spacing w:after="433"/>
        <w:ind w:left="15"/>
      </w:pPr>
      <w:r>
        <w:t xml:space="preserve">Completed by: ____________________________________ Title: _________________________ </w:t>
      </w:r>
    </w:p>
    <w:p w:rsidR="00261154" w:rsidRDefault="00F522E3">
      <w:pPr>
        <w:spacing w:after="433"/>
        <w:ind w:left="15"/>
      </w:pPr>
      <w:proofErr w:type="gramStart"/>
      <w:r>
        <w:t>Phone:_</w:t>
      </w:r>
      <w:proofErr w:type="gramEnd"/>
      <w:r>
        <w:t>____________________</w:t>
      </w:r>
    </w:p>
    <w:p w:rsidR="00F337A2" w:rsidRDefault="00F522E3" w:rsidP="00F337A2">
      <w:pPr>
        <w:spacing w:after="6374"/>
        <w:ind w:left="20" w:firstLine="0"/>
      </w:pPr>
      <w:r>
        <w:rPr>
          <w:noProof/>
        </w:rPr>
        <w:drawing>
          <wp:anchor distT="0" distB="0" distL="114300" distR="114300" simplePos="0" relativeHeight="251658240" behindDoc="0" locked="0" layoutInCell="1" allowOverlap="0" wp14:anchorId="4E6DD3DB" wp14:editId="666548F4">
            <wp:simplePos x="0" y="0"/>
            <wp:positionH relativeFrom="page">
              <wp:posOffset>381000</wp:posOffset>
            </wp:positionH>
            <wp:positionV relativeFrom="page">
              <wp:posOffset>393700</wp:posOffset>
            </wp:positionV>
            <wp:extent cx="3175" cy="3175"/>
            <wp:effectExtent l="0" t="0" r="0" b="0"/>
            <wp:wrapTopAndBottom/>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stretch>
                      <a:fillRect/>
                    </a:stretch>
                  </pic:blipFill>
                  <pic:spPr>
                    <a:xfrm>
                      <a:off x="0" y="0"/>
                      <a:ext cx="3175" cy="3175"/>
                    </a:xfrm>
                    <a:prstGeom prst="rect">
                      <a:avLst/>
                    </a:prstGeom>
                  </pic:spPr>
                </pic:pic>
              </a:graphicData>
            </a:graphic>
          </wp:anchor>
        </w:drawing>
      </w:r>
      <w:r w:rsidR="00F337A2">
        <w:t>T</w:t>
      </w:r>
      <w:r>
        <w:t>his form should be used if your complaint may be related to indoor air quality.  Indoor air quality problems include concerns with temperature control, ventilation, and air pollutants.  Your observations can help to resolve the p</w:t>
      </w:r>
      <w:r w:rsidR="00F337A2">
        <w:t>roblem as quickly as possible</w:t>
      </w:r>
    </w:p>
    <w:p w:rsidR="00261154" w:rsidRDefault="00F337A2" w:rsidP="00F337A2">
      <w:pPr>
        <w:spacing w:after="121" w:line="259" w:lineRule="auto"/>
        <w:ind w:left="5218" w:right="-53" w:firstLine="0"/>
      </w:pPr>
      <w:r>
        <w:t>Please send this form back to Michael Klein, Supervisor of Buildings and Grounds IAQ Designated Person</w:t>
      </w:r>
    </w:p>
    <w:p w:rsidR="00261154" w:rsidRDefault="00261154" w:rsidP="00F337A2">
      <w:pPr>
        <w:spacing w:after="285" w:line="259" w:lineRule="auto"/>
      </w:pPr>
    </w:p>
    <w:p w:rsidR="00261154" w:rsidRDefault="00F522E3" w:rsidP="00F337A2">
      <w:pPr>
        <w:spacing w:after="846" w:line="259" w:lineRule="auto"/>
        <w:ind w:left="-3" w:right="-53" w:firstLine="0"/>
      </w:pPr>
      <w:r>
        <w:rPr>
          <w:rFonts w:ascii="Calibri" w:eastAsia="Calibri" w:hAnsi="Calibri" w:cs="Calibri"/>
          <w:noProof/>
          <w:sz w:val="22"/>
        </w:rPr>
        <mc:AlternateContent>
          <mc:Choice Requires="wpg">
            <w:drawing>
              <wp:inline distT="0" distB="0" distL="0" distR="0">
                <wp:extent cx="6400800" cy="467792"/>
                <wp:effectExtent l="0" t="0" r="0" b="0"/>
                <wp:docPr id="330" name="Group 330"/>
                <wp:cNvGraphicFramePr/>
                <a:graphic xmlns:a="http://schemas.openxmlformats.org/drawingml/2006/main">
                  <a:graphicData uri="http://schemas.microsoft.com/office/word/2010/wordprocessingGroup">
                    <wpg:wgp>
                      <wpg:cNvGrpSpPr/>
                      <wpg:grpSpPr>
                        <a:xfrm>
                          <a:off x="0" y="0"/>
                          <a:ext cx="6400800" cy="467792"/>
                          <a:chOff x="0" y="0"/>
                          <a:chExt cx="6400800" cy="467792"/>
                        </a:xfrm>
                      </wpg:grpSpPr>
                      <wps:wsp>
                        <wps:cNvPr id="461" name="Shape 461"/>
                        <wps:cNvSpPr/>
                        <wps:spPr>
                          <a:xfrm>
                            <a:off x="0"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62" name="Shape 462"/>
                        <wps:cNvSpPr/>
                        <wps:spPr>
                          <a:xfrm>
                            <a:off x="0" y="0"/>
                            <a:ext cx="1028700" cy="101600"/>
                          </a:xfrm>
                          <a:custGeom>
                            <a:avLst/>
                            <a:gdLst/>
                            <a:ahLst/>
                            <a:cxnLst/>
                            <a:rect l="0" t="0" r="0" b="0"/>
                            <a:pathLst>
                              <a:path w="1028700" h="101600">
                                <a:moveTo>
                                  <a:pt x="0" y="0"/>
                                </a:moveTo>
                                <a:lnTo>
                                  <a:pt x="1028700" y="0"/>
                                </a:lnTo>
                                <a:lnTo>
                                  <a:pt x="1028700" y="101600"/>
                                </a:lnTo>
                                <a:lnTo>
                                  <a:pt x="0" y="10160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5" name="Rectangle 15"/>
                        <wps:cNvSpPr/>
                        <wps:spPr>
                          <a:xfrm>
                            <a:off x="1588" y="150164"/>
                            <a:ext cx="1344456" cy="137578"/>
                          </a:xfrm>
                          <a:prstGeom prst="rect">
                            <a:avLst/>
                          </a:prstGeom>
                          <a:ln>
                            <a:noFill/>
                          </a:ln>
                        </wps:spPr>
                        <wps:txbx>
                          <w:txbxContent>
                            <w:p w:rsidR="00261154" w:rsidRDefault="00F522E3">
                              <w:pPr>
                                <w:spacing w:after="160" w:line="259" w:lineRule="auto"/>
                                <w:ind w:left="0" w:firstLine="0"/>
                              </w:pPr>
                              <w:r>
                                <w:t>OFFICE USE ONLY</w:t>
                              </w:r>
                            </w:p>
                          </w:txbxContent>
                        </wps:txbx>
                        <wps:bodyPr horzOverflow="overflow" vert="horz" lIns="0" tIns="0" rIns="0" bIns="0" rtlCol="0">
                          <a:noAutofit/>
                        </wps:bodyPr>
                      </wps:wsp>
                      <wps:wsp>
                        <wps:cNvPr id="16" name="Rectangle 16"/>
                        <wps:cNvSpPr/>
                        <wps:spPr>
                          <a:xfrm>
                            <a:off x="1588" y="375133"/>
                            <a:ext cx="772121" cy="123236"/>
                          </a:xfrm>
                          <a:prstGeom prst="rect">
                            <a:avLst/>
                          </a:prstGeom>
                          <a:ln>
                            <a:noFill/>
                          </a:ln>
                        </wps:spPr>
                        <wps:txbx>
                          <w:txbxContent>
                            <w:p w:rsidR="00261154" w:rsidRDefault="00F522E3">
                              <w:pPr>
                                <w:spacing w:after="160" w:line="259" w:lineRule="auto"/>
                                <w:ind w:left="0" w:firstLine="0"/>
                              </w:pPr>
                              <w:r>
                                <w:rPr>
                                  <w:sz w:val="16"/>
                                </w:rPr>
                                <w:t>File Number:</w:t>
                              </w:r>
                            </w:p>
                          </w:txbxContent>
                        </wps:txbx>
                        <wps:bodyPr horzOverflow="overflow" vert="horz" lIns="0" tIns="0" rIns="0" bIns="0" rtlCol="0">
                          <a:noAutofit/>
                        </wps:bodyPr>
                      </wps:wsp>
                      <wps:wsp>
                        <wps:cNvPr id="17" name="Rectangle 17"/>
                        <wps:cNvSpPr/>
                        <wps:spPr>
                          <a:xfrm>
                            <a:off x="2287588" y="375133"/>
                            <a:ext cx="793179" cy="123236"/>
                          </a:xfrm>
                          <a:prstGeom prst="rect">
                            <a:avLst/>
                          </a:prstGeom>
                          <a:ln>
                            <a:noFill/>
                          </a:ln>
                        </wps:spPr>
                        <wps:txbx>
                          <w:txbxContent>
                            <w:p w:rsidR="00261154" w:rsidRDefault="00F522E3">
                              <w:pPr>
                                <w:spacing w:after="160" w:line="259" w:lineRule="auto"/>
                                <w:ind w:left="0" w:firstLine="0"/>
                              </w:pPr>
                              <w:r>
                                <w:rPr>
                                  <w:sz w:val="16"/>
                                </w:rPr>
                                <w:t xml:space="preserve">Received </w:t>
                              </w:r>
                              <w:proofErr w:type="gramStart"/>
                              <w:r>
                                <w:rPr>
                                  <w:sz w:val="16"/>
                                </w:rPr>
                                <w:t>By</w:t>
                              </w:r>
                              <w:proofErr w:type="gramEnd"/>
                              <w:r>
                                <w:rPr>
                                  <w:sz w:val="16"/>
                                </w:rPr>
                                <w:t>:</w:t>
                              </w:r>
                            </w:p>
                          </w:txbxContent>
                        </wps:txbx>
                        <wps:bodyPr horzOverflow="overflow" vert="horz" lIns="0" tIns="0" rIns="0" bIns="0" rtlCol="0">
                          <a:noAutofit/>
                        </wps:bodyPr>
                      </wps:wsp>
                      <wps:wsp>
                        <wps:cNvPr id="18" name="Rectangle 18"/>
                        <wps:cNvSpPr/>
                        <wps:spPr>
                          <a:xfrm>
                            <a:off x="5030788" y="375133"/>
                            <a:ext cx="915605" cy="123236"/>
                          </a:xfrm>
                          <a:prstGeom prst="rect">
                            <a:avLst/>
                          </a:prstGeom>
                          <a:ln>
                            <a:noFill/>
                          </a:ln>
                        </wps:spPr>
                        <wps:txbx>
                          <w:txbxContent>
                            <w:p w:rsidR="00261154" w:rsidRDefault="00F522E3">
                              <w:pPr>
                                <w:spacing w:after="160" w:line="259" w:lineRule="auto"/>
                                <w:ind w:left="0" w:firstLine="0"/>
                              </w:pPr>
                              <w:r>
                                <w:rPr>
                                  <w:sz w:val="16"/>
                                </w:rPr>
                                <w:t>Date Received:</w:t>
                              </w:r>
                            </w:p>
                          </w:txbxContent>
                        </wps:txbx>
                        <wps:bodyPr horzOverflow="overflow" vert="horz" lIns="0" tIns="0" rIns="0" bIns="0" rtlCol="0">
                          <a:noAutofit/>
                        </wps:bodyPr>
                      </wps:wsp>
                      <wps:wsp>
                        <wps:cNvPr id="463" name="Shape 463"/>
                        <wps:cNvSpPr/>
                        <wps:spPr>
                          <a:xfrm>
                            <a:off x="660400" y="450850"/>
                            <a:ext cx="1587500" cy="9144"/>
                          </a:xfrm>
                          <a:custGeom>
                            <a:avLst/>
                            <a:gdLst/>
                            <a:ahLst/>
                            <a:cxnLst/>
                            <a:rect l="0" t="0" r="0" b="0"/>
                            <a:pathLst>
                              <a:path w="1587500" h="9144">
                                <a:moveTo>
                                  <a:pt x="0" y="0"/>
                                </a:moveTo>
                                <a:lnTo>
                                  <a:pt x="1587500" y="0"/>
                                </a:lnTo>
                                <a:lnTo>
                                  <a:pt x="15875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64" name="Shape 464"/>
                        <wps:cNvSpPr/>
                        <wps:spPr>
                          <a:xfrm>
                            <a:off x="2921000" y="438150"/>
                            <a:ext cx="2044700" cy="9144"/>
                          </a:xfrm>
                          <a:custGeom>
                            <a:avLst/>
                            <a:gdLst/>
                            <a:ahLst/>
                            <a:cxnLst/>
                            <a:rect l="0" t="0" r="0" b="0"/>
                            <a:pathLst>
                              <a:path w="2044700" h="9144">
                                <a:moveTo>
                                  <a:pt x="0" y="0"/>
                                </a:moveTo>
                                <a:lnTo>
                                  <a:pt x="2044700" y="0"/>
                                </a:lnTo>
                                <a:lnTo>
                                  <a:pt x="20447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65" name="Shape 465"/>
                        <wps:cNvSpPr/>
                        <wps:spPr>
                          <a:xfrm>
                            <a:off x="5765800" y="438150"/>
                            <a:ext cx="635000" cy="9144"/>
                          </a:xfrm>
                          <a:custGeom>
                            <a:avLst/>
                            <a:gdLst/>
                            <a:ahLst/>
                            <a:cxnLst/>
                            <a:rect l="0" t="0" r="0" b="0"/>
                            <a:pathLst>
                              <a:path w="635000" h="9144">
                                <a:moveTo>
                                  <a:pt x="0" y="0"/>
                                </a:moveTo>
                                <a:lnTo>
                                  <a:pt x="635000" y="0"/>
                                </a:lnTo>
                                <a:lnTo>
                                  <a:pt x="6350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 style="width:504pt;height:36.834pt;mso-position-horizontal-relative:char;mso-position-vertical-relative:line" coordsize="64008,4677">
                <v:shape id="Shape 466" style="position:absolute;width:64008;height:91;left:0;top:0;" coordsize="6400800,9144" path="m0,0l6400800,0l6400800,9144l0,9144l0,0">
                  <v:stroke weight="0pt" endcap="square" joinstyle="miter" miterlimit="10" on="false" color="#000000" opacity="0"/>
                  <v:fill on="true" color="#000000"/>
                </v:shape>
                <v:shape id="Shape 467" style="position:absolute;width:10287;height:1016;left:0;top:0;" coordsize="1028700,101600" path="m0,0l1028700,0l1028700,101600l0,101600l0,0">
                  <v:stroke weight="0pt" endcap="square" joinstyle="miter" miterlimit="10" on="false" color="#000000" opacity="0"/>
                  <v:fill on="true" color="#000000"/>
                </v:shape>
                <v:rect id="Rectangle 15" style="position:absolute;width:13444;height:1375;left:15;top:1501;" filled="f" stroked="f">
                  <v:textbox inset="0,0,0,0">
                    <w:txbxContent>
                      <w:p>
                        <w:pPr>
                          <w:spacing w:before="0" w:after="160" w:line="259" w:lineRule="auto"/>
                          <w:ind w:left="0" w:firstLine="0"/>
                        </w:pPr>
                        <w:r>
                          <w:rPr>
                            <w:rFonts w:cs="Arial" w:hAnsi="Arial" w:eastAsia="Arial" w:ascii="Arial"/>
                          </w:rPr>
                          <w:t xml:space="preserve">OFFICE USE ONLY</w:t>
                        </w:r>
                      </w:p>
                    </w:txbxContent>
                  </v:textbox>
                </v:rect>
                <v:rect id="Rectangle 16" style="position:absolute;width:7721;height:1232;left:15;top:3751;" filled="f" stroked="f">
                  <v:textbox inset="0,0,0,0">
                    <w:txbxContent>
                      <w:p>
                        <w:pPr>
                          <w:spacing w:before="0" w:after="160" w:line="259" w:lineRule="auto"/>
                          <w:ind w:left="0" w:firstLine="0"/>
                        </w:pPr>
                        <w:r>
                          <w:rPr>
                            <w:sz w:val="16"/>
                          </w:rPr>
                          <w:t xml:space="preserve">File Number:</w:t>
                        </w:r>
                      </w:p>
                    </w:txbxContent>
                  </v:textbox>
                </v:rect>
                <v:rect id="Rectangle 17" style="position:absolute;width:7931;height:1232;left:22875;top:3751;" filled="f" stroked="f">
                  <v:textbox inset="0,0,0,0">
                    <w:txbxContent>
                      <w:p>
                        <w:pPr>
                          <w:spacing w:before="0" w:after="160" w:line="259" w:lineRule="auto"/>
                          <w:ind w:left="0" w:firstLine="0"/>
                        </w:pPr>
                        <w:r>
                          <w:rPr>
                            <w:sz w:val="16"/>
                          </w:rPr>
                          <w:t xml:space="preserve">Received By:</w:t>
                        </w:r>
                      </w:p>
                    </w:txbxContent>
                  </v:textbox>
                </v:rect>
                <v:rect id="Rectangle 18" style="position:absolute;width:9156;height:1232;left:50307;top:3751;" filled="f" stroked="f">
                  <v:textbox inset="0,0,0,0">
                    <w:txbxContent>
                      <w:p>
                        <w:pPr>
                          <w:spacing w:before="0" w:after="160" w:line="259" w:lineRule="auto"/>
                          <w:ind w:left="0" w:firstLine="0"/>
                        </w:pPr>
                        <w:r>
                          <w:rPr>
                            <w:sz w:val="16"/>
                          </w:rPr>
                          <w:t xml:space="preserve">Date Received:</w:t>
                        </w:r>
                      </w:p>
                    </w:txbxContent>
                  </v:textbox>
                </v:rect>
                <v:shape id="Shape 468" style="position:absolute;width:15875;height:91;left:6604;top:4508;" coordsize="1587500,9144" path="m0,0l1587500,0l1587500,9144l0,9144l0,0">
                  <v:stroke weight="0pt" endcap="square" joinstyle="miter" miterlimit="10" on="false" color="#000000" opacity="0"/>
                  <v:fill on="true" color="#000000"/>
                </v:shape>
                <v:shape id="Shape 469" style="position:absolute;width:20447;height:91;left:29210;top:4381;" coordsize="2044700,9144" path="m0,0l2044700,0l2044700,9144l0,9144l0,0">
                  <v:stroke weight="0pt" endcap="square" joinstyle="miter" miterlimit="10" on="false" color="#000000" opacity="0"/>
                  <v:fill on="true" color="#000000"/>
                </v:shape>
                <v:shape id="Shape 470" style="position:absolute;width:6350;height:91;left:57658;top:4381;" coordsize="635000,9144" path="m0,0l635000,0l635000,9144l0,9144l0,0">
                  <v:stroke weight="0pt" endcap="square" joinstyle="miter" miterlimit="10" on="false" color="#000000" opacity="0"/>
                  <v:fill on="true" color="#000000"/>
                </v:shape>
              </v:group>
            </w:pict>
          </mc:Fallback>
        </mc:AlternateContent>
      </w:r>
    </w:p>
    <w:sectPr w:rsidR="00261154">
      <w:pgSz w:w="12240" w:h="15840"/>
      <w:pgMar w:top="1320" w:right="953" w:bottom="1440" w:left="12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54"/>
    <w:rsid w:val="00261154"/>
    <w:rsid w:val="00342987"/>
    <w:rsid w:val="009C2C92"/>
    <w:rsid w:val="00F337A2"/>
    <w:rsid w:val="00F5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BC22"/>
  <w15:docId w15:val="{7D25BC49-29F4-49A8-81E6-7DD3A922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line="263" w:lineRule="auto"/>
      <w:ind w:left="3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Klein</dc:creator>
  <cp:keywords>largebldgs/pdf_files/complain.pdf, , , , IAQ, building air quality, buildings, commercial buildings, air quality, chemicals, maintenance, pest control;, Indoor Air Quality Complaint Form</cp:keywords>
  <cp:lastModifiedBy>Michael Klein</cp:lastModifiedBy>
  <cp:revision>3</cp:revision>
  <dcterms:created xsi:type="dcterms:W3CDTF">2019-09-05T15:04:00Z</dcterms:created>
  <dcterms:modified xsi:type="dcterms:W3CDTF">2019-09-05T15:05:00Z</dcterms:modified>
</cp:coreProperties>
</file>