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DADCC2" w14:textId="77777777" w:rsidR="001052DC" w:rsidRPr="007519A3" w:rsidRDefault="001052DC" w:rsidP="007519A3">
      <w:pPr>
        <w:pStyle w:val="Heading1"/>
      </w:pPr>
      <w:r w:rsidRPr="007519A3">
        <w:t>STUDENT FEES, FINES AND CHARGES</w:t>
      </w:r>
    </w:p>
    <w:p w14:paraId="7DDADCC4" w14:textId="77777777" w:rsidR="001052DC" w:rsidRPr="00080985" w:rsidRDefault="001052DC" w:rsidP="00080985">
      <w:pPr>
        <w:tabs>
          <w:tab w:val="left" w:pos="-720"/>
        </w:tabs>
        <w:suppressAutoHyphens/>
        <w:jc w:val="both"/>
        <w:rPr>
          <w:rFonts w:cs="Arial"/>
        </w:rPr>
      </w:pPr>
    </w:p>
    <w:p w14:paraId="7DDADCC5" w14:textId="77777777" w:rsidR="009C6E0A" w:rsidRPr="00080985" w:rsidRDefault="001052DC" w:rsidP="007519A3">
      <w:pPr>
        <w:rPr>
          <w:b/>
        </w:rPr>
      </w:pPr>
      <w:r w:rsidRPr="00080985">
        <w:t>The St. Mary Parish School Board may impose certain student fees or charges to help offset special costs incurred in the operation of specific classrooms or subjects</w:t>
      </w:r>
      <w:proofErr w:type="gramStart"/>
      <w:r w:rsidRPr="00080985">
        <w:t xml:space="preserve">.  </w:t>
      </w:r>
      <w:proofErr w:type="gramEnd"/>
      <w:r w:rsidR="009C6E0A" w:rsidRPr="00080985">
        <w:t xml:space="preserve">Generally, students should not be denied or delayed admission nor denied access to any instructional activity due to failure or inability of their parent or guardian to pay a fee.  Report cards and other academic records cannot be withheld for failure to pay a fee, </w:t>
      </w:r>
      <w:proofErr w:type="gramStart"/>
      <w:r w:rsidR="009C6E0A" w:rsidRPr="00080985">
        <w:t>pursuant to</w:t>
      </w:r>
      <w:proofErr w:type="gramEnd"/>
      <w:r w:rsidR="009C6E0A" w:rsidRPr="00080985">
        <w:t xml:space="preserve"> La. Rev. Stat. Ann. §17:112(C).</w:t>
      </w:r>
    </w:p>
    <w:p w14:paraId="7DDADCC6" w14:textId="77777777" w:rsidR="009C6E0A" w:rsidRPr="00080985" w:rsidRDefault="009C6E0A" w:rsidP="007519A3">
      <w:pPr>
        <w:rPr>
          <w:rFonts w:cs="Arial"/>
        </w:rPr>
      </w:pPr>
    </w:p>
    <w:p w14:paraId="7DDADCC7" w14:textId="77777777" w:rsidR="00AD2286" w:rsidRPr="00CE134D" w:rsidRDefault="00AD2286" w:rsidP="007519A3">
      <w:pPr>
        <w:rPr>
          <w:rFonts w:cs="Arial"/>
        </w:rPr>
      </w:pPr>
      <w:r w:rsidRPr="00CE134D">
        <w:rPr>
          <w:rFonts w:cs="Arial"/>
        </w:rPr>
        <w:t xml:space="preserve">The School Board shall publish the </w:t>
      </w:r>
      <w:r w:rsidRPr="00CE134D">
        <w:rPr>
          <w:rFonts w:cs="Arial"/>
          <w:i/>
        </w:rPr>
        <w:t>Student Fees, Fines and Charges</w:t>
      </w:r>
      <w:r w:rsidRPr="00CE134D">
        <w:rPr>
          <w:rFonts w:cs="Arial"/>
        </w:rPr>
        <w:t xml:space="preserve"> policy and procedures on its website</w:t>
      </w:r>
      <w:proofErr w:type="gramStart"/>
      <w:r w:rsidRPr="00CE134D">
        <w:rPr>
          <w:rFonts w:cs="Arial"/>
        </w:rPr>
        <w:t xml:space="preserve">.  </w:t>
      </w:r>
      <w:proofErr w:type="gramEnd"/>
      <w:r w:rsidRPr="00CE134D">
        <w:rPr>
          <w:rFonts w:cs="Arial"/>
        </w:rPr>
        <w:t>Each school shall publish the policy on its website and include it in the school's student handbook which shall be provided to each student and his/her parent or legal guardian at the beginning of each school year in the manner determined by the School Board.</w:t>
      </w:r>
    </w:p>
    <w:p w14:paraId="7DDADCC9" w14:textId="442F5E8B" w:rsidR="00AD2286" w:rsidRPr="00080985" w:rsidRDefault="007519A3" w:rsidP="007519A3">
      <w:pPr>
        <w:rPr>
          <w:b/>
        </w:rPr>
      </w:pPr>
      <w:r>
        <w:br/>
      </w:r>
      <w:r w:rsidR="00AD2286" w:rsidRPr="00CE134D">
        <w:t xml:space="preserve">The </w:t>
      </w:r>
      <w:r w:rsidR="00AD2286" w:rsidRPr="00CE134D">
        <w:rPr>
          <w:i/>
        </w:rPr>
        <w:t>Student Fees, Fines and Charges</w:t>
      </w:r>
      <w:r w:rsidR="00AD2286" w:rsidRPr="00CE134D">
        <w:t xml:space="preserve"> policy shall </w:t>
      </w:r>
      <w:proofErr w:type="gramStart"/>
      <w:r w:rsidR="00AD2286" w:rsidRPr="00CE134D">
        <w:t>be reviewed</w:t>
      </w:r>
      <w:proofErr w:type="gramEnd"/>
      <w:r w:rsidR="00AD2286" w:rsidRPr="00CE134D">
        <w:t xml:space="preserve"> annually and revised as necessary.</w:t>
      </w:r>
    </w:p>
    <w:p w14:paraId="7DDADCCB" w14:textId="77777777" w:rsidR="00AD2286" w:rsidRPr="007519A3" w:rsidRDefault="00AD2286" w:rsidP="007519A3">
      <w:pPr>
        <w:pStyle w:val="Heading2"/>
      </w:pPr>
      <w:r w:rsidRPr="007519A3">
        <w:t>DEFINITIONS</w:t>
      </w:r>
    </w:p>
    <w:p w14:paraId="7DDADCCC" w14:textId="77777777" w:rsidR="00AD2286" w:rsidRPr="00080985" w:rsidRDefault="00AD2286" w:rsidP="007519A3"/>
    <w:p w14:paraId="7DDADCCD" w14:textId="77777777" w:rsidR="00AD2286" w:rsidRPr="00080985" w:rsidRDefault="00AD2286" w:rsidP="007519A3">
      <w:r w:rsidRPr="00080985">
        <w:rPr>
          <w:i/>
        </w:rPr>
        <w:t>Fees</w:t>
      </w:r>
      <w:r w:rsidRPr="00080985">
        <w:t xml:space="preserve"> shall mean any monetary payment or supplies required as a condition of a student being enrolled in school or </w:t>
      </w:r>
      <w:proofErr w:type="gramStart"/>
      <w:r w:rsidRPr="00080985">
        <w:t>participating</w:t>
      </w:r>
      <w:proofErr w:type="gramEnd"/>
      <w:r w:rsidRPr="00080985">
        <w:t xml:space="preserve"> in any curricular or co-curricular activity.  Fees shall not include supplies or monetary payment for extracurricular activities</w:t>
      </w:r>
      <w:proofErr w:type="gramStart"/>
      <w:r w:rsidRPr="00080985">
        <w:t xml:space="preserve">.  </w:t>
      </w:r>
      <w:proofErr w:type="gramEnd"/>
      <w:r w:rsidRPr="00080985">
        <w:t>Fees shall not mean the cost of school meals.</w:t>
      </w:r>
    </w:p>
    <w:p w14:paraId="7DDADCCE" w14:textId="77777777" w:rsidR="00AD2286" w:rsidRPr="00080985" w:rsidRDefault="00AD2286" w:rsidP="007519A3">
      <w:bookmarkStart w:id="0" w:name="_GoBack"/>
      <w:bookmarkEnd w:id="0"/>
    </w:p>
    <w:p w14:paraId="7DDADCCF" w14:textId="77777777" w:rsidR="00AD2286" w:rsidRPr="00080985" w:rsidRDefault="00AD2286" w:rsidP="007519A3">
      <w:r w:rsidRPr="00080985">
        <w:rPr>
          <w:i/>
        </w:rPr>
        <w:t>Curricular and co-curricular activities</w:t>
      </w:r>
      <w:r w:rsidRPr="00080985">
        <w:t xml:space="preserve"> are activities that are relevant, supportive, that are an integral part of the program of studies in which the student </w:t>
      </w:r>
      <w:proofErr w:type="gramStart"/>
      <w:r w:rsidRPr="00080985">
        <w:t>is enrolled</w:t>
      </w:r>
      <w:proofErr w:type="gramEnd"/>
      <w:r w:rsidRPr="00080985">
        <w:t>, and that are under the supervision and/or coordination of the school instructional staff.</w:t>
      </w:r>
    </w:p>
    <w:p w14:paraId="7DDADCD0" w14:textId="77777777" w:rsidR="00AD2286" w:rsidRPr="00080985" w:rsidRDefault="00AD2286" w:rsidP="007519A3"/>
    <w:p w14:paraId="7DDADCD1" w14:textId="77777777" w:rsidR="00AD2286" w:rsidRPr="00080985" w:rsidRDefault="00AD2286" w:rsidP="007519A3">
      <w:pPr>
        <w:rPr>
          <w:rFonts w:cs="Arial"/>
        </w:rPr>
      </w:pPr>
      <w:r w:rsidRPr="00080985">
        <w:rPr>
          <w:rFonts w:cs="Arial"/>
          <w:i/>
        </w:rPr>
        <w:t>Extracurricular activities</w:t>
      </w:r>
      <w:r w:rsidRPr="00080985">
        <w:rPr>
          <w:rFonts w:cs="Arial"/>
        </w:rPr>
        <w:t xml:space="preserve"> are those activities which are not </w:t>
      </w:r>
      <w:proofErr w:type="gramStart"/>
      <w:r w:rsidRPr="00080985">
        <w:rPr>
          <w:rFonts w:cs="Arial"/>
        </w:rPr>
        <w:t>directly related</w:t>
      </w:r>
      <w:proofErr w:type="gramEnd"/>
      <w:r w:rsidRPr="00080985">
        <w:rPr>
          <w:rFonts w:cs="Arial"/>
        </w:rPr>
        <w:t xml:space="preserve"> to the program of studies, which are under the supervision and/or coordination of the school instructional staff, and which are considered valuable for the overall development of the student.</w:t>
      </w:r>
    </w:p>
    <w:p w14:paraId="7DDADCD3" w14:textId="2757E4C5" w:rsidR="00AD2286" w:rsidRPr="007519A3" w:rsidRDefault="007519A3" w:rsidP="007519A3">
      <w:pPr>
        <w:pStyle w:val="Heading3"/>
        <w:rPr>
          <w:u w:val="none"/>
        </w:rPr>
      </w:pPr>
      <w:r>
        <w:rPr>
          <w:u w:val="none"/>
        </w:rPr>
        <w:br/>
      </w:r>
      <w:r w:rsidR="00AD2286" w:rsidRPr="007519A3">
        <w:rPr>
          <w:u w:val="none"/>
        </w:rPr>
        <w:t>REGULATIONS</w:t>
      </w:r>
    </w:p>
    <w:p w14:paraId="7DDADCD4" w14:textId="77777777" w:rsidR="00AD2286" w:rsidRPr="00CE134D" w:rsidRDefault="00AD2286" w:rsidP="00080985">
      <w:pPr>
        <w:pStyle w:val="BodyText"/>
        <w:ind w:hanging="100"/>
        <w:jc w:val="both"/>
        <w:rPr>
          <w:rFonts w:ascii="Arial" w:hAnsi="Arial" w:cs="Arial"/>
        </w:rPr>
      </w:pPr>
    </w:p>
    <w:p w14:paraId="7DDADCD5" w14:textId="71D303ED" w:rsidR="00AD2286" w:rsidRPr="00CE134D" w:rsidRDefault="00AD2286" w:rsidP="00080985">
      <w:pPr>
        <w:pStyle w:val="BodyText"/>
        <w:ind w:left="720" w:hanging="720"/>
        <w:jc w:val="both"/>
        <w:rPr>
          <w:rFonts w:ascii="Arial" w:hAnsi="Arial" w:cs="Arial"/>
        </w:rPr>
      </w:pPr>
      <w:r w:rsidRPr="00CE134D">
        <w:rPr>
          <w:rFonts w:ascii="Arial" w:hAnsi="Arial" w:cs="Arial"/>
        </w:rPr>
        <w:t>1.</w:t>
      </w:r>
      <w:r w:rsidRPr="00CE134D">
        <w:rPr>
          <w:rFonts w:ascii="Arial" w:hAnsi="Arial" w:cs="Arial"/>
        </w:rPr>
        <w:tab/>
        <w:t>A school shall not charge or a</w:t>
      </w:r>
      <w:r w:rsidR="00C42006">
        <w:rPr>
          <w:rFonts w:ascii="Arial" w:hAnsi="Arial" w:cs="Arial"/>
        </w:rPr>
        <w:t>ss</w:t>
      </w:r>
      <w:r w:rsidRPr="00CE134D">
        <w:rPr>
          <w:rFonts w:ascii="Arial" w:hAnsi="Arial" w:cs="Arial"/>
        </w:rPr>
        <w:t xml:space="preserve">ess a fee unless the fee has been set and included in the School Board’s approved </w:t>
      </w:r>
      <w:r w:rsidRPr="00CE134D">
        <w:rPr>
          <w:rFonts w:ascii="Arial" w:hAnsi="Arial" w:cs="Arial"/>
          <w:i/>
        </w:rPr>
        <w:t>Schedule of Fees</w:t>
      </w:r>
      <w:r w:rsidRPr="00CE134D">
        <w:rPr>
          <w:rFonts w:ascii="Arial" w:hAnsi="Arial" w:cs="Arial"/>
        </w:rPr>
        <w:t>.</w:t>
      </w:r>
    </w:p>
    <w:p w14:paraId="7DDADCD6" w14:textId="77777777" w:rsidR="00AD2286" w:rsidRPr="00CE134D" w:rsidRDefault="00AD2286" w:rsidP="00080985">
      <w:pPr>
        <w:pStyle w:val="BodyText"/>
        <w:ind w:left="720" w:hanging="720"/>
        <w:jc w:val="both"/>
        <w:rPr>
          <w:rFonts w:ascii="Arial" w:hAnsi="Arial" w:cs="Arial"/>
        </w:rPr>
      </w:pPr>
    </w:p>
    <w:p w14:paraId="7DDADCD7" w14:textId="77777777" w:rsidR="00AD2286" w:rsidRPr="00CE134D" w:rsidRDefault="00AD2286" w:rsidP="00080985">
      <w:pPr>
        <w:pStyle w:val="BodyText"/>
        <w:ind w:left="720" w:hanging="720"/>
        <w:jc w:val="both"/>
        <w:rPr>
          <w:rFonts w:ascii="Arial" w:hAnsi="Arial" w:cs="Arial"/>
        </w:rPr>
      </w:pPr>
      <w:r w:rsidRPr="00CE134D">
        <w:rPr>
          <w:rFonts w:ascii="Arial" w:hAnsi="Arial" w:cs="Arial"/>
        </w:rPr>
        <w:t>2.</w:t>
      </w:r>
      <w:r w:rsidRPr="00CE134D">
        <w:rPr>
          <w:rFonts w:ascii="Arial" w:hAnsi="Arial" w:cs="Arial"/>
          <w:b/>
        </w:rPr>
        <w:tab/>
      </w:r>
      <w:r w:rsidRPr="00CE134D">
        <w:rPr>
          <w:rFonts w:ascii="Arial" w:hAnsi="Arial" w:cs="Arial"/>
        </w:rPr>
        <w:t>Fees charged for the same item or service shall be consistent among all schools under the jurisdiction of the School Board.</w:t>
      </w:r>
    </w:p>
    <w:p w14:paraId="7DDADCD8" w14:textId="77777777" w:rsidR="00AD2286" w:rsidRPr="00CE134D" w:rsidRDefault="00AD2286" w:rsidP="00080985">
      <w:pPr>
        <w:pStyle w:val="BodyText"/>
        <w:ind w:left="720" w:hanging="720"/>
        <w:jc w:val="both"/>
        <w:rPr>
          <w:rFonts w:ascii="Arial" w:hAnsi="Arial" w:cs="Arial"/>
          <w:b/>
        </w:rPr>
      </w:pPr>
    </w:p>
    <w:p w14:paraId="7DDADCD9" w14:textId="77777777" w:rsidR="00AD2286" w:rsidRPr="00080985" w:rsidRDefault="00AD2286" w:rsidP="00080985">
      <w:pPr>
        <w:pStyle w:val="BodyText"/>
        <w:ind w:left="720" w:hanging="720"/>
        <w:jc w:val="both"/>
        <w:rPr>
          <w:rFonts w:ascii="Arial" w:hAnsi="Arial" w:cs="Arial"/>
        </w:rPr>
      </w:pPr>
      <w:r w:rsidRPr="00CE134D">
        <w:rPr>
          <w:rFonts w:ascii="Arial" w:hAnsi="Arial" w:cs="Arial"/>
        </w:rPr>
        <w:t>3.</w:t>
      </w:r>
      <w:r w:rsidRPr="00CE134D">
        <w:rPr>
          <w:rFonts w:ascii="Arial" w:hAnsi="Arial" w:cs="Arial"/>
        </w:rPr>
        <w:tab/>
        <w:t>Failure by a student, or parent on behalf of their child, to pay any required fee shall not result in the withholding of a student’s educational record.</w:t>
      </w:r>
    </w:p>
    <w:p w14:paraId="7DDADCDA" w14:textId="77777777" w:rsidR="00AD2286" w:rsidRPr="00080985" w:rsidRDefault="00AD2286" w:rsidP="00080985">
      <w:pPr>
        <w:pStyle w:val="BodyText"/>
        <w:ind w:left="720" w:hanging="720"/>
        <w:jc w:val="both"/>
        <w:rPr>
          <w:rFonts w:ascii="Arial" w:hAnsi="Arial" w:cs="Arial"/>
        </w:rPr>
      </w:pPr>
    </w:p>
    <w:p w14:paraId="7DDADCE0" w14:textId="77777777" w:rsidR="00AD2286" w:rsidRPr="00080985" w:rsidRDefault="00AD2286" w:rsidP="00080985">
      <w:pPr>
        <w:tabs>
          <w:tab w:val="left" w:pos="-720"/>
        </w:tabs>
        <w:suppressAutoHyphens/>
        <w:jc w:val="both"/>
        <w:rPr>
          <w:rFonts w:cs="Arial"/>
        </w:rPr>
      </w:pPr>
      <w:r w:rsidRPr="00080985">
        <w:rPr>
          <w:rFonts w:cs="Arial"/>
        </w:rPr>
        <w:t xml:space="preserve">A list of authorized fees, including their purpose, use, amount or authorized range, and how each fee </w:t>
      </w:r>
      <w:proofErr w:type="gramStart"/>
      <w:r w:rsidRPr="00080985">
        <w:rPr>
          <w:rFonts w:cs="Arial"/>
        </w:rPr>
        <w:t>is collected</w:t>
      </w:r>
      <w:proofErr w:type="gramEnd"/>
      <w:r w:rsidRPr="00080985">
        <w:rPr>
          <w:rFonts w:cs="Arial"/>
        </w:rPr>
        <w:t xml:space="preserve">, shall be as listed on the </w:t>
      </w:r>
      <w:r w:rsidRPr="00080985">
        <w:rPr>
          <w:rFonts w:cs="Arial"/>
          <w:i/>
        </w:rPr>
        <w:t>Schedule of Fees</w:t>
      </w:r>
      <w:r w:rsidRPr="00080985">
        <w:rPr>
          <w:rFonts w:cs="Arial"/>
        </w:rPr>
        <w:t xml:space="preserve"> (Appendix A)</w:t>
      </w:r>
      <w:r w:rsidRPr="00080985">
        <w:rPr>
          <w:rFonts w:cs="Arial"/>
          <w:i/>
        </w:rPr>
        <w:t xml:space="preserve"> </w:t>
      </w:r>
      <w:r w:rsidRPr="00080985">
        <w:rPr>
          <w:rFonts w:cs="Arial"/>
        </w:rPr>
        <w:lastRenderedPageBreak/>
        <w:t>attached to this policy.</w:t>
      </w:r>
    </w:p>
    <w:p w14:paraId="7DDADCE1" w14:textId="77777777" w:rsidR="00AD2286" w:rsidRPr="00080985" w:rsidRDefault="00AD2286" w:rsidP="00080985">
      <w:pPr>
        <w:tabs>
          <w:tab w:val="left" w:pos="-720"/>
        </w:tabs>
        <w:suppressAutoHyphens/>
        <w:jc w:val="both"/>
        <w:rPr>
          <w:rFonts w:cs="Arial"/>
        </w:rPr>
      </w:pPr>
    </w:p>
    <w:p w14:paraId="7DDADCE2" w14:textId="1A2F416F" w:rsidR="00AD2286" w:rsidRPr="00CE134D" w:rsidRDefault="001E3AF0" w:rsidP="007519A3">
      <w:pPr>
        <w:pStyle w:val="Heading2"/>
      </w:pPr>
      <w:r>
        <w:t>ECONOMIC HARDSHIP WAIVERS</w:t>
      </w:r>
    </w:p>
    <w:p w14:paraId="7DDADCE4" w14:textId="10B0F347" w:rsidR="00AD2286" w:rsidRPr="00CE134D" w:rsidRDefault="00AD2286" w:rsidP="00080985">
      <w:pPr>
        <w:pStyle w:val="BodyText"/>
        <w:ind w:left="0" w:firstLine="0"/>
        <w:jc w:val="both"/>
        <w:rPr>
          <w:rFonts w:ascii="Arial" w:hAnsi="Arial" w:cs="Arial"/>
        </w:rPr>
      </w:pPr>
      <w:r w:rsidRPr="00CE134D">
        <w:rPr>
          <w:rFonts w:ascii="Arial" w:hAnsi="Arial" w:cs="Arial"/>
        </w:rPr>
        <w:t>A student or his/her parent or legal guardian may request and receive a waiver of payment of a fee due to economic hardship</w:t>
      </w:r>
      <w:proofErr w:type="gramStart"/>
      <w:r w:rsidRPr="00CE134D">
        <w:rPr>
          <w:rFonts w:ascii="Arial" w:hAnsi="Arial" w:cs="Arial"/>
        </w:rPr>
        <w:t xml:space="preserve">.  </w:t>
      </w:r>
      <w:proofErr w:type="gramEnd"/>
      <w:r w:rsidRPr="00CE134D">
        <w:rPr>
          <w:rFonts w:ascii="Arial" w:hAnsi="Arial" w:cs="Arial"/>
        </w:rPr>
        <w:t>Waivers of fees shall be granted based on objective criteria relative to the student or his/her family</w:t>
      </w:r>
      <w:r w:rsidR="00C42006">
        <w:rPr>
          <w:rFonts w:ascii="Arial" w:hAnsi="Arial" w:cs="Arial"/>
        </w:rPr>
        <w:t>, as listed below</w:t>
      </w:r>
      <w:r w:rsidRPr="00CE134D">
        <w:rPr>
          <w:rFonts w:ascii="Arial" w:hAnsi="Arial" w:cs="Arial"/>
        </w:rPr>
        <w:t>:</w:t>
      </w:r>
    </w:p>
    <w:p w14:paraId="7DDADCE5" w14:textId="77777777" w:rsidR="00AD2286" w:rsidRPr="00CE134D" w:rsidRDefault="00AD2286" w:rsidP="00080985">
      <w:pPr>
        <w:pStyle w:val="BodyText"/>
        <w:ind w:left="0" w:firstLine="0"/>
        <w:jc w:val="both"/>
        <w:rPr>
          <w:rFonts w:ascii="Arial" w:hAnsi="Arial" w:cs="Arial"/>
        </w:rPr>
      </w:pPr>
    </w:p>
    <w:p w14:paraId="7DDADCE6" w14:textId="77777777" w:rsidR="00AD2286" w:rsidRPr="00CE134D" w:rsidRDefault="00AD2286" w:rsidP="00080985">
      <w:pPr>
        <w:pStyle w:val="ListParagraph"/>
        <w:numPr>
          <w:ilvl w:val="0"/>
          <w:numId w:val="4"/>
        </w:numPr>
        <w:ind w:left="1440" w:hanging="720"/>
        <w:jc w:val="both"/>
        <w:rPr>
          <w:rFonts w:ascii="Arial" w:hAnsi="Arial" w:cs="Arial"/>
          <w:spacing w:val="0"/>
        </w:rPr>
      </w:pPr>
      <w:r w:rsidRPr="00CE134D">
        <w:rPr>
          <w:rFonts w:ascii="Arial" w:hAnsi="Arial" w:cs="Arial"/>
          <w:spacing w:val="0"/>
        </w:rPr>
        <w:t>Is receiving unemployment benefits or public assistance including Temporary Assistance for Needy Families, Supplemental Nutrition Assistance Program, supplemental security income, or Medicaid.</w:t>
      </w:r>
    </w:p>
    <w:p w14:paraId="7DDADCE7" w14:textId="77777777" w:rsidR="00AD2286" w:rsidRPr="00CE134D" w:rsidRDefault="00AD2286" w:rsidP="00080985">
      <w:pPr>
        <w:ind w:left="1440" w:hanging="720"/>
        <w:jc w:val="both"/>
        <w:rPr>
          <w:rFonts w:cs="Arial"/>
        </w:rPr>
      </w:pPr>
    </w:p>
    <w:p w14:paraId="7DDADCE8" w14:textId="77777777" w:rsidR="00AD2286" w:rsidRPr="00CE134D" w:rsidRDefault="00AD2286" w:rsidP="00080985">
      <w:pPr>
        <w:pStyle w:val="ListParagraph"/>
        <w:numPr>
          <w:ilvl w:val="0"/>
          <w:numId w:val="4"/>
        </w:numPr>
        <w:ind w:left="1440" w:hanging="720"/>
        <w:jc w:val="both"/>
        <w:rPr>
          <w:rFonts w:ascii="Arial" w:hAnsi="Arial" w:cs="Arial"/>
          <w:spacing w:val="0"/>
        </w:rPr>
      </w:pPr>
      <w:r w:rsidRPr="00CE134D">
        <w:rPr>
          <w:rFonts w:ascii="Arial" w:hAnsi="Arial" w:cs="Arial"/>
          <w:spacing w:val="0"/>
        </w:rPr>
        <w:t>Is in foster care or is caring for children in foster care.</w:t>
      </w:r>
    </w:p>
    <w:p w14:paraId="7DDADCE9" w14:textId="77777777" w:rsidR="00AD2286" w:rsidRPr="00CE134D" w:rsidRDefault="00AD2286" w:rsidP="00080985">
      <w:pPr>
        <w:ind w:left="1440" w:hanging="720"/>
        <w:jc w:val="both"/>
        <w:rPr>
          <w:rFonts w:cs="Arial"/>
        </w:rPr>
      </w:pPr>
    </w:p>
    <w:p w14:paraId="7DDADCEA" w14:textId="77777777" w:rsidR="00AD2286" w:rsidRPr="00CE134D" w:rsidRDefault="00AD2286" w:rsidP="00080985">
      <w:pPr>
        <w:pStyle w:val="ListParagraph"/>
        <w:numPr>
          <w:ilvl w:val="0"/>
          <w:numId w:val="4"/>
        </w:numPr>
        <w:ind w:left="1440" w:hanging="720"/>
        <w:jc w:val="both"/>
        <w:rPr>
          <w:rFonts w:ascii="Arial" w:hAnsi="Arial" w:cs="Arial"/>
          <w:spacing w:val="0"/>
        </w:rPr>
      </w:pPr>
      <w:r w:rsidRPr="00CE134D">
        <w:rPr>
          <w:rFonts w:ascii="Arial" w:hAnsi="Arial" w:cs="Arial"/>
          <w:spacing w:val="0"/>
        </w:rPr>
        <w:t>Is homeless.</w:t>
      </w:r>
    </w:p>
    <w:p w14:paraId="7DDADCEB" w14:textId="77777777" w:rsidR="00AD2286" w:rsidRPr="00CE134D" w:rsidRDefault="00AD2286" w:rsidP="00080985">
      <w:pPr>
        <w:ind w:left="360"/>
        <w:jc w:val="both"/>
        <w:rPr>
          <w:rFonts w:cs="Arial"/>
        </w:rPr>
      </w:pPr>
    </w:p>
    <w:p w14:paraId="7DDADCEC" w14:textId="77777777" w:rsidR="00AD2286" w:rsidRPr="00CE134D" w:rsidRDefault="00AD2286" w:rsidP="00080985">
      <w:pPr>
        <w:pStyle w:val="ListParagraph"/>
        <w:numPr>
          <w:ilvl w:val="0"/>
          <w:numId w:val="4"/>
        </w:numPr>
        <w:ind w:left="1440" w:hanging="720"/>
        <w:jc w:val="both"/>
        <w:rPr>
          <w:rFonts w:ascii="Arial" w:hAnsi="Arial" w:cs="Arial"/>
          <w:spacing w:val="0"/>
        </w:rPr>
      </w:pPr>
      <w:r w:rsidRPr="00CE134D">
        <w:rPr>
          <w:rFonts w:ascii="Arial" w:hAnsi="Arial" w:cs="Arial"/>
          <w:spacing w:val="0"/>
        </w:rPr>
        <w:t>Is serving in, or within the previous year has served in, active military service.</w:t>
      </w:r>
    </w:p>
    <w:p w14:paraId="7DDADCED" w14:textId="77777777" w:rsidR="00AD2286" w:rsidRPr="00CE134D" w:rsidRDefault="00AD2286" w:rsidP="00080985">
      <w:pPr>
        <w:ind w:left="1440" w:hanging="720"/>
        <w:jc w:val="both"/>
        <w:rPr>
          <w:rFonts w:cs="Arial"/>
        </w:rPr>
      </w:pPr>
    </w:p>
    <w:p w14:paraId="7DDADCEE" w14:textId="77777777" w:rsidR="00AD2286" w:rsidRPr="00CE134D" w:rsidRDefault="00AD2286" w:rsidP="00080985">
      <w:pPr>
        <w:pStyle w:val="ListParagraph"/>
        <w:numPr>
          <w:ilvl w:val="0"/>
          <w:numId w:val="4"/>
        </w:numPr>
        <w:ind w:left="1440" w:hanging="720"/>
        <w:jc w:val="both"/>
        <w:rPr>
          <w:rFonts w:ascii="Arial" w:hAnsi="Arial" w:cs="Arial"/>
          <w:spacing w:val="0"/>
        </w:rPr>
      </w:pPr>
      <w:r w:rsidRPr="00CE134D">
        <w:rPr>
          <w:rFonts w:ascii="Arial" w:hAnsi="Arial" w:cs="Arial"/>
          <w:spacing w:val="0"/>
        </w:rPr>
        <w:t>Is eligible for free or reduced priced meals in schools not participating in the Community Eligibility Provision Program.</w:t>
      </w:r>
    </w:p>
    <w:p w14:paraId="7DDADCEF" w14:textId="77777777" w:rsidR="00AD2286" w:rsidRPr="00CE134D" w:rsidRDefault="00AD2286" w:rsidP="00080985">
      <w:pPr>
        <w:ind w:left="1440" w:hanging="720"/>
        <w:jc w:val="both"/>
        <w:rPr>
          <w:rFonts w:cs="Arial"/>
        </w:rPr>
      </w:pPr>
    </w:p>
    <w:p w14:paraId="7DDADCF0" w14:textId="77777777" w:rsidR="00AD2286" w:rsidRPr="00CE134D" w:rsidRDefault="00AD2286" w:rsidP="00080985">
      <w:pPr>
        <w:pStyle w:val="ListParagraph"/>
        <w:numPr>
          <w:ilvl w:val="0"/>
          <w:numId w:val="4"/>
        </w:numPr>
        <w:ind w:left="1440" w:hanging="720"/>
        <w:jc w:val="both"/>
        <w:rPr>
          <w:rFonts w:ascii="Arial" w:hAnsi="Arial" w:cs="Arial"/>
          <w:spacing w:val="0"/>
        </w:rPr>
      </w:pPr>
      <w:r w:rsidRPr="00CE134D">
        <w:rPr>
          <w:rFonts w:ascii="Arial" w:hAnsi="Arial" w:cs="Arial"/>
          <w:spacing w:val="0"/>
        </w:rPr>
        <w:t>Is an emancipated minor.</w:t>
      </w:r>
    </w:p>
    <w:p w14:paraId="7DDADCF1" w14:textId="77777777" w:rsidR="00AD2286" w:rsidRPr="00CE134D" w:rsidRDefault="00AD2286" w:rsidP="00080985">
      <w:pPr>
        <w:tabs>
          <w:tab w:val="left" w:pos="-720"/>
        </w:tabs>
        <w:suppressAutoHyphens/>
        <w:jc w:val="both"/>
        <w:rPr>
          <w:rFonts w:cs="Arial"/>
        </w:rPr>
      </w:pPr>
    </w:p>
    <w:p w14:paraId="7DDADCF4" w14:textId="77777777" w:rsidR="00AD2286" w:rsidRPr="00C42006" w:rsidRDefault="00AD2286" w:rsidP="00080985">
      <w:pPr>
        <w:tabs>
          <w:tab w:val="left" w:pos="-720"/>
        </w:tabs>
        <w:suppressAutoHyphens/>
        <w:jc w:val="both"/>
        <w:rPr>
          <w:rFonts w:cs="Arial"/>
        </w:rPr>
      </w:pPr>
      <w:r w:rsidRPr="00C42006">
        <w:rPr>
          <w:rFonts w:cs="Arial"/>
        </w:rPr>
        <w:t xml:space="preserve">A written request for a waiver of fees shall be </w:t>
      </w:r>
      <w:proofErr w:type="gramStart"/>
      <w:r w:rsidRPr="00C42006">
        <w:rPr>
          <w:rFonts w:cs="Arial"/>
        </w:rPr>
        <w:t>submitted</w:t>
      </w:r>
      <w:proofErr w:type="gramEnd"/>
      <w:r w:rsidRPr="00C42006">
        <w:rPr>
          <w:rFonts w:cs="Arial"/>
        </w:rPr>
        <w:t xml:space="preserve"> to the principal of the school or his/her designee for consideration.  Proof of eligibility shall be included with the fee waiver request.  A written decision on the waiver request shall be rendered within five (5) school days of the date of receipt of the request.  Should the initial request to the principal of the school for a waiver be denied, a written appeal may be made to the Superintendent or his/her designee, who shall respond to the appeal in writing within five (5) school days of the receipt of the appeal.</w:t>
      </w:r>
    </w:p>
    <w:p w14:paraId="7DDADCF5" w14:textId="77777777" w:rsidR="00AD2286" w:rsidRPr="00CE134D" w:rsidRDefault="00AD2286" w:rsidP="00080985">
      <w:pPr>
        <w:tabs>
          <w:tab w:val="left" w:pos="-720"/>
        </w:tabs>
        <w:suppressAutoHyphens/>
        <w:jc w:val="both"/>
        <w:rPr>
          <w:rFonts w:cs="Arial"/>
          <w:u w:val="single"/>
        </w:rPr>
      </w:pPr>
    </w:p>
    <w:p w14:paraId="7DDADCF6" w14:textId="77777777" w:rsidR="00AD2286" w:rsidRPr="00080985" w:rsidRDefault="00AD2286" w:rsidP="00080985">
      <w:pPr>
        <w:tabs>
          <w:tab w:val="left" w:pos="-720"/>
        </w:tabs>
        <w:suppressAutoHyphens/>
        <w:jc w:val="both"/>
        <w:rPr>
          <w:rFonts w:cs="Arial"/>
        </w:rPr>
      </w:pPr>
      <w:r w:rsidRPr="00CE134D">
        <w:rPr>
          <w:rFonts w:cs="Arial"/>
        </w:rPr>
        <w:t>All requests for economic hardship waivers of student fee</w:t>
      </w:r>
      <w:r w:rsidRPr="00080985">
        <w:rPr>
          <w:rFonts w:cs="Arial"/>
        </w:rPr>
        <w:t xml:space="preserve">s and any and all supporting documentation used in considering the validity of any request for a waiver shall be </w:t>
      </w:r>
      <w:r w:rsidRPr="00080985">
        <w:rPr>
          <w:rFonts w:cs="Arial"/>
          <w:i/>
        </w:rPr>
        <w:t>confidential</w:t>
      </w:r>
      <w:r w:rsidRPr="00080985">
        <w:rPr>
          <w:rFonts w:cs="Arial"/>
        </w:rPr>
        <w:t>.</w:t>
      </w:r>
    </w:p>
    <w:p w14:paraId="7DDADCF7" w14:textId="77777777" w:rsidR="00AD2286" w:rsidRPr="00080985" w:rsidRDefault="00AD2286" w:rsidP="00080985">
      <w:pPr>
        <w:tabs>
          <w:tab w:val="left" w:pos="-720"/>
        </w:tabs>
        <w:suppressAutoHyphens/>
        <w:jc w:val="both"/>
        <w:rPr>
          <w:rFonts w:cs="Arial"/>
        </w:rPr>
      </w:pPr>
    </w:p>
    <w:p w14:paraId="7DDADCF8" w14:textId="35BED181" w:rsidR="00AD2286" w:rsidRPr="00080985" w:rsidRDefault="00AD2286" w:rsidP="00080985">
      <w:pPr>
        <w:jc w:val="both"/>
        <w:rPr>
          <w:rFonts w:cs="Arial"/>
        </w:rPr>
      </w:pPr>
      <w:r w:rsidRPr="00080985">
        <w:rPr>
          <w:rFonts w:cs="Arial"/>
        </w:rPr>
        <w:t xml:space="preserve">All records associated with a fee waiver request due to economic hardship shall not constitute a </w:t>
      </w:r>
      <w:r w:rsidRPr="00080985">
        <w:rPr>
          <w:rFonts w:cs="Arial"/>
          <w:i/>
        </w:rPr>
        <w:t xml:space="preserve">public </w:t>
      </w:r>
      <w:proofErr w:type="gramStart"/>
      <w:r w:rsidRPr="00080985">
        <w:rPr>
          <w:rFonts w:cs="Arial"/>
          <w:i/>
        </w:rPr>
        <w:t>record,</w:t>
      </w:r>
      <w:r w:rsidR="001E3AF0">
        <w:rPr>
          <w:rFonts w:cs="Arial"/>
        </w:rPr>
        <w:t xml:space="preserve"> </w:t>
      </w:r>
      <w:r w:rsidRPr="00080985">
        <w:rPr>
          <w:rFonts w:cs="Arial"/>
        </w:rPr>
        <w:t>but</w:t>
      </w:r>
      <w:proofErr w:type="gramEnd"/>
      <w:r w:rsidRPr="00080985">
        <w:rPr>
          <w:rFonts w:cs="Arial"/>
        </w:rPr>
        <w:t xml:space="preserve"> may be audited to ensure compliance with the School Board’s policy.  A student's </w:t>
      </w:r>
      <w:r w:rsidRPr="00080985">
        <w:rPr>
          <w:rFonts w:cs="Arial"/>
          <w:i/>
        </w:rPr>
        <w:t>personally identifiable information</w:t>
      </w:r>
      <w:r w:rsidRPr="00080985">
        <w:rPr>
          <w:rFonts w:cs="Arial"/>
        </w:rPr>
        <w:t xml:space="preserve"> associated with such a waiver request shall </w:t>
      </w:r>
      <w:r w:rsidRPr="00080985">
        <w:rPr>
          <w:rFonts w:cs="Arial"/>
          <w:b/>
        </w:rPr>
        <w:t>not</w:t>
      </w:r>
      <w:r w:rsidRPr="00080985">
        <w:rPr>
          <w:rFonts w:cs="Arial"/>
        </w:rPr>
        <w:t xml:space="preserve"> be made public.</w:t>
      </w:r>
    </w:p>
    <w:p w14:paraId="0CCA618D" w14:textId="77777777" w:rsidR="00C42006" w:rsidRDefault="00C42006" w:rsidP="00D915E8">
      <w:pPr>
        <w:tabs>
          <w:tab w:val="left" w:pos="-720"/>
        </w:tabs>
        <w:suppressAutoHyphens/>
        <w:jc w:val="both"/>
        <w:rPr>
          <w:rFonts w:cs="Arial"/>
          <w:u w:val="single"/>
        </w:rPr>
      </w:pPr>
    </w:p>
    <w:p w14:paraId="7DDADCFA" w14:textId="084D2D32" w:rsidR="00D915E8" w:rsidRPr="007519A3" w:rsidRDefault="00D915E8" w:rsidP="007519A3">
      <w:pPr>
        <w:pStyle w:val="Heading3"/>
        <w:rPr>
          <w:u w:val="none"/>
        </w:rPr>
      </w:pPr>
      <w:r w:rsidRPr="007519A3">
        <w:rPr>
          <w:u w:val="none"/>
        </w:rPr>
        <w:t>SCHOOL SUPPLIES</w:t>
      </w:r>
    </w:p>
    <w:p w14:paraId="7DDADCFB" w14:textId="77777777" w:rsidR="00D915E8" w:rsidRPr="00080985" w:rsidRDefault="00D915E8" w:rsidP="00D915E8">
      <w:pPr>
        <w:tabs>
          <w:tab w:val="left" w:pos="-720"/>
        </w:tabs>
        <w:suppressAutoHyphens/>
        <w:jc w:val="both"/>
        <w:rPr>
          <w:rFonts w:cs="Arial"/>
          <w:u w:val="single"/>
        </w:rPr>
      </w:pPr>
    </w:p>
    <w:p w14:paraId="7DDADCFC" w14:textId="77777777" w:rsidR="00D915E8" w:rsidRPr="00080985" w:rsidRDefault="00D915E8" w:rsidP="00D915E8">
      <w:pPr>
        <w:jc w:val="both"/>
        <w:rPr>
          <w:rFonts w:cs="Arial"/>
        </w:rPr>
      </w:pPr>
      <w:r w:rsidRPr="00080985">
        <w:rPr>
          <w:rFonts w:cs="Arial"/>
        </w:rPr>
        <w:t xml:space="preserve">School supplies requested by classroom teachers of a student's parent or legal guardian shall not exceed a published amount per student per school year as determined by the School Board.  Each school principal shall approve all school supplies requested by classroom teachers.  Prior to assessing a fee for school supplies or developing a school </w:t>
      </w:r>
      <w:r w:rsidRPr="00080985">
        <w:rPr>
          <w:rFonts w:cs="Arial"/>
        </w:rPr>
        <w:lastRenderedPageBreak/>
        <w:t>supply list, consideration shall be given to the existing school supply inventory.  A student shall not be denied the opportunity to participate in a classroom activity due to his or her inability to provide requested supplies.</w:t>
      </w:r>
    </w:p>
    <w:p w14:paraId="7DDADCFD" w14:textId="77777777" w:rsidR="00D915E8" w:rsidRPr="00080985" w:rsidRDefault="00D915E8" w:rsidP="00D915E8">
      <w:pPr>
        <w:pStyle w:val="BodyText"/>
        <w:ind w:hanging="100"/>
        <w:jc w:val="both"/>
        <w:rPr>
          <w:rFonts w:ascii="Arial" w:hAnsi="Arial" w:cs="Arial"/>
        </w:rPr>
      </w:pPr>
    </w:p>
    <w:p w14:paraId="7DDADCFE" w14:textId="77777777" w:rsidR="001052DC" w:rsidRPr="007519A3" w:rsidRDefault="001052DC" w:rsidP="007519A3">
      <w:pPr>
        <w:pStyle w:val="Heading3"/>
        <w:rPr>
          <w:u w:val="none"/>
        </w:rPr>
      </w:pPr>
      <w:r w:rsidRPr="007519A3">
        <w:rPr>
          <w:u w:val="none"/>
        </w:rPr>
        <w:t>DAMAGE TO TEXTBOOKS/INSTRUCTIONAL MATERIALS</w:t>
      </w:r>
    </w:p>
    <w:p w14:paraId="7DDADCFF" w14:textId="77777777" w:rsidR="001052DC" w:rsidRPr="00080985" w:rsidRDefault="001052DC" w:rsidP="00080985">
      <w:pPr>
        <w:tabs>
          <w:tab w:val="left" w:pos="-720"/>
        </w:tabs>
        <w:suppressAutoHyphens/>
        <w:jc w:val="both"/>
        <w:rPr>
          <w:rFonts w:cs="Arial"/>
        </w:rPr>
      </w:pPr>
    </w:p>
    <w:p w14:paraId="7DDADD00" w14:textId="77777777" w:rsidR="001052DC" w:rsidRPr="00080985" w:rsidRDefault="001052DC" w:rsidP="00080985">
      <w:pPr>
        <w:tabs>
          <w:tab w:val="left" w:pos="-720"/>
        </w:tabs>
        <w:suppressAutoHyphens/>
        <w:jc w:val="both"/>
        <w:rPr>
          <w:rFonts w:cs="Arial"/>
        </w:rPr>
      </w:pPr>
      <w:r w:rsidRPr="00080985">
        <w:rPr>
          <w:rFonts w:cs="Arial"/>
        </w:rPr>
        <w:t>The School Board may require parents and/or legal guardians to compensate the school district for lost, destroyed, or unnecessarily damaged books and materials, and for any books which are not returned to the proper schools at the end of each school year or upon withdrawal of their dependent child.  Under no circumstances may a student of school age be held financially responsible for fees associated with textbook replacement.</w:t>
      </w:r>
    </w:p>
    <w:p w14:paraId="7DDADD01" w14:textId="77777777" w:rsidR="001052DC" w:rsidRPr="00080985" w:rsidRDefault="001052DC" w:rsidP="00080985">
      <w:pPr>
        <w:tabs>
          <w:tab w:val="left" w:pos="-720"/>
        </w:tabs>
        <w:suppressAutoHyphens/>
        <w:jc w:val="both"/>
        <w:rPr>
          <w:rFonts w:cs="Arial"/>
        </w:rPr>
      </w:pPr>
    </w:p>
    <w:p w14:paraId="7DDADD02" w14:textId="77777777" w:rsidR="001052DC" w:rsidRPr="00080985" w:rsidRDefault="001052DC" w:rsidP="00080985">
      <w:pPr>
        <w:tabs>
          <w:tab w:val="left" w:pos="-720"/>
        </w:tabs>
        <w:suppressAutoHyphens/>
        <w:jc w:val="both"/>
        <w:rPr>
          <w:rFonts w:cs="Arial"/>
        </w:rPr>
      </w:pPr>
      <w:r w:rsidRPr="00080985">
        <w:rPr>
          <w:rFonts w:cs="Arial"/>
        </w:rPr>
        <w:t xml:space="preserve">Compensation by parents or guardians may be in the form of monetary fees or community/school service activities, as determined by the School Board.  In the case of monetary fees, fines shall be limited to no more than the replacement cost of the textbook or material, but may, at the discretion of the </w:t>
      </w:r>
      <w:r w:rsidR="00080985">
        <w:rPr>
          <w:rFonts w:cs="Arial"/>
        </w:rPr>
        <w:t xml:space="preserve">School </w:t>
      </w:r>
      <w:r w:rsidRPr="00080985">
        <w:rPr>
          <w:rFonts w:cs="Arial"/>
        </w:rPr>
        <w:t>Board, be adjusted according to the physical condition of the lost or destroyed textbook.  A school system may waive or reduce the payment required if the student is from a family of low income and may provide for a method of payment other than lump-sum payment.</w:t>
      </w:r>
    </w:p>
    <w:p w14:paraId="7DDADD03" w14:textId="77777777" w:rsidR="001052DC" w:rsidRPr="00080985" w:rsidRDefault="001052DC" w:rsidP="00080985">
      <w:pPr>
        <w:tabs>
          <w:tab w:val="left" w:pos="-720"/>
        </w:tabs>
        <w:suppressAutoHyphens/>
        <w:jc w:val="both"/>
        <w:rPr>
          <w:rFonts w:cs="Arial"/>
        </w:rPr>
      </w:pPr>
    </w:p>
    <w:p w14:paraId="7DDADD04" w14:textId="77777777" w:rsidR="001052DC" w:rsidRPr="00080985" w:rsidRDefault="001052DC" w:rsidP="00080985">
      <w:pPr>
        <w:tabs>
          <w:tab w:val="left" w:pos="-720"/>
        </w:tabs>
        <w:suppressAutoHyphens/>
        <w:jc w:val="both"/>
        <w:rPr>
          <w:rFonts w:cs="Arial"/>
        </w:rPr>
      </w:pPr>
      <w:r w:rsidRPr="00080985">
        <w:rPr>
          <w:rFonts w:cs="Arial"/>
        </w:rPr>
        <w:t>In lieu of monetary payments, both school systems and parents/ guardians may elect to have students perform school/community service activities, provided that such are arranged so as not to conflict with school instructional time, are properly supervised by school staff, and are suitable to the age of the child.</w:t>
      </w:r>
    </w:p>
    <w:p w14:paraId="7DDADD05" w14:textId="77777777" w:rsidR="001052DC" w:rsidRPr="00080985" w:rsidRDefault="001052DC" w:rsidP="00080985">
      <w:pPr>
        <w:tabs>
          <w:tab w:val="left" w:pos="-720"/>
        </w:tabs>
        <w:suppressAutoHyphens/>
        <w:jc w:val="both"/>
        <w:rPr>
          <w:rFonts w:cs="Arial"/>
        </w:rPr>
      </w:pPr>
    </w:p>
    <w:p w14:paraId="7DDADD06" w14:textId="77777777" w:rsidR="001052DC" w:rsidRPr="00080985" w:rsidRDefault="001052DC" w:rsidP="00080985">
      <w:pPr>
        <w:tabs>
          <w:tab w:val="left" w:pos="-720"/>
        </w:tabs>
        <w:suppressAutoHyphens/>
        <w:jc w:val="both"/>
        <w:rPr>
          <w:rFonts w:cs="Arial"/>
        </w:rPr>
      </w:pPr>
      <w:r w:rsidRPr="00080985">
        <w:rPr>
          <w:rFonts w:cs="Arial"/>
        </w:rPr>
        <w:t xml:space="preserve">Under no circumstances may a school or school district refuse the parent/guardian the right to inspect relevant grades or records pertaining to the child nor may the school or school district refuse to promptly transfer the records of any child withdrawing or transferring from the school, per requirements of the </w:t>
      </w:r>
      <w:r w:rsidRPr="00080985">
        <w:rPr>
          <w:rFonts w:cs="Arial"/>
          <w:i/>
          <w:iCs/>
        </w:rPr>
        <w:t>Federal Family Educational Rights and Privacy Act</w:t>
      </w:r>
      <w:r w:rsidR="00080985">
        <w:rPr>
          <w:rFonts w:cs="Arial"/>
        </w:rPr>
        <w:t>.</w:t>
      </w:r>
    </w:p>
    <w:p w14:paraId="7DDADD07" w14:textId="77777777" w:rsidR="001052DC" w:rsidRPr="00080985" w:rsidRDefault="001052DC" w:rsidP="00080985">
      <w:pPr>
        <w:tabs>
          <w:tab w:val="left" w:pos="-720"/>
        </w:tabs>
        <w:suppressAutoHyphens/>
        <w:jc w:val="both"/>
        <w:rPr>
          <w:rFonts w:cs="Arial"/>
        </w:rPr>
      </w:pPr>
    </w:p>
    <w:p w14:paraId="7DDADD08" w14:textId="77777777" w:rsidR="001052DC" w:rsidRPr="00080985" w:rsidRDefault="001052DC" w:rsidP="00080985">
      <w:pPr>
        <w:tabs>
          <w:tab w:val="left" w:pos="-720"/>
        </w:tabs>
        <w:suppressAutoHyphens/>
        <w:jc w:val="both"/>
        <w:rPr>
          <w:rFonts w:cs="Arial"/>
        </w:rPr>
      </w:pPr>
      <w:r w:rsidRPr="00080985">
        <w:rPr>
          <w:rFonts w:cs="Arial"/>
        </w:rPr>
        <w:t>Under no circumstances may a school or school district deny a student promotional opportunities, as a result of failure to compensate the school district for lost or damaged textbooks.  Students shall not be denied continual enrollment each grading period nor re-entry in succeeding school years as a result of lost or damaged books.</w:t>
      </w:r>
    </w:p>
    <w:p w14:paraId="7DDADD09" w14:textId="77777777" w:rsidR="001052DC" w:rsidRPr="00080985" w:rsidRDefault="001052DC" w:rsidP="00080985">
      <w:pPr>
        <w:tabs>
          <w:tab w:val="left" w:pos="-720"/>
        </w:tabs>
        <w:suppressAutoHyphens/>
        <w:jc w:val="both"/>
        <w:rPr>
          <w:rFonts w:cs="Arial"/>
        </w:rPr>
      </w:pPr>
    </w:p>
    <w:p w14:paraId="7DDADD0A" w14:textId="77777777" w:rsidR="001052DC" w:rsidRPr="00080985" w:rsidRDefault="001052DC" w:rsidP="00080985">
      <w:pPr>
        <w:tabs>
          <w:tab w:val="left" w:pos="-720"/>
        </w:tabs>
        <w:suppressAutoHyphens/>
        <w:jc w:val="both"/>
        <w:rPr>
          <w:rFonts w:cs="Arial"/>
        </w:rPr>
      </w:pPr>
      <w:r w:rsidRPr="00080985">
        <w:rPr>
          <w:rFonts w:cs="Arial"/>
        </w:rPr>
        <w:t>Students shall not be denied the use of a textbook during school hours each day.  The school system shall annually inform parents and/or legal guardians of the locally adopted procedures pursuant to state law and regulation, regarding reasonable and proper control of textbooks.</w:t>
      </w:r>
    </w:p>
    <w:p w14:paraId="7DDADD0D" w14:textId="77777777" w:rsidR="001052DC" w:rsidRPr="00080985" w:rsidRDefault="001052DC" w:rsidP="00080985">
      <w:pPr>
        <w:tabs>
          <w:tab w:val="left" w:pos="-720"/>
        </w:tabs>
        <w:suppressAutoHyphens/>
        <w:jc w:val="both"/>
        <w:rPr>
          <w:rFonts w:cs="Arial"/>
        </w:rPr>
      </w:pPr>
      <w:r w:rsidRPr="00080985">
        <w:rPr>
          <w:rFonts w:cs="Arial"/>
        </w:rPr>
        <w:t>Revised:  October, 2001</w:t>
      </w:r>
    </w:p>
    <w:p w14:paraId="7DDADD0E" w14:textId="77777777" w:rsidR="001052DC" w:rsidRPr="00080985" w:rsidRDefault="000B2544" w:rsidP="00080985">
      <w:pPr>
        <w:tabs>
          <w:tab w:val="left" w:pos="-720"/>
        </w:tabs>
        <w:suppressAutoHyphens/>
        <w:jc w:val="both"/>
        <w:rPr>
          <w:rFonts w:cs="Arial"/>
        </w:rPr>
      </w:pPr>
      <w:r w:rsidRPr="00080985">
        <w:rPr>
          <w:rFonts w:cs="Arial"/>
        </w:rPr>
        <w:t>Revised:  September 14</w:t>
      </w:r>
      <w:r w:rsidR="009C6E0A" w:rsidRPr="00080985">
        <w:rPr>
          <w:rFonts w:cs="Arial"/>
        </w:rPr>
        <w:t>, 2017</w:t>
      </w:r>
    </w:p>
    <w:p w14:paraId="7DDADD0F" w14:textId="7ABEEBB2" w:rsidR="009C6E0A" w:rsidRPr="00080985" w:rsidRDefault="00AD2286" w:rsidP="00080985">
      <w:pPr>
        <w:tabs>
          <w:tab w:val="left" w:pos="-720"/>
        </w:tabs>
        <w:suppressAutoHyphens/>
        <w:jc w:val="both"/>
        <w:rPr>
          <w:rFonts w:cs="Arial"/>
        </w:rPr>
      </w:pPr>
      <w:r w:rsidRPr="00080985">
        <w:rPr>
          <w:rFonts w:cs="Arial"/>
        </w:rPr>
        <w:t xml:space="preserve">Revised:  </w:t>
      </w:r>
      <w:r w:rsidR="00373D38">
        <w:rPr>
          <w:rFonts w:cs="Arial"/>
        </w:rPr>
        <w:t>November</w:t>
      </w:r>
      <w:r w:rsidRPr="00080985">
        <w:rPr>
          <w:rFonts w:cs="Arial"/>
        </w:rPr>
        <w:t>, 2019</w:t>
      </w:r>
    </w:p>
    <w:p w14:paraId="7DDADD10" w14:textId="77777777" w:rsidR="00657CDF" w:rsidRPr="00080985" w:rsidRDefault="00657CDF" w:rsidP="00080985">
      <w:pPr>
        <w:tabs>
          <w:tab w:val="left" w:pos="-720"/>
        </w:tabs>
        <w:suppressAutoHyphens/>
        <w:jc w:val="both"/>
        <w:rPr>
          <w:rFonts w:cs="Arial"/>
        </w:rPr>
      </w:pPr>
    </w:p>
    <w:p w14:paraId="7DDADD2F" w14:textId="77777777" w:rsidR="00AD2286" w:rsidRPr="00080985" w:rsidRDefault="00AD2286" w:rsidP="00080985">
      <w:pPr>
        <w:tabs>
          <w:tab w:val="left" w:pos="-720"/>
          <w:tab w:val="left" w:pos="0"/>
        </w:tabs>
        <w:suppressAutoHyphens/>
        <w:ind w:left="720" w:hanging="720"/>
        <w:jc w:val="both"/>
        <w:rPr>
          <w:rFonts w:cs="Arial"/>
        </w:rPr>
      </w:pPr>
      <w:r w:rsidRPr="00080985">
        <w:rPr>
          <w:rFonts w:cs="Arial"/>
        </w:rPr>
        <w:t>Ref:</w:t>
      </w:r>
      <w:r w:rsidRPr="00080985">
        <w:rPr>
          <w:rFonts w:cs="Arial"/>
        </w:rPr>
        <w:tab/>
        <w:t xml:space="preserve">20 USC </w:t>
      </w:r>
      <w:r w:rsidR="00080985">
        <w:rPr>
          <w:rFonts w:cs="Arial"/>
        </w:rPr>
        <w:t>1232</w:t>
      </w:r>
      <w:r w:rsidRPr="00080985">
        <w:rPr>
          <w:rFonts w:cs="Arial"/>
        </w:rPr>
        <w:t>(g-</w:t>
      </w:r>
      <w:proofErr w:type="spellStart"/>
      <w:r w:rsidRPr="00080985">
        <w:rPr>
          <w:rFonts w:cs="Arial"/>
        </w:rPr>
        <w:t>i</w:t>
      </w:r>
      <w:proofErr w:type="spellEnd"/>
      <w:r w:rsidRPr="00080985">
        <w:rPr>
          <w:rFonts w:cs="Arial"/>
        </w:rPr>
        <w:t>) (</w:t>
      </w:r>
      <w:r w:rsidRPr="00080985">
        <w:rPr>
          <w:rFonts w:cs="Arial"/>
          <w:i/>
          <w:iCs/>
        </w:rPr>
        <w:t>Family Educational and Privacy Rights</w:t>
      </w:r>
      <w:r w:rsidRPr="00080985">
        <w:rPr>
          <w:rFonts w:cs="Arial"/>
        </w:rPr>
        <w:t>); La. Rev. Stat. Ann. §§17:8, 17:81, 17:112, 17:177, 17:178</w:t>
      </w:r>
      <w:r w:rsidR="000B2544" w:rsidRPr="00080985">
        <w:rPr>
          <w:rFonts w:cs="Arial"/>
        </w:rPr>
        <w:t>; Board minutes, 9-14-17.</w:t>
      </w:r>
    </w:p>
    <w:p w14:paraId="7DDADD30" w14:textId="77777777" w:rsidR="00AD2286" w:rsidRPr="00080985" w:rsidRDefault="00AD2286" w:rsidP="001E3AF0">
      <w:pPr>
        <w:pStyle w:val="Heading2"/>
      </w:pPr>
      <w:r w:rsidRPr="00080985">
        <w:br w:type="page"/>
      </w:r>
      <w:r w:rsidR="00080985">
        <w:lastRenderedPageBreak/>
        <w:t>APPENDIX A</w:t>
      </w:r>
    </w:p>
    <w:p w14:paraId="7DDADD31" w14:textId="77777777" w:rsidR="00AD2286" w:rsidRPr="00080985" w:rsidRDefault="00AD2286" w:rsidP="001E3AF0">
      <w:pPr>
        <w:pStyle w:val="Heading2"/>
      </w:pPr>
      <w:r w:rsidRPr="00080985">
        <w:t>SCHEDULE OF FEES</w:t>
      </w:r>
    </w:p>
    <w:p w14:paraId="7DDADD32" w14:textId="77777777" w:rsidR="00AD2286" w:rsidRPr="00080985" w:rsidRDefault="00AD2286" w:rsidP="00080985">
      <w:pPr>
        <w:tabs>
          <w:tab w:val="left" w:pos="-720"/>
          <w:tab w:val="left" w:pos="0"/>
        </w:tabs>
        <w:suppressAutoHyphens/>
        <w:ind w:left="720" w:hanging="720"/>
        <w:jc w:val="both"/>
        <w:rPr>
          <w:rFonts w:cs="Arial"/>
        </w:rPr>
      </w:pPr>
    </w:p>
    <w:tbl>
      <w:tblPr>
        <w:tblStyle w:val="TableGrid"/>
        <w:tblW w:w="9360" w:type="dxa"/>
        <w:tblLook w:val="04A0" w:firstRow="1" w:lastRow="0" w:firstColumn="1" w:lastColumn="0" w:noHBand="0" w:noVBand="1"/>
      </w:tblPr>
      <w:tblGrid>
        <w:gridCol w:w="2430"/>
        <w:gridCol w:w="1457"/>
        <w:gridCol w:w="2479"/>
        <w:gridCol w:w="2994"/>
      </w:tblGrid>
      <w:tr w:rsidR="00AD2286" w:rsidRPr="00080985" w14:paraId="7DDADD37" w14:textId="77777777" w:rsidTr="001E3AF0">
        <w:trPr>
          <w:tblHeader/>
        </w:trPr>
        <w:tc>
          <w:tcPr>
            <w:tcW w:w="2430" w:type="dxa"/>
            <w:vAlign w:val="bottom"/>
            <w:hideMark/>
          </w:tcPr>
          <w:p w14:paraId="7DDADD33" w14:textId="77777777" w:rsidR="00AD2286" w:rsidRPr="00080985" w:rsidRDefault="00AD2286" w:rsidP="001E3AF0">
            <w:pPr>
              <w:tabs>
                <w:tab w:val="left" w:pos="-720"/>
                <w:tab w:val="left" w:pos="0"/>
              </w:tabs>
              <w:suppressAutoHyphens/>
              <w:rPr>
                <w:rFonts w:cs="Arial"/>
                <w:b/>
              </w:rPr>
            </w:pPr>
            <w:r w:rsidRPr="00080985">
              <w:rPr>
                <w:rFonts w:cs="Arial"/>
                <w:b/>
              </w:rPr>
              <w:t>PURPOSE OF FEE</w:t>
            </w:r>
          </w:p>
        </w:tc>
        <w:tc>
          <w:tcPr>
            <w:tcW w:w="1457" w:type="dxa"/>
            <w:vAlign w:val="bottom"/>
            <w:hideMark/>
          </w:tcPr>
          <w:p w14:paraId="7DDADD34" w14:textId="778B1ABB" w:rsidR="00AD2286" w:rsidRPr="00080985" w:rsidRDefault="00AD2286" w:rsidP="001E3AF0">
            <w:pPr>
              <w:tabs>
                <w:tab w:val="left" w:pos="-720"/>
                <w:tab w:val="left" w:pos="0"/>
              </w:tabs>
              <w:suppressAutoHyphens/>
              <w:rPr>
                <w:rFonts w:cs="Arial"/>
                <w:b/>
              </w:rPr>
            </w:pPr>
            <w:r w:rsidRPr="00080985">
              <w:rPr>
                <w:rFonts w:cs="Arial"/>
                <w:b/>
              </w:rPr>
              <w:t>AMOUNT</w:t>
            </w:r>
          </w:p>
        </w:tc>
        <w:tc>
          <w:tcPr>
            <w:tcW w:w="2479" w:type="dxa"/>
            <w:vAlign w:val="bottom"/>
            <w:hideMark/>
          </w:tcPr>
          <w:p w14:paraId="7DDADD35" w14:textId="77777777" w:rsidR="00AD2286" w:rsidRPr="00080985" w:rsidRDefault="00AD2286" w:rsidP="001E3AF0">
            <w:pPr>
              <w:tabs>
                <w:tab w:val="left" w:pos="-720"/>
                <w:tab w:val="left" w:pos="0"/>
              </w:tabs>
              <w:suppressAutoHyphens/>
              <w:rPr>
                <w:rFonts w:cs="Arial"/>
                <w:b/>
              </w:rPr>
            </w:pPr>
            <w:r w:rsidRPr="00080985">
              <w:rPr>
                <w:rFonts w:cs="Arial"/>
                <w:b/>
              </w:rPr>
              <w:t>USE OF FEE</w:t>
            </w:r>
          </w:p>
        </w:tc>
        <w:tc>
          <w:tcPr>
            <w:tcW w:w="2994" w:type="dxa"/>
            <w:vAlign w:val="bottom"/>
            <w:hideMark/>
          </w:tcPr>
          <w:p w14:paraId="7DDADD36" w14:textId="77777777" w:rsidR="00AD2286" w:rsidRPr="00080985" w:rsidRDefault="00AD2286" w:rsidP="001E3AF0">
            <w:pPr>
              <w:tabs>
                <w:tab w:val="left" w:pos="-720"/>
                <w:tab w:val="left" w:pos="0"/>
              </w:tabs>
              <w:suppressAutoHyphens/>
              <w:rPr>
                <w:rFonts w:cs="Arial"/>
                <w:b/>
              </w:rPr>
            </w:pPr>
            <w:r w:rsidRPr="00080985">
              <w:rPr>
                <w:rFonts w:cs="Arial"/>
                <w:b/>
              </w:rPr>
              <w:t>COLLECTION METHOD</w:t>
            </w:r>
          </w:p>
        </w:tc>
      </w:tr>
      <w:tr w:rsidR="009C6F8C" w:rsidRPr="00080985" w14:paraId="09BFA800" w14:textId="77777777" w:rsidTr="001E3AF0">
        <w:trPr>
          <w:tblHeader/>
        </w:trPr>
        <w:tc>
          <w:tcPr>
            <w:tcW w:w="2430" w:type="dxa"/>
            <w:vAlign w:val="bottom"/>
          </w:tcPr>
          <w:p w14:paraId="43E579DA" w14:textId="77777777" w:rsidR="009C6F8C" w:rsidRPr="00080985" w:rsidRDefault="009C6F8C" w:rsidP="001E3AF0">
            <w:pPr>
              <w:tabs>
                <w:tab w:val="left" w:pos="-720"/>
                <w:tab w:val="left" w:pos="0"/>
              </w:tabs>
              <w:suppressAutoHyphens/>
              <w:rPr>
                <w:rFonts w:cs="Arial"/>
              </w:rPr>
            </w:pPr>
          </w:p>
          <w:p w14:paraId="63315CD2" w14:textId="558067C0" w:rsidR="009C6F8C" w:rsidRPr="00080985" w:rsidRDefault="009C6F8C" w:rsidP="001E3AF0">
            <w:pPr>
              <w:tabs>
                <w:tab w:val="left" w:pos="-720"/>
                <w:tab w:val="left" w:pos="0"/>
              </w:tabs>
              <w:suppressAutoHyphens/>
              <w:rPr>
                <w:rFonts w:cs="Arial"/>
              </w:rPr>
            </w:pPr>
            <w:r>
              <w:rPr>
                <w:rFonts w:cs="Arial"/>
              </w:rPr>
              <w:t>Agri-science Fee</w:t>
            </w:r>
          </w:p>
        </w:tc>
        <w:tc>
          <w:tcPr>
            <w:tcW w:w="1457" w:type="dxa"/>
            <w:vAlign w:val="bottom"/>
          </w:tcPr>
          <w:p w14:paraId="3A191C7F" w14:textId="77777777" w:rsidR="009C6F8C" w:rsidRDefault="009C6F8C" w:rsidP="001E3AF0">
            <w:pPr>
              <w:tabs>
                <w:tab w:val="left" w:pos="-720"/>
                <w:tab w:val="left" w:pos="0"/>
              </w:tabs>
              <w:suppressAutoHyphens/>
              <w:rPr>
                <w:rFonts w:cs="Arial"/>
              </w:rPr>
            </w:pPr>
          </w:p>
          <w:p w14:paraId="77C2E0D1" w14:textId="7067159E" w:rsidR="009C6F8C" w:rsidRDefault="009C6F8C" w:rsidP="001E3AF0">
            <w:pPr>
              <w:tabs>
                <w:tab w:val="left" w:pos="-720"/>
                <w:tab w:val="left" w:pos="0"/>
              </w:tabs>
              <w:suppressAutoHyphens/>
              <w:rPr>
                <w:rFonts w:cs="Arial"/>
              </w:rPr>
            </w:pPr>
            <w:r>
              <w:rPr>
                <w:rFonts w:cs="Arial"/>
              </w:rPr>
              <w:t>$10.00</w:t>
            </w:r>
          </w:p>
        </w:tc>
        <w:tc>
          <w:tcPr>
            <w:tcW w:w="2479" w:type="dxa"/>
            <w:vAlign w:val="bottom"/>
          </w:tcPr>
          <w:p w14:paraId="0A37ADC9" w14:textId="3DB5344D" w:rsidR="009C6F8C" w:rsidRDefault="009C6F8C" w:rsidP="001E3AF0">
            <w:pPr>
              <w:tabs>
                <w:tab w:val="left" w:pos="-720"/>
                <w:tab w:val="left" w:pos="0"/>
              </w:tabs>
              <w:suppressAutoHyphens/>
              <w:rPr>
                <w:rFonts w:cs="Arial"/>
              </w:rPr>
            </w:pPr>
            <w:r>
              <w:rPr>
                <w:rFonts w:cs="Arial"/>
              </w:rPr>
              <w:t>Purchase materials for projects</w:t>
            </w:r>
          </w:p>
        </w:tc>
        <w:tc>
          <w:tcPr>
            <w:tcW w:w="2994" w:type="dxa"/>
            <w:vAlign w:val="bottom"/>
          </w:tcPr>
          <w:p w14:paraId="6BA44902" w14:textId="77777777" w:rsidR="009C6F8C" w:rsidRDefault="009C6F8C" w:rsidP="001E3AF0">
            <w:pPr>
              <w:tabs>
                <w:tab w:val="left" w:pos="-720"/>
                <w:tab w:val="left" w:pos="0"/>
              </w:tabs>
              <w:suppressAutoHyphens/>
              <w:rPr>
                <w:rFonts w:cs="Arial"/>
              </w:rPr>
            </w:pPr>
          </w:p>
          <w:p w14:paraId="1512B53D" w14:textId="1891C62B" w:rsidR="009C6F8C" w:rsidRDefault="009C6F8C" w:rsidP="001E3AF0">
            <w:pPr>
              <w:tabs>
                <w:tab w:val="left" w:pos="-720"/>
                <w:tab w:val="left" w:pos="0"/>
              </w:tabs>
              <w:suppressAutoHyphens/>
              <w:rPr>
                <w:rFonts w:cs="Arial"/>
              </w:rPr>
            </w:pPr>
            <w:r>
              <w:rPr>
                <w:rFonts w:cs="Arial"/>
              </w:rPr>
              <w:t>By school, annually</w:t>
            </w:r>
          </w:p>
        </w:tc>
      </w:tr>
      <w:tr w:rsidR="002B4ABF" w:rsidRPr="00080985" w14:paraId="7DDADD3D" w14:textId="77777777" w:rsidTr="001E3AF0">
        <w:trPr>
          <w:tblHeader/>
        </w:trPr>
        <w:tc>
          <w:tcPr>
            <w:tcW w:w="2430" w:type="dxa"/>
            <w:vAlign w:val="bottom"/>
          </w:tcPr>
          <w:p w14:paraId="5E184D06" w14:textId="77777777" w:rsidR="002B4ABF" w:rsidRPr="00080985" w:rsidRDefault="002B4ABF" w:rsidP="001E3AF0">
            <w:pPr>
              <w:tabs>
                <w:tab w:val="left" w:pos="-720"/>
                <w:tab w:val="left" w:pos="0"/>
              </w:tabs>
              <w:suppressAutoHyphens/>
              <w:rPr>
                <w:rFonts w:cs="Arial"/>
              </w:rPr>
            </w:pPr>
          </w:p>
          <w:p w14:paraId="7DDADD39" w14:textId="654FBCEA" w:rsidR="002B4ABF" w:rsidRPr="00080985" w:rsidRDefault="002B4ABF" w:rsidP="001E3AF0">
            <w:pPr>
              <w:tabs>
                <w:tab w:val="left" w:pos="-720"/>
                <w:tab w:val="left" w:pos="0"/>
              </w:tabs>
              <w:suppressAutoHyphens/>
              <w:rPr>
                <w:rFonts w:cs="Arial"/>
              </w:rPr>
            </w:pPr>
            <w:r>
              <w:rPr>
                <w:rFonts w:cs="Arial"/>
              </w:rPr>
              <w:t>Allied Health or EMR Fee</w:t>
            </w:r>
          </w:p>
        </w:tc>
        <w:tc>
          <w:tcPr>
            <w:tcW w:w="1457" w:type="dxa"/>
            <w:vAlign w:val="bottom"/>
          </w:tcPr>
          <w:p w14:paraId="3F0F3FC4" w14:textId="77777777" w:rsidR="002B4ABF" w:rsidRDefault="002B4ABF" w:rsidP="001E3AF0">
            <w:pPr>
              <w:tabs>
                <w:tab w:val="left" w:pos="-720"/>
                <w:tab w:val="left" w:pos="0"/>
              </w:tabs>
              <w:suppressAutoHyphens/>
              <w:rPr>
                <w:rFonts w:cs="Arial"/>
              </w:rPr>
            </w:pPr>
          </w:p>
          <w:p w14:paraId="7DDADD3A" w14:textId="470E051D" w:rsidR="002B4ABF" w:rsidRPr="00080985" w:rsidRDefault="002B4ABF" w:rsidP="001E3AF0">
            <w:pPr>
              <w:tabs>
                <w:tab w:val="left" w:pos="-720"/>
                <w:tab w:val="left" w:pos="0"/>
              </w:tabs>
              <w:suppressAutoHyphens/>
              <w:rPr>
                <w:rFonts w:cs="Arial"/>
              </w:rPr>
            </w:pPr>
            <w:r>
              <w:rPr>
                <w:rFonts w:cs="Arial"/>
              </w:rPr>
              <w:t>$25.00</w:t>
            </w:r>
          </w:p>
        </w:tc>
        <w:tc>
          <w:tcPr>
            <w:tcW w:w="2479" w:type="dxa"/>
            <w:vAlign w:val="bottom"/>
          </w:tcPr>
          <w:p w14:paraId="7DDADD3B" w14:textId="7FE70B3D" w:rsidR="002B4ABF" w:rsidRPr="00080985" w:rsidRDefault="002B4ABF" w:rsidP="001E3AF0">
            <w:pPr>
              <w:tabs>
                <w:tab w:val="left" w:pos="-720"/>
                <w:tab w:val="left" w:pos="0"/>
              </w:tabs>
              <w:suppressAutoHyphens/>
              <w:rPr>
                <w:rFonts w:cs="Arial"/>
              </w:rPr>
            </w:pPr>
            <w:r>
              <w:rPr>
                <w:rFonts w:cs="Arial"/>
              </w:rPr>
              <w:t>Purchase specialized supplies for course</w:t>
            </w:r>
          </w:p>
        </w:tc>
        <w:tc>
          <w:tcPr>
            <w:tcW w:w="2994" w:type="dxa"/>
            <w:vAlign w:val="bottom"/>
          </w:tcPr>
          <w:p w14:paraId="5DA71DF7" w14:textId="77777777" w:rsidR="002B4ABF" w:rsidRDefault="002B4ABF" w:rsidP="001E3AF0">
            <w:pPr>
              <w:tabs>
                <w:tab w:val="left" w:pos="-720"/>
                <w:tab w:val="left" w:pos="0"/>
              </w:tabs>
              <w:suppressAutoHyphens/>
              <w:rPr>
                <w:rFonts w:cs="Arial"/>
              </w:rPr>
            </w:pPr>
          </w:p>
          <w:p w14:paraId="7DDADD3C" w14:textId="6F3581D7" w:rsidR="002B4ABF" w:rsidRPr="00080985" w:rsidRDefault="002B4ABF" w:rsidP="001E3AF0">
            <w:pPr>
              <w:tabs>
                <w:tab w:val="left" w:pos="-720"/>
                <w:tab w:val="left" w:pos="0"/>
              </w:tabs>
              <w:suppressAutoHyphens/>
              <w:rPr>
                <w:rFonts w:cs="Arial"/>
              </w:rPr>
            </w:pPr>
            <w:r>
              <w:rPr>
                <w:rFonts w:cs="Arial"/>
              </w:rPr>
              <w:t>By school, annually</w:t>
            </w:r>
          </w:p>
        </w:tc>
      </w:tr>
      <w:tr w:rsidR="002B4ABF" w:rsidRPr="00080985" w14:paraId="0C648D8F" w14:textId="77777777" w:rsidTr="001E3AF0">
        <w:trPr>
          <w:tblHeader/>
        </w:trPr>
        <w:tc>
          <w:tcPr>
            <w:tcW w:w="2430" w:type="dxa"/>
            <w:vAlign w:val="bottom"/>
          </w:tcPr>
          <w:p w14:paraId="0414408F" w14:textId="77777777" w:rsidR="002B4ABF" w:rsidRPr="00080985" w:rsidRDefault="002B4ABF" w:rsidP="001E3AF0">
            <w:pPr>
              <w:tabs>
                <w:tab w:val="left" w:pos="-720"/>
                <w:tab w:val="left" w:pos="0"/>
              </w:tabs>
              <w:suppressAutoHyphens/>
              <w:rPr>
                <w:rFonts w:cs="Arial"/>
              </w:rPr>
            </w:pPr>
          </w:p>
          <w:p w14:paraId="542333E7" w14:textId="17FD6E9D" w:rsidR="002B4ABF" w:rsidRPr="00080985" w:rsidRDefault="002B4ABF" w:rsidP="001E3AF0">
            <w:pPr>
              <w:tabs>
                <w:tab w:val="left" w:pos="-720"/>
                <w:tab w:val="left" w:pos="0"/>
              </w:tabs>
              <w:suppressAutoHyphens/>
              <w:rPr>
                <w:rFonts w:cs="Arial"/>
              </w:rPr>
            </w:pPr>
            <w:r>
              <w:rPr>
                <w:rFonts w:cs="Arial"/>
              </w:rPr>
              <w:t>Art Fee</w:t>
            </w:r>
          </w:p>
        </w:tc>
        <w:tc>
          <w:tcPr>
            <w:tcW w:w="1457" w:type="dxa"/>
            <w:vAlign w:val="bottom"/>
          </w:tcPr>
          <w:p w14:paraId="70894D81" w14:textId="77777777" w:rsidR="002B4ABF" w:rsidRDefault="002B4ABF" w:rsidP="001E3AF0">
            <w:pPr>
              <w:tabs>
                <w:tab w:val="left" w:pos="-720"/>
                <w:tab w:val="left" w:pos="0"/>
              </w:tabs>
              <w:suppressAutoHyphens/>
              <w:rPr>
                <w:rFonts w:cs="Arial"/>
              </w:rPr>
            </w:pPr>
          </w:p>
          <w:p w14:paraId="658B1383" w14:textId="5E6F5136" w:rsidR="002B4ABF" w:rsidRDefault="002B4ABF" w:rsidP="001E3AF0">
            <w:pPr>
              <w:tabs>
                <w:tab w:val="left" w:pos="-720"/>
                <w:tab w:val="left" w:pos="0"/>
              </w:tabs>
              <w:suppressAutoHyphens/>
              <w:rPr>
                <w:rFonts w:cs="Arial"/>
              </w:rPr>
            </w:pPr>
            <w:r>
              <w:rPr>
                <w:rFonts w:cs="Arial"/>
              </w:rPr>
              <w:t>$20.00</w:t>
            </w:r>
          </w:p>
        </w:tc>
        <w:tc>
          <w:tcPr>
            <w:tcW w:w="2479" w:type="dxa"/>
            <w:vAlign w:val="bottom"/>
          </w:tcPr>
          <w:p w14:paraId="23786654" w14:textId="6F8B6E7D" w:rsidR="002B4ABF" w:rsidRDefault="002B4ABF" w:rsidP="001E3AF0">
            <w:pPr>
              <w:tabs>
                <w:tab w:val="left" w:pos="-720"/>
                <w:tab w:val="left" w:pos="0"/>
              </w:tabs>
              <w:suppressAutoHyphens/>
              <w:rPr>
                <w:rFonts w:cs="Arial"/>
              </w:rPr>
            </w:pPr>
            <w:r>
              <w:rPr>
                <w:rFonts w:cs="Arial"/>
              </w:rPr>
              <w:t>Purchase supplies for projects</w:t>
            </w:r>
          </w:p>
        </w:tc>
        <w:tc>
          <w:tcPr>
            <w:tcW w:w="2994" w:type="dxa"/>
            <w:vAlign w:val="bottom"/>
          </w:tcPr>
          <w:p w14:paraId="531AA480" w14:textId="77777777" w:rsidR="002B4ABF" w:rsidRDefault="002B4ABF" w:rsidP="001E3AF0">
            <w:pPr>
              <w:tabs>
                <w:tab w:val="left" w:pos="-720"/>
                <w:tab w:val="left" w:pos="0"/>
              </w:tabs>
              <w:suppressAutoHyphens/>
              <w:rPr>
                <w:rFonts w:cs="Arial"/>
              </w:rPr>
            </w:pPr>
          </w:p>
          <w:p w14:paraId="5CFA60E8" w14:textId="40259C57" w:rsidR="002B4ABF" w:rsidRDefault="002B4ABF" w:rsidP="001E3AF0">
            <w:pPr>
              <w:tabs>
                <w:tab w:val="left" w:pos="-720"/>
                <w:tab w:val="left" w:pos="0"/>
              </w:tabs>
              <w:suppressAutoHyphens/>
              <w:rPr>
                <w:rFonts w:cs="Arial"/>
              </w:rPr>
            </w:pPr>
            <w:r>
              <w:rPr>
                <w:rFonts w:cs="Arial"/>
              </w:rPr>
              <w:t>By school, annually</w:t>
            </w:r>
          </w:p>
        </w:tc>
      </w:tr>
      <w:tr w:rsidR="00C8679C" w:rsidRPr="00080985" w14:paraId="7DDADD43" w14:textId="77777777" w:rsidTr="001E3AF0">
        <w:trPr>
          <w:tblHeader/>
        </w:trPr>
        <w:tc>
          <w:tcPr>
            <w:tcW w:w="2430" w:type="dxa"/>
            <w:vAlign w:val="bottom"/>
          </w:tcPr>
          <w:p w14:paraId="37C0AFF5" w14:textId="77777777" w:rsidR="00C8679C" w:rsidRDefault="00C8679C" w:rsidP="001E3AF0">
            <w:pPr>
              <w:tabs>
                <w:tab w:val="left" w:pos="-720"/>
                <w:tab w:val="left" w:pos="0"/>
              </w:tabs>
              <w:suppressAutoHyphens/>
              <w:rPr>
                <w:rFonts w:cs="Arial"/>
              </w:rPr>
            </w:pPr>
          </w:p>
          <w:p w14:paraId="7DDADD3F" w14:textId="71202F57" w:rsidR="00C8679C" w:rsidRPr="00080985" w:rsidRDefault="00C8679C" w:rsidP="001E3AF0">
            <w:pPr>
              <w:tabs>
                <w:tab w:val="left" w:pos="-720"/>
                <w:tab w:val="left" w:pos="0"/>
              </w:tabs>
              <w:suppressAutoHyphens/>
              <w:rPr>
                <w:rFonts w:cs="Arial"/>
              </w:rPr>
            </w:pPr>
            <w:r>
              <w:rPr>
                <w:rFonts w:cs="Arial"/>
              </w:rPr>
              <w:t>Choir Fee</w:t>
            </w:r>
          </w:p>
        </w:tc>
        <w:tc>
          <w:tcPr>
            <w:tcW w:w="1457" w:type="dxa"/>
            <w:vAlign w:val="bottom"/>
          </w:tcPr>
          <w:p w14:paraId="6D47C6F4" w14:textId="77777777" w:rsidR="00C8679C" w:rsidRDefault="00C8679C" w:rsidP="001E3AF0">
            <w:pPr>
              <w:tabs>
                <w:tab w:val="left" w:pos="-720"/>
                <w:tab w:val="left" w:pos="0"/>
              </w:tabs>
              <w:suppressAutoHyphens/>
              <w:rPr>
                <w:rFonts w:cs="Arial"/>
              </w:rPr>
            </w:pPr>
          </w:p>
          <w:p w14:paraId="7DDADD40" w14:textId="75A8685D" w:rsidR="00C8679C" w:rsidRPr="00080985" w:rsidRDefault="00C8679C" w:rsidP="001E3AF0">
            <w:pPr>
              <w:tabs>
                <w:tab w:val="left" w:pos="-720"/>
                <w:tab w:val="left" w:pos="0"/>
              </w:tabs>
              <w:suppressAutoHyphens/>
              <w:rPr>
                <w:rFonts w:cs="Arial"/>
              </w:rPr>
            </w:pPr>
            <w:r>
              <w:rPr>
                <w:rFonts w:cs="Arial"/>
              </w:rPr>
              <w:t>$20.00</w:t>
            </w:r>
          </w:p>
        </w:tc>
        <w:tc>
          <w:tcPr>
            <w:tcW w:w="2479" w:type="dxa"/>
            <w:vAlign w:val="bottom"/>
          </w:tcPr>
          <w:p w14:paraId="7DDADD41" w14:textId="58B89D03" w:rsidR="00C8679C" w:rsidRPr="00080985" w:rsidRDefault="00C8679C" w:rsidP="001E3AF0">
            <w:pPr>
              <w:tabs>
                <w:tab w:val="left" w:pos="-720"/>
                <w:tab w:val="left" w:pos="0"/>
              </w:tabs>
              <w:suppressAutoHyphens/>
              <w:rPr>
                <w:rFonts w:cs="Arial"/>
              </w:rPr>
            </w:pPr>
            <w:r>
              <w:rPr>
                <w:rFonts w:cs="Arial"/>
              </w:rPr>
              <w:t>Purchase music and fund travel costs</w:t>
            </w:r>
          </w:p>
        </w:tc>
        <w:tc>
          <w:tcPr>
            <w:tcW w:w="2994" w:type="dxa"/>
            <w:vAlign w:val="bottom"/>
          </w:tcPr>
          <w:p w14:paraId="3D6C6537" w14:textId="77777777" w:rsidR="00C8679C" w:rsidRDefault="00C8679C" w:rsidP="001E3AF0">
            <w:pPr>
              <w:tabs>
                <w:tab w:val="left" w:pos="-720"/>
                <w:tab w:val="left" w:pos="0"/>
              </w:tabs>
              <w:suppressAutoHyphens/>
              <w:rPr>
                <w:rFonts w:cs="Arial"/>
              </w:rPr>
            </w:pPr>
          </w:p>
          <w:p w14:paraId="7DDADD42" w14:textId="0273C2C1" w:rsidR="00C8679C" w:rsidRPr="00080985" w:rsidRDefault="00C8679C" w:rsidP="001E3AF0">
            <w:pPr>
              <w:tabs>
                <w:tab w:val="left" w:pos="-720"/>
                <w:tab w:val="left" w:pos="0"/>
              </w:tabs>
              <w:suppressAutoHyphens/>
              <w:rPr>
                <w:rFonts w:cs="Arial"/>
              </w:rPr>
            </w:pPr>
            <w:r>
              <w:rPr>
                <w:rFonts w:cs="Arial"/>
              </w:rPr>
              <w:t>By school, annually</w:t>
            </w:r>
          </w:p>
        </w:tc>
      </w:tr>
      <w:tr w:rsidR="00C8679C" w:rsidRPr="00080985" w14:paraId="15121436" w14:textId="77777777" w:rsidTr="001E3AF0">
        <w:trPr>
          <w:tblHeader/>
        </w:trPr>
        <w:tc>
          <w:tcPr>
            <w:tcW w:w="2430" w:type="dxa"/>
            <w:vAlign w:val="bottom"/>
          </w:tcPr>
          <w:p w14:paraId="7109E045" w14:textId="77777777" w:rsidR="00C8679C" w:rsidRDefault="00C8679C" w:rsidP="001E3AF0">
            <w:pPr>
              <w:tabs>
                <w:tab w:val="left" w:pos="-720"/>
                <w:tab w:val="left" w:pos="0"/>
              </w:tabs>
              <w:suppressAutoHyphens/>
              <w:rPr>
                <w:rFonts w:cs="Arial"/>
              </w:rPr>
            </w:pPr>
          </w:p>
          <w:p w14:paraId="34D3AB83" w14:textId="39404191" w:rsidR="00C8679C" w:rsidRDefault="00C8679C" w:rsidP="001E3AF0">
            <w:pPr>
              <w:tabs>
                <w:tab w:val="left" w:pos="-720"/>
                <w:tab w:val="left" w:pos="0"/>
              </w:tabs>
              <w:suppressAutoHyphens/>
              <w:rPr>
                <w:rFonts w:cs="Arial"/>
              </w:rPr>
            </w:pPr>
            <w:r>
              <w:rPr>
                <w:rFonts w:cs="Arial"/>
              </w:rPr>
              <w:t>Class Fees</w:t>
            </w:r>
          </w:p>
        </w:tc>
        <w:tc>
          <w:tcPr>
            <w:tcW w:w="1457" w:type="dxa"/>
            <w:vAlign w:val="bottom"/>
          </w:tcPr>
          <w:p w14:paraId="14660633" w14:textId="77777777" w:rsidR="00C8679C" w:rsidRDefault="00C8679C" w:rsidP="001E3AF0">
            <w:pPr>
              <w:tabs>
                <w:tab w:val="left" w:pos="-720"/>
                <w:tab w:val="left" w:pos="0"/>
              </w:tabs>
              <w:suppressAutoHyphens/>
              <w:rPr>
                <w:rFonts w:cs="Arial"/>
              </w:rPr>
            </w:pPr>
          </w:p>
          <w:p w14:paraId="37679C14" w14:textId="29088721" w:rsidR="00C8679C" w:rsidRDefault="00C8679C" w:rsidP="001E3AF0">
            <w:pPr>
              <w:tabs>
                <w:tab w:val="left" w:pos="-720"/>
                <w:tab w:val="left" w:pos="0"/>
              </w:tabs>
              <w:suppressAutoHyphens/>
              <w:rPr>
                <w:rFonts w:cs="Arial"/>
              </w:rPr>
            </w:pPr>
            <w:r>
              <w:rPr>
                <w:rFonts w:cs="Arial"/>
              </w:rPr>
              <w:t>$10.00</w:t>
            </w:r>
          </w:p>
        </w:tc>
        <w:tc>
          <w:tcPr>
            <w:tcW w:w="2479" w:type="dxa"/>
            <w:vAlign w:val="bottom"/>
          </w:tcPr>
          <w:p w14:paraId="1CDB7CCA" w14:textId="2E8D6854" w:rsidR="00C8679C" w:rsidRDefault="00C8679C" w:rsidP="001E3AF0">
            <w:pPr>
              <w:tabs>
                <w:tab w:val="left" w:pos="-720"/>
                <w:tab w:val="left" w:pos="0"/>
              </w:tabs>
              <w:suppressAutoHyphens/>
              <w:rPr>
                <w:rFonts w:cs="Arial"/>
              </w:rPr>
            </w:pPr>
            <w:r>
              <w:rPr>
                <w:rFonts w:cs="Arial"/>
              </w:rPr>
              <w:t>Purchase class t-shirt</w:t>
            </w:r>
          </w:p>
        </w:tc>
        <w:tc>
          <w:tcPr>
            <w:tcW w:w="2994" w:type="dxa"/>
            <w:vAlign w:val="bottom"/>
          </w:tcPr>
          <w:p w14:paraId="4E53B505" w14:textId="77777777" w:rsidR="00C8679C" w:rsidRDefault="00C8679C" w:rsidP="001E3AF0">
            <w:pPr>
              <w:tabs>
                <w:tab w:val="left" w:pos="-720"/>
                <w:tab w:val="left" w:pos="0"/>
              </w:tabs>
              <w:suppressAutoHyphens/>
              <w:rPr>
                <w:rFonts w:cs="Arial"/>
              </w:rPr>
            </w:pPr>
          </w:p>
          <w:p w14:paraId="2B4F1CD6" w14:textId="7C5454A8" w:rsidR="00C8679C" w:rsidRDefault="00C8679C" w:rsidP="001E3AF0">
            <w:pPr>
              <w:tabs>
                <w:tab w:val="left" w:pos="-720"/>
                <w:tab w:val="left" w:pos="0"/>
              </w:tabs>
              <w:suppressAutoHyphens/>
              <w:rPr>
                <w:rFonts w:cs="Arial"/>
              </w:rPr>
            </w:pPr>
            <w:r>
              <w:rPr>
                <w:rFonts w:cs="Arial"/>
              </w:rPr>
              <w:t>By school, annually</w:t>
            </w:r>
          </w:p>
        </w:tc>
      </w:tr>
      <w:tr w:rsidR="00C8679C" w:rsidRPr="00080985" w14:paraId="7DDADD49" w14:textId="77777777" w:rsidTr="001E3AF0">
        <w:trPr>
          <w:tblHeader/>
        </w:trPr>
        <w:tc>
          <w:tcPr>
            <w:tcW w:w="2430" w:type="dxa"/>
            <w:vAlign w:val="bottom"/>
          </w:tcPr>
          <w:p w14:paraId="3DCD4151" w14:textId="77777777" w:rsidR="00C8679C" w:rsidRPr="00080985" w:rsidRDefault="00C8679C" w:rsidP="001E3AF0">
            <w:pPr>
              <w:tabs>
                <w:tab w:val="left" w:pos="-720"/>
                <w:tab w:val="left" w:pos="0"/>
              </w:tabs>
              <w:suppressAutoHyphens/>
              <w:rPr>
                <w:rFonts w:cs="Arial"/>
              </w:rPr>
            </w:pPr>
          </w:p>
          <w:p w14:paraId="7DDADD45" w14:textId="064FA2BC" w:rsidR="00C8679C" w:rsidRPr="00080985" w:rsidRDefault="00C8679C" w:rsidP="001E3AF0">
            <w:pPr>
              <w:tabs>
                <w:tab w:val="left" w:pos="-720"/>
                <w:tab w:val="left" w:pos="0"/>
              </w:tabs>
              <w:suppressAutoHyphens/>
              <w:rPr>
                <w:rFonts w:cs="Arial"/>
              </w:rPr>
            </w:pPr>
            <w:r>
              <w:rPr>
                <w:rFonts w:cs="Arial"/>
              </w:rPr>
              <w:t>Computer Lab Fee</w:t>
            </w:r>
          </w:p>
        </w:tc>
        <w:tc>
          <w:tcPr>
            <w:tcW w:w="1457" w:type="dxa"/>
            <w:vAlign w:val="bottom"/>
          </w:tcPr>
          <w:p w14:paraId="3822C5C3" w14:textId="77777777" w:rsidR="00C8679C" w:rsidRDefault="00C8679C" w:rsidP="001E3AF0">
            <w:pPr>
              <w:tabs>
                <w:tab w:val="left" w:pos="-720"/>
                <w:tab w:val="left" w:pos="0"/>
              </w:tabs>
              <w:suppressAutoHyphens/>
              <w:rPr>
                <w:rFonts w:cs="Arial"/>
              </w:rPr>
            </w:pPr>
          </w:p>
          <w:p w14:paraId="7DDADD46" w14:textId="29099DE9" w:rsidR="00C8679C" w:rsidRPr="00080985" w:rsidRDefault="00C8679C" w:rsidP="001E3AF0">
            <w:pPr>
              <w:tabs>
                <w:tab w:val="left" w:pos="-720"/>
                <w:tab w:val="left" w:pos="0"/>
              </w:tabs>
              <w:suppressAutoHyphens/>
              <w:rPr>
                <w:rFonts w:cs="Arial"/>
              </w:rPr>
            </w:pPr>
            <w:r>
              <w:rPr>
                <w:rFonts w:cs="Arial"/>
              </w:rPr>
              <w:t>$5.00</w:t>
            </w:r>
          </w:p>
        </w:tc>
        <w:tc>
          <w:tcPr>
            <w:tcW w:w="2479" w:type="dxa"/>
            <w:vAlign w:val="bottom"/>
          </w:tcPr>
          <w:p w14:paraId="7DDADD47" w14:textId="70FBC5D7" w:rsidR="00C8679C" w:rsidRPr="00080985" w:rsidRDefault="00C8679C" w:rsidP="001E3AF0">
            <w:pPr>
              <w:tabs>
                <w:tab w:val="left" w:pos="-720"/>
                <w:tab w:val="left" w:pos="0"/>
              </w:tabs>
              <w:suppressAutoHyphens/>
              <w:rPr>
                <w:rFonts w:cs="Arial"/>
              </w:rPr>
            </w:pPr>
            <w:r>
              <w:rPr>
                <w:rFonts w:cs="Arial"/>
              </w:rPr>
              <w:t>Purchase printer supplies for lab use</w:t>
            </w:r>
          </w:p>
        </w:tc>
        <w:tc>
          <w:tcPr>
            <w:tcW w:w="2994" w:type="dxa"/>
            <w:vAlign w:val="bottom"/>
          </w:tcPr>
          <w:p w14:paraId="05E1ACEA" w14:textId="77777777" w:rsidR="00C8679C" w:rsidRDefault="00C8679C" w:rsidP="001E3AF0">
            <w:pPr>
              <w:tabs>
                <w:tab w:val="left" w:pos="-720"/>
                <w:tab w:val="left" w:pos="0"/>
              </w:tabs>
              <w:suppressAutoHyphens/>
              <w:rPr>
                <w:rFonts w:cs="Arial"/>
              </w:rPr>
            </w:pPr>
          </w:p>
          <w:p w14:paraId="7DDADD48" w14:textId="3DB33E63" w:rsidR="00C8679C" w:rsidRPr="00080985" w:rsidRDefault="00C8679C" w:rsidP="001E3AF0">
            <w:pPr>
              <w:tabs>
                <w:tab w:val="left" w:pos="-720"/>
                <w:tab w:val="left" w:pos="0"/>
              </w:tabs>
              <w:suppressAutoHyphens/>
              <w:rPr>
                <w:rFonts w:cs="Arial"/>
              </w:rPr>
            </w:pPr>
            <w:r>
              <w:rPr>
                <w:rFonts w:cs="Arial"/>
              </w:rPr>
              <w:t>By school, annually</w:t>
            </w:r>
          </w:p>
        </w:tc>
      </w:tr>
      <w:tr w:rsidR="00B618EC" w:rsidRPr="00080985" w14:paraId="7DDADD4F" w14:textId="77777777" w:rsidTr="001E3AF0">
        <w:trPr>
          <w:tblHeader/>
        </w:trPr>
        <w:tc>
          <w:tcPr>
            <w:tcW w:w="2430" w:type="dxa"/>
            <w:vAlign w:val="bottom"/>
          </w:tcPr>
          <w:p w14:paraId="327CBAC0" w14:textId="77777777" w:rsidR="00B618EC" w:rsidRPr="00080985" w:rsidRDefault="00B618EC" w:rsidP="001E3AF0">
            <w:pPr>
              <w:tabs>
                <w:tab w:val="left" w:pos="-720"/>
                <w:tab w:val="left" w:pos="0"/>
              </w:tabs>
              <w:suppressAutoHyphens/>
              <w:rPr>
                <w:rFonts w:cs="Arial"/>
              </w:rPr>
            </w:pPr>
          </w:p>
          <w:p w14:paraId="7DDADD4B" w14:textId="76152992" w:rsidR="00B618EC" w:rsidRPr="00080985" w:rsidRDefault="00B618EC" w:rsidP="001E3AF0">
            <w:pPr>
              <w:tabs>
                <w:tab w:val="left" w:pos="-720"/>
                <w:tab w:val="left" w:pos="0"/>
              </w:tabs>
              <w:suppressAutoHyphens/>
              <w:rPr>
                <w:rFonts w:cs="Arial"/>
              </w:rPr>
            </w:pPr>
            <w:r>
              <w:rPr>
                <w:rFonts w:cs="Arial"/>
              </w:rPr>
              <w:t>English Fee</w:t>
            </w:r>
          </w:p>
        </w:tc>
        <w:tc>
          <w:tcPr>
            <w:tcW w:w="1457" w:type="dxa"/>
            <w:vAlign w:val="bottom"/>
          </w:tcPr>
          <w:p w14:paraId="24E8B8DE" w14:textId="77777777" w:rsidR="00B618EC" w:rsidRDefault="00B618EC" w:rsidP="001E3AF0">
            <w:pPr>
              <w:tabs>
                <w:tab w:val="left" w:pos="-720"/>
                <w:tab w:val="left" w:pos="0"/>
              </w:tabs>
              <w:suppressAutoHyphens/>
              <w:rPr>
                <w:rFonts w:cs="Arial"/>
              </w:rPr>
            </w:pPr>
          </w:p>
          <w:p w14:paraId="7DDADD4C" w14:textId="0F08F165" w:rsidR="00B618EC" w:rsidRPr="00080985" w:rsidRDefault="00B618EC" w:rsidP="001E3AF0">
            <w:pPr>
              <w:tabs>
                <w:tab w:val="left" w:pos="-720"/>
                <w:tab w:val="left" w:pos="0"/>
              </w:tabs>
              <w:suppressAutoHyphens/>
              <w:rPr>
                <w:rFonts w:cs="Arial"/>
              </w:rPr>
            </w:pPr>
            <w:r>
              <w:rPr>
                <w:rFonts w:cs="Arial"/>
              </w:rPr>
              <w:t>$5.00</w:t>
            </w:r>
          </w:p>
        </w:tc>
        <w:tc>
          <w:tcPr>
            <w:tcW w:w="2479" w:type="dxa"/>
            <w:vAlign w:val="bottom"/>
          </w:tcPr>
          <w:p w14:paraId="7DDADD4D" w14:textId="652173E0" w:rsidR="00B618EC" w:rsidRPr="00080985" w:rsidRDefault="00B618EC" w:rsidP="001E3AF0">
            <w:pPr>
              <w:tabs>
                <w:tab w:val="left" w:pos="-720"/>
                <w:tab w:val="left" w:pos="0"/>
              </w:tabs>
              <w:suppressAutoHyphens/>
              <w:rPr>
                <w:rFonts w:cs="Arial"/>
              </w:rPr>
            </w:pPr>
            <w:r>
              <w:rPr>
                <w:rFonts w:cs="Arial"/>
              </w:rPr>
              <w:t>Purchase novels or consumable materials</w:t>
            </w:r>
          </w:p>
        </w:tc>
        <w:tc>
          <w:tcPr>
            <w:tcW w:w="2994" w:type="dxa"/>
            <w:vAlign w:val="bottom"/>
          </w:tcPr>
          <w:p w14:paraId="4F673D74" w14:textId="77777777" w:rsidR="00B618EC" w:rsidRDefault="00B618EC" w:rsidP="001E3AF0">
            <w:pPr>
              <w:tabs>
                <w:tab w:val="left" w:pos="-720"/>
                <w:tab w:val="left" w:pos="0"/>
              </w:tabs>
              <w:suppressAutoHyphens/>
              <w:rPr>
                <w:rFonts w:cs="Arial"/>
              </w:rPr>
            </w:pPr>
          </w:p>
          <w:p w14:paraId="7DDADD4E" w14:textId="46AD6641" w:rsidR="00B618EC" w:rsidRPr="00080985" w:rsidRDefault="00B618EC" w:rsidP="001E3AF0">
            <w:pPr>
              <w:tabs>
                <w:tab w:val="left" w:pos="-720"/>
                <w:tab w:val="left" w:pos="0"/>
              </w:tabs>
              <w:suppressAutoHyphens/>
              <w:rPr>
                <w:rFonts w:cs="Arial"/>
              </w:rPr>
            </w:pPr>
            <w:r>
              <w:rPr>
                <w:rFonts w:cs="Arial"/>
              </w:rPr>
              <w:t>By school, annually</w:t>
            </w:r>
          </w:p>
        </w:tc>
      </w:tr>
      <w:tr w:rsidR="00B618EC" w:rsidRPr="00080985" w14:paraId="7DDADD55" w14:textId="77777777" w:rsidTr="001E3AF0">
        <w:trPr>
          <w:tblHeader/>
        </w:trPr>
        <w:tc>
          <w:tcPr>
            <w:tcW w:w="2430" w:type="dxa"/>
            <w:vAlign w:val="bottom"/>
          </w:tcPr>
          <w:p w14:paraId="256DD7E0" w14:textId="77777777" w:rsidR="00B618EC" w:rsidRPr="00080985" w:rsidRDefault="00B618EC" w:rsidP="001E3AF0">
            <w:pPr>
              <w:tabs>
                <w:tab w:val="left" w:pos="-720"/>
                <w:tab w:val="left" w:pos="0"/>
              </w:tabs>
              <w:suppressAutoHyphens/>
              <w:rPr>
                <w:rFonts w:cs="Arial"/>
              </w:rPr>
            </w:pPr>
          </w:p>
          <w:p w14:paraId="7DDADD51" w14:textId="01FF76DC" w:rsidR="00B618EC" w:rsidRPr="00080985" w:rsidRDefault="00B618EC" w:rsidP="001E3AF0">
            <w:pPr>
              <w:tabs>
                <w:tab w:val="left" w:pos="-720"/>
                <w:tab w:val="left" w:pos="0"/>
              </w:tabs>
              <w:suppressAutoHyphens/>
              <w:rPr>
                <w:rFonts w:cs="Arial"/>
              </w:rPr>
            </w:pPr>
            <w:r>
              <w:rPr>
                <w:rFonts w:cs="Arial"/>
              </w:rPr>
              <w:t>FACS/</w:t>
            </w:r>
            <w:proofErr w:type="spellStart"/>
            <w:r>
              <w:rPr>
                <w:rFonts w:cs="Arial"/>
              </w:rPr>
              <w:t>Prostart</w:t>
            </w:r>
            <w:proofErr w:type="spellEnd"/>
          </w:p>
        </w:tc>
        <w:tc>
          <w:tcPr>
            <w:tcW w:w="1457" w:type="dxa"/>
            <w:vAlign w:val="bottom"/>
          </w:tcPr>
          <w:p w14:paraId="407F782A" w14:textId="77777777" w:rsidR="00B618EC" w:rsidRDefault="00B618EC" w:rsidP="001E3AF0">
            <w:pPr>
              <w:tabs>
                <w:tab w:val="left" w:pos="-720"/>
                <w:tab w:val="left" w:pos="0"/>
              </w:tabs>
              <w:suppressAutoHyphens/>
              <w:rPr>
                <w:rFonts w:cs="Arial"/>
              </w:rPr>
            </w:pPr>
          </w:p>
          <w:p w14:paraId="7DDADD52" w14:textId="7531BD79" w:rsidR="00B618EC" w:rsidRPr="00080985" w:rsidRDefault="00B618EC" w:rsidP="001E3AF0">
            <w:pPr>
              <w:tabs>
                <w:tab w:val="left" w:pos="-720"/>
                <w:tab w:val="left" w:pos="0"/>
              </w:tabs>
              <w:suppressAutoHyphens/>
              <w:rPr>
                <w:rFonts w:cs="Arial"/>
              </w:rPr>
            </w:pPr>
            <w:r>
              <w:rPr>
                <w:rFonts w:cs="Arial"/>
              </w:rPr>
              <w:t>$20.00</w:t>
            </w:r>
          </w:p>
        </w:tc>
        <w:tc>
          <w:tcPr>
            <w:tcW w:w="2479" w:type="dxa"/>
            <w:vAlign w:val="bottom"/>
          </w:tcPr>
          <w:p w14:paraId="7DDADD53" w14:textId="103EB01D" w:rsidR="00B618EC" w:rsidRPr="00080985" w:rsidRDefault="00B618EC" w:rsidP="001E3AF0">
            <w:pPr>
              <w:tabs>
                <w:tab w:val="left" w:pos="-720"/>
                <w:tab w:val="left" w:pos="0"/>
              </w:tabs>
              <w:suppressAutoHyphens/>
              <w:rPr>
                <w:rFonts w:cs="Arial"/>
              </w:rPr>
            </w:pPr>
            <w:r>
              <w:rPr>
                <w:rFonts w:cs="Arial"/>
              </w:rPr>
              <w:t>Purchase supplies and ingredients for labs</w:t>
            </w:r>
          </w:p>
        </w:tc>
        <w:tc>
          <w:tcPr>
            <w:tcW w:w="2994" w:type="dxa"/>
            <w:vAlign w:val="bottom"/>
          </w:tcPr>
          <w:p w14:paraId="4FF70467" w14:textId="77777777" w:rsidR="00B618EC" w:rsidRDefault="00B618EC" w:rsidP="001E3AF0">
            <w:pPr>
              <w:tabs>
                <w:tab w:val="left" w:pos="-720"/>
                <w:tab w:val="left" w:pos="0"/>
              </w:tabs>
              <w:suppressAutoHyphens/>
              <w:rPr>
                <w:rFonts w:cs="Arial"/>
              </w:rPr>
            </w:pPr>
          </w:p>
          <w:p w14:paraId="7DDADD54" w14:textId="5270C247" w:rsidR="00B618EC" w:rsidRPr="00080985" w:rsidRDefault="00B618EC" w:rsidP="001E3AF0">
            <w:pPr>
              <w:tabs>
                <w:tab w:val="left" w:pos="-720"/>
                <w:tab w:val="left" w:pos="0"/>
              </w:tabs>
              <w:suppressAutoHyphens/>
              <w:rPr>
                <w:rFonts w:cs="Arial"/>
              </w:rPr>
            </w:pPr>
            <w:r>
              <w:rPr>
                <w:rFonts w:cs="Arial"/>
              </w:rPr>
              <w:t>By school, annually</w:t>
            </w:r>
          </w:p>
        </w:tc>
      </w:tr>
      <w:tr w:rsidR="00B618EC" w:rsidRPr="00080985" w14:paraId="7DDADD5B" w14:textId="77777777" w:rsidTr="001E3AF0">
        <w:trPr>
          <w:tblHeader/>
        </w:trPr>
        <w:tc>
          <w:tcPr>
            <w:tcW w:w="2430" w:type="dxa"/>
            <w:vAlign w:val="bottom"/>
          </w:tcPr>
          <w:p w14:paraId="35E8FF84" w14:textId="77777777" w:rsidR="00B618EC" w:rsidRPr="00080985" w:rsidRDefault="00B618EC" w:rsidP="001E3AF0">
            <w:pPr>
              <w:tabs>
                <w:tab w:val="left" w:pos="-720"/>
                <w:tab w:val="left" w:pos="0"/>
              </w:tabs>
              <w:suppressAutoHyphens/>
              <w:rPr>
                <w:rFonts w:cs="Arial"/>
              </w:rPr>
            </w:pPr>
          </w:p>
          <w:p w14:paraId="7DDADD57" w14:textId="469F4877" w:rsidR="00B618EC" w:rsidRPr="00080985" w:rsidRDefault="00B618EC" w:rsidP="001E3AF0">
            <w:pPr>
              <w:tabs>
                <w:tab w:val="left" w:pos="-720"/>
                <w:tab w:val="left" w:pos="0"/>
              </w:tabs>
              <w:suppressAutoHyphens/>
              <w:rPr>
                <w:rFonts w:cs="Arial"/>
              </w:rPr>
            </w:pPr>
            <w:r>
              <w:rPr>
                <w:rFonts w:cs="Arial"/>
              </w:rPr>
              <w:t>JROTC Fee</w:t>
            </w:r>
          </w:p>
        </w:tc>
        <w:tc>
          <w:tcPr>
            <w:tcW w:w="1457" w:type="dxa"/>
            <w:vAlign w:val="bottom"/>
          </w:tcPr>
          <w:p w14:paraId="67ABCB14" w14:textId="77777777" w:rsidR="00B618EC" w:rsidRDefault="00B618EC" w:rsidP="001E3AF0">
            <w:pPr>
              <w:tabs>
                <w:tab w:val="left" w:pos="-720"/>
                <w:tab w:val="left" w:pos="0"/>
              </w:tabs>
              <w:suppressAutoHyphens/>
              <w:rPr>
                <w:rFonts w:cs="Arial"/>
              </w:rPr>
            </w:pPr>
          </w:p>
          <w:p w14:paraId="7DDADD58" w14:textId="449AB3E7" w:rsidR="00B618EC" w:rsidRPr="00080985" w:rsidRDefault="00B618EC" w:rsidP="001E3AF0">
            <w:pPr>
              <w:tabs>
                <w:tab w:val="left" w:pos="-720"/>
                <w:tab w:val="left" w:pos="0"/>
              </w:tabs>
              <w:suppressAutoHyphens/>
              <w:rPr>
                <w:rFonts w:cs="Arial"/>
              </w:rPr>
            </w:pPr>
            <w:r>
              <w:rPr>
                <w:rFonts w:cs="Arial"/>
              </w:rPr>
              <w:t>$25.00</w:t>
            </w:r>
          </w:p>
        </w:tc>
        <w:tc>
          <w:tcPr>
            <w:tcW w:w="2479" w:type="dxa"/>
            <w:vAlign w:val="bottom"/>
          </w:tcPr>
          <w:p w14:paraId="7DDADD59" w14:textId="7DF4857F" w:rsidR="00B618EC" w:rsidRPr="00080985" w:rsidRDefault="00B618EC" w:rsidP="001E3AF0">
            <w:pPr>
              <w:tabs>
                <w:tab w:val="left" w:pos="-720"/>
                <w:tab w:val="left" w:pos="0"/>
              </w:tabs>
              <w:suppressAutoHyphens/>
              <w:rPr>
                <w:rFonts w:cs="Arial"/>
              </w:rPr>
            </w:pPr>
            <w:r>
              <w:rPr>
                <w:rFonts w:cs="Arial"/>
              </w:rPr>
              <w:t>Provide uniforms for physical training</w:t>
            </w:r>
          </w:p>
        </w:tc>
        <w:tc>
          <w:tcPr>
            <w:tcW w:w="2994" w:type="dxa"/>
            <w:vAlign w:val="bottom"/>
          </w:tcPr>
          <w:p w14:paraId="28B25E83" w14:textId="77777777" w:rsidR="00B618EC" w:rsidRDefault="00B618EC" w:rsidP="001E3AF0">
            <w:pPr>
              <w:tabs>
                <w:tab w:val="left" w:pos="-720"/>
                <w:tab w:val="left" w:pos="0"/>
              </w:tabs>
              <w:suppressAutoHyphens/>
              <w:rPr>
                <w:rFonts w:cs="Arial"/>
              </w:rPr>
            </w:pPr>
          </w:p>
          <w:p w14:paraId="7DDADD5A" w14:textId="5DE0875A" w:rsidR="00B618EC" w:rsidRPr="00080985" w:rsidRDefault="00B618EC" w:rsidP="001E3AF0">
            <w:pPr>
              <w:tabs>
                <w:tab w:val="left" w:pos="-720"/>
                <w:tab w:val="left" w:pos="0"/>
              </w:tabs>
              <w:suppressAutoHyphens/>
              <w:rPr>
                <w:rFonts w:cs="Arial"/>
              </w:rPr>
            </w:pPr>
            <w:r>
              <w:rPr>
                <w:rFonts w:cs="Arial"/>
              </w:rPr>
              <w:t>By school, annually</w:t>
            </w:r>
          </w:p>
        </w:tc>
      </w:tr>
      <w:tr w:rsidR="00B618EC" w:rsidRPr="00080985" w14:paraId="7DDADD6D" w14:textId="77777777" w:rsidTr="001E3AF0">
        <w:trPr>
          <w:tblHeader/>
        </w:trPr>
        <w:tc>
          <w:tcPr>
            <w:tcW w:w="2430" w:type="dxa"/>
            <w:vAlign w:val="bottom"/>
          </w:tcPr>
          <w:p w14:paraId="7DDADD69" w14:textId="7AC50A5F" w:rsidR="00B618EC" w:rsidRPr="00080985" w:rsidRDefault="00B618EC" w:rsidP="001E3AF0">
            <w:pPr>
              <w:tabs>
                <w:tab w:val="left" w:pos="-720"/>
                <w:tab w:val="left" w:pos="0"/>
              </w:tabs>
              <w:suppressAutoHyphens/>
              <w:rPr>
                <w:rFonts w:cs="Arial"/>
              </w:rPr>
            </w:pPr>
            <w:r>
              <w:rPr>
                <w:rFonts w:cs="Arial"/>
              </w:rPr>
              <w:t>Parking Permit</w:t>
            </w:r>
          </w:p>
        </w:tc>
        <w:tc>
          <w:tcPr>
            <w:tcW w:w="1457" w:type="dxa"/>
            <w:vAlign w:val="bottom"/>
          </w:tcPr>
          <w:p w14:paraId="7DDADD6A" w14:textId="66E1A49D" w:rsidR="00B618EC" w:rsidRPr="00080985" w:rsidRDefault="00B618EC" w:rsidP="001E3AF0">
            <w:pPr>
              <w:tabs>
                <w:tab w:val="left" w:pos="-720"/>
                <w:tab w:val="left" w:pos="0"/>
              </w:tabs>
              <w:suppressAutoHyphens/>
              <w:rPr>
                <w:rFonts w:cs="Arial"/>
              </w:rPr>
            </w:pPr>
            <w:r>
              <w:rPr>
                <w:rFonts w:cs="Arial"/>
              </w:rPr>
              <w:t>$5.00-$10.00</w:t>
            </w:r>
          </w:p>
        </w:tc>
        <w:tc>
          <w:tcPr>
            <w:tcW w:w="2479" w:type="dxa"/>
            <w:vAlign w:val="bottom"/>
          </w:tcPr>
          <w:p w14:paraId="7DDADD6B" w14:textId="797513D1" w:rsidR="00B618EC" w:rsidRPr="00080985" w:rsidRDefault="00B618EC" w:rsidP="001E3AF0">
            <w:pPr>
              <w:tabs>
                <w:tab w:val="left" w:pos="-720"/>
                <w:tab w:val="left" w:pos="0"/>
              </w:tabs>
              <w:suppressAutoHyphens/>
              <w:rPr>
                <w:rFonts w:cs="Arial"/>
              </w:rPr>
            </w:pPr>
            <w:r>
              <w:rPr>
                <w:rFonts w:cs="Arial"/>
              </w:rPr>
              <w:t>Parking space and tag for students</w:t>
            </w:r>
          </w:p>
        </w:tc>
        <w:tc>
          <w:tcPr>
            <w:tcW w:w="2994" w:type="dxa"/>
            <w:vAlign w:val="bottom"/>
          </w:tcPr>
          <w:p w14:paraId="7DDADD6C" w14:textId="01E823AE" w:rsidR="00B618EC" w:rsidRPr="00080985" w:rsidRDefault="00B618EC" w:rsidP="001E3AF0">
            <w:pPr>
              <w:tabs>
                <w:tab w:val="left" w:pos="-720"/>
                <w:tab w:val="left" w:pos="0"/>
              </w:tabs>
              <w:suppressAutoHyphens/>
              <w:rPr>
                <w:rFonts w:cs="Arial"/>
              </w:rPr>
            </w:pPr>
            <w:r>
              <w:rPr>
                <w:rFonts w:cs="Arial"/>
              </w:rPr>
              <w:t>By school, annually</w:t>
            </w:r>
          </w:p>
        </w:tc>
      </w:tr>
      <w:tr w:rsidR="00B618EC" w:rsidRPr="00080985" w14:paraId="7DDADD73" w14:textId="77777777" w:rsidTr="001E3AF0">
        <w:trPr>
          <w:tblHeader/>
        </w:trPr>
        <w:tc>
          <w:tcPr>
            <w:tcW w:w="2430" w:type="dxa"/>
            <w:vAlign w:val="bottom"/>
          </w:tcPr>
          <w:p w14:paraId="52906C7E" w14:textId="77777777" w:rsidR="00B618EC" w:rsidRPr="00080985" w:rsidRDefault="00B618EC" w:rsidP="001E3AF0">
            <w:pPr>
              <w:tabs>
                <w:tab w:val="left" w:pos="-720"/>
                <w:tab w:val="left" w:pos="0"/>
              </w:tabs>
              <w:suppressAutoHyphens/>
              <w:rPr>
                <w:rFonts w:cs="Arial"/>
              </w:rPr>
            </w:pPr>
          </w:p>
          <w:p w14:paraId="7DDADD6F" w14:textId="099EFEE2" w:rsidR="00B618EC" w:rsidRPr="00080985" w:rsidRDefault="00B618EC" w:rsidP="001E3AF0">
            <w:pPr>
              <w:tabs>
                <w:tab w:val="left" w:pos="-720"/>
                <w:tab w:val="left" w:pos="0"/>
              </w:tabs>
              <w:suppressAutoHyphens/>
              <w:rPr>
                <w:rFonts w:cs="Arial"/>
              </w:rPr>
            </w:pPr>
            <w:r>
              <w:rPr>
                <w:rFonts w:cs="Arial"/>
              </w:rPr>
              <w:t>Physical Education Lock Rental</w:t>
            </w:r>
          </w:p>
        </w:tc>
        <w:tc>
          <w:tcPr>
            <w:tcW w:w="1457" w:type="dxa"/>
            <w:vAlign w:val="bottom"/>
          </w:tcPr>
          <w:p w14:paraId="33A4E72A" w14:textId="77777777" w:rsidR="00B618EC" w:rsidRDefault="00B618EC" w:rsidP="001E3AF0">
            <w:pPr>
              <w:tabs>
                <w:tab w:val="left" w:pos="-720"/>
                <w:tab w:val="left" w:pos="0"/>
              </w:tabs>
              <w:suppressAutoHyphens/>
              <w:rPr>
                <w:rFonts w:cs="Arial"/>
              </w:rPr>
            </w:pPr>
          </w:p>
          <w:p w14:paraId="7DDADD70" w14:textId="5844FF89" w:rsidR="00B618EC" w:rsidRPr="00080985" w:rsidRDefault="00B618EC" w:rsidP="001E3AF0">
            <w:pPr>
              <w:tabs>
                <w:tab w:val="left" w:pos="-720"/>
                <w:tab w:val="left" w:pos="0"/>
              </w:tabs>
              <w:suppressAutoHyphens/>
              <w:rPr>
                <w:rFonts w:cs="Arial"/>
              </w:rPr>
            </w:pPr>
            <w:r>
              <w:rPr>
                <w:rFonts w:cs="Arial"/>
              </w:rPr>
              <w:t>$5.00</w:t>
            </w:r>
          </w:p>
        </w:tc>
        <w:tc>
          <w:tcPr>
            <w:tcW w:w="2479" w:type="dxa"/>
            <w:vAlign w:val="bottom"/>
          </w:tcPr>
          <w:p w14:paraId="7DDADD71" w14:textId="6A0C1D55" w:rsidR="00B618EC" w:rsidRPr="00080985" w:rsidRDefault="00B618EC" w:rsidP="001E3AF0">
            <w:pPr>
              <w:tabs>
                <w:tab w:val="left" w:pos="-720"/>
                <w:tab w:val="left" w:pos="0"/>
              </w:tabs>
              <w:suppressAutoHyphens/>
              <w:rPr>
                <w:rFonts w:cs="Arial"/>
              </w:rPr>
            </w:pPr>
            <w:r>
              <w:rPr>
                <w:rFonts w:cs="Arial"/>
              </w:rPr>
              <w:t>Supply locks for dressing room locker</w:t>
            </w:r>
          </w:p>
        </w:tc>
        <w:tc>
          <w:tcPr>
            <w:tcW w:w="2994" w:type="dxa"/>
            <w:vAlign w:val="bottom"/>
          </w:tcPr>
          <w:p w14:paraId="6DCE3BAA" w14:textId="77777777" w:rsidR="00B618EC" w:rsidRDefault="00B618EC" w:rsidP="001E3AF0">
            <w:pPr>
              <w:tabs>
                <w:tab w:val="left" w:pos="-720"/>
                <w:tab w:val="left" w:pos="0"/>
              </w:tabs>
              <w:suppressAutoHyphens/>
              <w:rPr>
                <w:rFonts w:cs="Arial"/>
              </w:rPr>
            </w:pPr>
          </w:p>
          <w:p w14:paraId="7DDADD72" w14:textId="1BD3D748" w:rsidR="00B618EC" w:rsidRPr="00080985" w:rsidRDefault="00B618EC" w:rsidP="001E3AF0">
            <w:pPr>
              <w:tabs>
                <w:tab w:val="left" w:pos="-720"/>
                <w:tab w:val="left" w:pos="0"/>
              </w:tabs>
              <w:suppressAutoHyphens/>
              <w:rPr>
                <w:rFonts w:cs="Arial"/>
              </w:rPr>
            </w:pPr>
            <w:r>
              <w:rPr>
                <w:rFonts w:cs="Arial"/>
              </w:rPr>
              <w:t>By school, annually</w:t>
            </w:r>
          </w:p>
        </w:tc>
      </w:tr>
      <w:tr w:rsidR="00B618EC" w:rsidRPr="00080985" w14:paraId="7DDADD79" w14:textId="77777777" w:rsidTr="001E3AF0">
        <w:trPr>
          <w:tblHeader/>
        </w:trPr>
        <w:tc>
          <w:tcPr>
            <w:tcW w:w="2430" w:type="dxa"/>
            <w:vAlign w:val="bottom"/>
          </w:tcPr>
          <w:p w14:paraId="783D9011" w14:textId="77777777" w:rsidR="00B618EC" w:rsidRPr="00080985" w:rsidRDefault="00B618EC" w:rsidP="001E3AF0">
            <w:pPr>
              <w:tabs>
                <w:tab w:val="left" w:pos="-720"/>
                <w:tab w:val="left" w:pos="0"/>
              </w:tabs>
              <w:suppressAutoHyphens/>
              <w:rPr>
                <w:rFonts w:cs="Arial"/>
              </w:rPr>
            </w:pPr>
          </w:p>
          <w:p w14:paraId="7DDADD75" w14:textId="6CCCC539" w:rsidR="00B618EC" w:rsidRPr="00080985" w:rsidRDefault="00B618EC" w:rsidP="001E3AF0">
            <w:pPr>
              <w:tabs>
                <w:tab w:val="left" w:pos="-720"/>
                <w:tab w:val="left" w:pos="0"/>
              </w:tabs>
              <w:suppressAutoHyphens/>
              <w:rPr>
                <w:rFonts w:cs="Arial"/>
              </w:rPr>
            </w:pPr>
            <w:r>
              <w:rPr>
                <w:rFonts w:cs="Arial"/>
              </w:rPr>
              <w:t>School Planner</w:t>
            </w:r>
          </w:p>
        </w:tc>
        <w:tc>
          <w:tcPr>
            <w:tcW w:w="1457" w:type="dxa"/>
            <w:vAlign w:val="bottom"/>
          </w:tcPr>
          <w:p w14:paraId="06B70F07" w14:textId="77777777" w:rsidR="00B618EC" w:rsidRDefault="00B618EC" w:rsidP="001E3AF0">
            <w:pPr>
              <w:tabs>
                <w:tab w:val="left" w:pos="-720"/>
                <w:tab w:val="left" w:pos="0"/>
              </w:tabs>
              <w:suppressAutoHyphens/>
              <w:rPr>
                <w:rFonts w:cs="Arial"/>
              </w:rPr>
            </w:pPr>
          </w:p>
          <w:p w14:paraId="7DDADD76" w14:textId="37C821A3" w:rsidR="00B618EC" w:rsidRPr="00080985" w:rsidRDefault="00B618EC" w:rsidP="001E3AF0">
            <w:pPr>
              <w:tabs>
                <w:tab w:val="left" w:pos="-720"/>
                <w:tab w:val="left" w:pos="0"/>
              </w:tabs>
              <w:suppressAutoHyphens/>
              <w:rPr>
                <w:rFonts w:cs="Arial"/>
              </w:rPr>
            </w:pPr>
            <w:r>
              <w:rPr>
                <w:rFonts w:cs="Arial"/>
              </w:rPr>
              <w:t>$5.00</w:t>
            </w:r>
          </w:p>
        </w:tc>
        <w:tc>
          <w:tcPr>
            <w:tcW w:w="2479" w:type="dxa"/>
            <w:vAlign w:val="bottom"/>
          </w:tcPr>
          <w:p w14:paraId="7DDADD77" w14:textId="13BF367F" w:rsidR="00B618EC" w:rsidRPr="00080985" w:rsidRDefault="00B618EC" w:rsidP="001E3AF0">
            <w:pPr>
              <w:tabs>
                <w:tab w:val="left" w:pos="-720"/>
                <w:tab w:val="left" w:pos="0"/>
              </w:tabs>
              <w:suppressAutoHyphens/>
              <w:rPr>
                <w:rFonts w:cs="Arial"/>
              </w:rPr>
            </w:pPr>
            <w:r>
              <w:rPr>
                <w:rFonts w:cs="Arial"/>
              </w:rPr>
              <w:t>Organizational planner for students</w:t>
            </w:r>
          </w:p>
        </w:tc>
        <w:tc>
          <w:tcPr>
            <w:tcW w:w="2994" w:type="dxa"/>
            <w:vAlign w:val="bottom"/>
          </w:tcPr>
          <w:p w14:paraId="7DDADD78" w14:textId="299A562B" w:rsidR="00B618EC" w:rsidRPr="00080985" w:rsidRDefault="00B618EC" w:rsidP="001E3AF0">
            <w:pPr>
              <w:tabs>
                <w:tab w:val="left" w:pos="-720"/>
                <w:tab w:val="left" w:pos="0"/>
              </w:tabs>
              <w:suppressAutoHyphens/>
              <w:rPr>
                <w:rFonts w:cs="Arial"/>
              </w:rPr>
            </w:pPr>
            <w:r>
              <w:rPr>
                <w:rFonts w:cs="Arial"/>
              </w:rPr>
              <w:t>By school, annually</w:t>
            </w:r>
          </w:p>
        </w:tc>
      </w:tr>
      <w:tr w:rsidR="00B618EC" w:rsidRPr="00080985" w14:paraId="7DDADD7F" w14:textId="77777777" w:rsidTr="001E3AF0">
        <w:trPr>
          <w:tblHeader/>
        </w:trPr>
        <w:tc>
          <w:tcPr>
            <w:tcW w:w="2430" w:type="dxa"/>
            <w:vAlign w:val="bottom"/>
          </w:tcPr>
          <w:p w14:paraId="7B5D7628" w14:textId="77777777" w:rsidR="00B618EC" w:rsidRPr="00080985" w:rsidRDefault="00B618EC" w:rsidP="001E3AF0">
            <w:pPr>
              <w:tabs>
                <w:tab w:val="left" w:pos="-720"/>
                <w:tab w:val="left" w:pos="0"/>
              </w:tabs>
              <w:suppressAutoHyphens/>
              <w:rPr>
                <w:rFonts w:cs="Arial"/>
              </w:rPr>
            </w:pPr>
          </w:p>
          <w:p w14:paraId="7DDADD7B" w14:textId="4B8ADED5" w:rsidR="00B618EC" w:rsidRPr="00080985" w:rsidRDefault="00B618EC" w:rsidP="001E3AF0">
            <w:pPr>
              <w:tabs>
                <w:tab w:val="left" w:pos="-720"/>
                <w:tab w:val="left" w:pos="0"/>
              </w:tabs>
              <w:suppressAutoHyphens/>
              <w:rPr>
                <w:rFonts w:cs="Arial"/>
              </w:rPr>
            </w:pPr>
            <w:r>
              <w:rPr>
                <w:rFonts w:cs="Arial"/>
              </w:rPr>
              <w:t>Science Fee</w:t>
            </w:r>
          </w:p>
        </w:tc>
        <w:tc>
          <w:tcPr>
            <w:tcW w:w="1457" w:type="dxa"/>
            <w:vAlign w:val="bottom"/>
          </w:tcPr>
          <w:p w14:paraId="2993666D" w14:textId="77777777" w:rsidR="00B618EC" w:rsidRDefault="00B618EC" w:rsidP="001E3AF0">
            <w:pPr>
              <w:tabs>
                <w:tab w:val="left" w:pos="-720"/>
                <w:tab w:val="left" w:pos="0"/>
              </w:tabs>
              <w:suppressAutoHyphens/>
              <w:rPr>
                <w:rFonts w:cs="Arial"/>
              </w:rPr>
            </w:pPr>
          </w:p>
          <w:p w14:paraId="7DDADD7C" w14:textId="16CD1D4C" w:rsidR="00B618EC" w:rsidRPr="00080985" w:rsidRDefault="00B618EC" w:rsidP="001E3AF0">
            <w:pPr>
              <w:tabs>
                <w:tab w:val="left" w:pos="-720"/>
                <w:tab w:val="left" w:pos="0"/>
              </w:tabs>
              <w:suppressAutoHyphens/>
              <w:rPr>
                <w:rFonts w:cs="Arial"/>
              </w:rPr>
            </w:pPr>
            <w:r>
              <w:rPr>
                <w:rFonts w:cs="Arial"/>
              </w:rPr>
              <w:t>$5.00-$10.00</w:t>
            </w:r>
          </w:p>
        </w:tc>
        <w:tc>
          <w:tcPr>
            <w:tcW w:w="2479" w:type="dxa"/>
            <w:vAlign w:val="bottom"/>
          </w:tcPr>
          <w:p w14:paraId="7DDADD7D" w14:textId="55E99AD7" w:rsidR="00B618EC" w:rsidRPr="00080985" w:rsidRDefault="00B618EC" w:rsidP="001E3AF0">
            <w:pPr>
              <w:tabs>
                <w:tab w:val="left" w:pos="-720"/>
                <w:tab w:val="left" w:pos="0"/>
              </w:tabs>
              <w:suppressAutoHyphens/>
              <w:rPr>
                <w:rFonts w:cs="Arial"/>
              </w:rPr>
            </w:pPr>
            <w:r>
              <w:rPr>
                <w:rFonts w:cs="Arial"/>
              </w:rPr>
              <w:t>Supplies for lab experimentation</w:t>
            </w:r>
          </w:p>
        </w:tc>
        <w:tc>
          <w:tcPr>
            <w:tcW w:w="2994" w:type="dxa"/>
            <w:vAlign w:val="bottom"/>
          </w:tcPr>
          <w:p w14:paraId="7DE606B7" w14:textId="77777777" w:rsidR="00B618EC" w:rsidRDefault="00B618EC" w:rsidP="001E3AF0">
            <w:pPr>
              <w:tabs>
                <w:tab w:val="left" w:pos="-720"/>
                <w:tab w:val="left" w:pos="0"/>
              </w:tabs>
              <w:suppressAutoHyphens/>
              <w:rPr>
                <w:rFonts w:cs="Arial"/>
              </w:rPr>
            </w:pPr>
          </w:p>
          <w:p w14:paraId="7DDADD7E" w14:textId="7C9C87CC" w:rsidR="00B618EC" w:rsidRPr="00080985" w:rsidRDefault="00B618EC" w:rsidP="001E3AF0">
            <w:pPr>
              <w:tabs>
                <w:tab w:val="left" w:pos="-720"/>
                <w:tab w:val="left" w:pos="0"/>
              </w:tabs>
              <w:suppressAutoHyphens/>
              <w:rPr>
                <w:rFonts w:cs="Arial"/>
              </w:rPr>
            </w:pPr>
            <w:r>
              <w:rPr>
                <w:rFonts w:cs="Arial"/>
              </w:rPr>
              <w:t>By school, annually</w:t>
            </w:r>
          </w:p>
        </w:tc>
      </w:tr>
      <w:tr w:rsidR="00B618EC" w:rsidRPr="00080985" w14:paraId="7DDADD85" w14:textId="77777777" w:rsidTr="001E3AF0">
        <w:trPr>
          <w:tblHeader/>
        </w:trPr>
        <w:tc>
          <w:tcPr>
            <w:tcW w:w="2430" w:type="dxa"/>
            <w:vAlign w:val="bottom"/>
          </w:tcPr>
          <w:p w14:paraId="6773FC95" w14:textId="77777777" w:rsidR="00B618EC" w:rsidRPr="00080985" w:rsidRDefault="00B618EC" w:rsidP="001E3AF0">
            <w:pPr>
              <w:tabs>
                <w:tab w:val="left" w:pos="-720"/>
                <w:tab w:val="left" w:pos="0"/>
              </w:tabs>
              <w:suppressAutoHyphens/>
              <w:rPr>
                <w:rFonts w:cs="Arial"/>
              </w:rPr>
            </w:pPr>
          </w:p>
          <w:p w14:paraId="7DDADD81" w14:textId="67ADDA09" w:rsidR="00B618EC" w:rsidRPr="00080985" w:rsidRDefault="00B618EC" w:rsidP="001E3AF0">
            <w:pPr>
              <w:tabs>
                <w:tab w:val="left" w:pos="-720"/>
                <w:tab w:val="left" w:pos="0"/>
              </w:tabs>
              <w:suppressAutoHyphens/>
              <w:rPr>
                <w:rFonts w:cs="Arial"/>
              </w:rPr>
            </w:pPr>
            <w:r>
              <w:rPr>
                <w:rFonts w:cs="Arial"/>
              </w:rPr>
              <w:t>Student ID/Lanyard</w:t>
            </w:r>
          </w:p>
        </w:tc>
        <w:tc>
          <w:tcPr>
            <w:tcW w:w="1457" w:type="dxa"/>
            <w:vAlign w:val="bottom"/>
          </w:tcPr>
          <w:p w14:paraId="1392796B" w14:textId="77777777" w:rsidR="00B618EC" w:rsidRDefault="00B618EC" w:rsidP="001E3AF0">
            <w:pPr>
              <w:tabs>
                <w:tab w:val="left" w:pos="-720"/>
                <w:tab w:val="left" w:pos="0"/>
              </w:tabs>
              <w:suppressAutoHyphens/>
              <w:rPr>
                <w:rFonts w:cs="Arial"/>
              </w:rPr>
            </w:pPr>
          </w:p>
          <w:p w14:paraId="7DDADD82" w14:textId="7548B1CB" w:rsidR="00B618EC" w:rsidRPr="00080985" w:rsidRDefault="00B618EC" w:rsidP="001E3AF0">
            <w:pPr>
              <w:tabs>
                <w:tab w:val="left" w:pos="-720"/>
                <w:tab w:val="left" w:pos="0"/>
              </w:tabs>
              <w:suppressAutoHyphens/>
              <w:rPr>
                <w:rFonts w:cs="Arial"/>
              </w:rPr>
            </w:pPr>
            <w:r>
              <w:rPr>
                <w:rFonts w:cs="Arial"/>
              </w:rPr>
              <w:t>$10.00</w:t>
            </w:r>
          </w:p>
        </w:tc>
        <w:tc>
          <w:tcPr>
            <w:tcW w:w="2479" w:type="dxa"/>
            <w:vAlign w:val="bottom"/>
          </w:tcPr>
          <w:p w14:paraId="7DDADD83" w14:textId="00D9B43B" w:rsidR="00B618EC" w:rsidRPr="00080985" w:rsidRDefault="00B618EC" w:rsidP="001E3AF0">
            <w:pPr>
              <w:tabs>
                <w:tab w:val="left" w:pos="-720"/>
                <w:tab w:val="left" w:pos="0"/>
              </w:tabs>
              <w:suppressAutoHyphens/>
              <w:rPr>
                <w:rFonts w:cs="Arial"/>
              </w:rPr>
            </w:pPr>
            <w:r>
              <w:rPr>
                <w:rFonts w:cs="Arial"/>
              </w:rPr>
              <w:t>Provide student identification for safety</w:t>
            </w:r>
          </w:p>
        </w:tc>
        <w:tc>
          <w:tcPr>
            <w:tcW w:w="2994" w:type="dxa"/>
            <w:vAlign w:val="bottom"/>
          </w:tcPr>
          <w:p w14:paraId="7DDADD84" w14:textId="3AE3FC19" w:rsidR="00B618EC" w:rsidRPr="00080985" w:rsidRDefault="00B618EC" w:rsidP="001E3AF0">
            <w:pPr>
              <w:tabs>
                <w:tab w:val="left" w:pos="-720"/>
                <w:tab w:val="left" w:pos="0"/>
              </w:tabs>
              <w:suppressAutoHyphens/>
              <w:rPr>
                <w:rFonts w:cs="Arial"/>
              </w:rPr>
            </w:pPr>
            <w:r>
              <w:rPr>
                <w:rFonts w:cs="Arial"/>
              </w:rPr>
              <w:t>By school, annually or upon enrollment</w:t>
            </w:r>
          </w:p>
        </w:tc>
      </w:tr>
      <w:tr w:rsidR="00B618EC" w:rsidRPr="00080985" w14:paraId="7DDADD8B" w14:textId="77777777" w:rsidTr="001E3AF0">
        <w:trPr>
          <w:tblHeader/>
        </w:trPr>
        <w:tc>
          <w:tcPr>
            <w:tcW w:w="2430" w:type="dxa"/>
            <w:vAlign w:val="bottom"/>
          </w:tcPr>
          <w:p w14:paraId="3BF9D72D" w14:textId="77777777" w:rsidR="00B618EC" w:rsidRPr="00080985" w:rsidRDefault="00B618EC" w:rsidP="001E3AF0">
            <w:pPr>
              <w:tabs>
                <w:tab w:val="left" w:pos="-720"/>
                <w:tab w:val="left" w:pos="0"/>
              </w:tabs>
              <w:suppressAutoHyphens/>
              <w:rPr>
                <w:rFonts w:cs="Arial"/>
              </w:rPr>
            </w:pPr>
          </w:p>
          <w:p w14:paraId="7DDADD87" w14:textId="634913E8" w:rsidR="00B618EC" w:rsidRPr="00080985" w:rsidRDefault="00B618EC" w:rsidP="001E3AF0">
            <w:pPr>
              <w:tabs>
                <w:tab w:val="left" w:pos="-720"/>
                <w:tab w:val="left" w:pos="0"/>
              </w:tabs>
              <w:suppressAutoHyphens/>
              <w:rPr>
                <w:rFonts w:cs="Arial"/>
              </w:rPr>
            </w:pPr>
            <w:r>
              <w:rPr>
                <w:rFonts w:cs="Arial"/>
              </w:rPr>
              <w:t>Student</w:t>
            </w:r>
            <w:r w:rsidR="00CE1C41">
              <w:rPr>
                <w:rFonts w:cs="Arial"/>
              </w:rPr>
              <w:t xml:space="preserve"> </w:t>
            </w:r>
            <w:r>
              <w:rPr>
                <w:rFonts w:cs="Arial"/>
              </w:rPr>
              <w:t>ID Replacement</w:t>
            </w:r>
          </w:p>
        </w:tc>
        <w:tc>
          <w:tcPr>
            <w:tcW w:w="1457" w:type="dxa"/>
            <w:vAlign w:val="bottom"/>
          </w:tcPr>
          <w:p w14:paraId="4EAC9E57" w14:textId="77777777" w:rsidR="00B618EC" w:rsidRDefault="00B618EC" w:rsidP="001E3AF0">
            <w:pPr>
              <w:tabs>
                <w:tab w:val="left" w:pos="-720"/>
                <w:tab w:val="left" w:pos="0"/>
              </w:tabs>
              <w:suppressAutoHyphens/>
              <w:rPr>
                <w:rFonts w:cs="Arial"/>
              </w:rPr>
            </w:pPr>
          </w:p>
          <w:p w14:paraId="7DDADD88" w14:textId="4F4351B0" w:rsidR="00B618EC" w:rsidRPr="00080985" w:rsidRDefault="00B618EC" w:rsidP="001E3AF0">
            <w:pPr>
              <w:tabs>
                <w:tab w:val="left" w:pos="-720"/>
                <w:tab w:val="left" w:pos="0"/>
              </w:tabs>
              <w:suppressAutoHyphens/>
              <w:rPr>
                <w:rFonts w:cs="Arial"/>
              </w:rPr>
            </w:pPr>
            <w:r>
              <w:rPr>
                <w:rFonts w:cs="Arial"/>
              </w:rPr>
              <w:t>$5.00-10.00</w:t>
            </w:r>
          </w:p>
        </w:tc>
        <w:tc>
          <w:tcPr>
            <w:tcW w:w="2479" w:type="dxa"/>
            <w:vAlign w:val="bottom"/>
          </w:tcPr>
          <w:p w14:paraId="7DDADD89" w14:textId="64A19DDC" w:rsidR="00B618EC" w:rsidRPr="00080985" w:rsidRDefault="00B618EC" w:rsidP="001E3AF0">
            <w:pPr>
              <w:tabs>
                <w:tab w:val="left" w:pos="-720"/>
                <w:tab w:val="left" w:pos="0"/>
              </w:tabs>
              <w:suppressAutoHyphens/>
              <w:rPr>
                <w:rFonts w:cs="Arial"/>
              </w:rPr>
            </w:pPr>
            <w:r>
              <w:rPr>
                <w:rFonts w:cs="Arial"/>
              </w:rPr>
              <w:t>Replace lost or missing student identification</w:t>
            </w:r>
          </w:p>
        </w:tc>
        <w:tc>
          <w:tcPr>
            <w:tcW w:w="2994" w:type="dxa"/>
            <w:vAlign w:val="bottom"/>
          </w:tcPr>
          <w:p w14:paraId="7DDADD8A" w14:textId="2731E15B" w:rsidR="00B618EC" w:rsidRPr="00080985" w:rsidRDefault="00B618EC" w:rsidP="001E3AF0">
            <w:pPr>
              <w:tabs>
                <w:tab w:val="left" w:pos="-720"/>
                <w:tab w:val="left" w:pos="0"/>
              </w:tabs>
              <w:suppressAutoHyphens/>
              <w:rPr>
                <w:rFonts w:cs="Arial"/>
              </w:rPr>
            </w:pPr>
            <w:r>
              <w:rPr>
                <w:rFonts w:cs="Arial"/>
              </w:rPr>
              <w:t>Upon request of parent/student at the school</w:t>
            </w:r>
          </w:p>
        </w:tc>
      </w:tr>
    </w:tbl>
    <w:p w14:paraId="0DBAD02B" w14:textId="77777777" w:rsidR="00B618EC" w:rsidRDefault="00B618EC" w:rsidP="00080985">
      <w:pPr>
        <w:tabs>
          <w:tab w:val="left" w:pos="-720"/>
          <w:tab w:val="left" w:pos="0"/>
        </w:tabs>
        <w:suppressAutoHyphens/>
        <w:ind w:left="720" w:hanging="720"/>
        <w:jc w:val="center"/>
        <w:rPr>
          <w:rFonts w:cs="Arial"/>
          <w:b/>
        </w:rPr>
      </w:pPr>
    </w:p>
    <w:p w14:paraId="2C5E6AA4" w14:textId="77777777" w:rsidR="00B618EC" w:rsidRDefault="00B618EC" w:rsidP="00080985">
      <w:pPr>
        <w:tabs>
          <w:tab w:val="left" w:pos="-720"/>
          <w:tab w:val="left" w:pos="0"/>
        </w:tabs>
        <w:suppressAutoHyphens/>
        <w:ind w:left="720" w:hanging="720"/>
        <w:jc w:val="center"/>
        <w:rPr>
          <w:rFonts w:cs="Arial"/>
          <w:b/>
        </w:rPr>
      </w:pPr>
    </w:p>
    <w:p w14:paraId="52A71D3E" w14:textId="77777777" w:rsidR="001E3AF0" w:rsidRDefault="001E3AF0">
      <w:pPr>
        <w:widowControl/>
        <w:autoSpaceDE/>
        <w:autoSpaceDN/>
        <w:adjustRightInd/>
        <w:rPr>
          <w:rFonts w:cs="Arial"/>
          <w:b/>
        </w:rPr>
      </w:pPr>
      <w:r>
        <w:rPr>
          <w:rFonts w:cs="Arial"/>
          <w:b/>
        </w:rPr>
        <w:br w:type="page"/>
      </w:r>
    </w:p>
    <w:p w14:paraId="7DDADDB1" w14:textId="742BE2C2" w:rsidR="00AD2286" w:rsidRPr="00080985" w:rsidRDefault="00AD2286" w:rsidP="00080985">
      <w:pPr>
        <w:tabs>
          <w:tab w:val="left" w:pos="-720"/>
          <w:tab w:val="left" w:pos="0"/>
        </w:tabs>
        <w:suppressAutoHyphens/>
        <w:ind w:left="720" w:hanging="720"/>
        <w:jc w:val="center"/>
        <w:rPr>
          <w:rFonts w:cs="Arial"/>
          <w:b/>
        </w:rPr>
      </w:pPr>
      <w:r w:rsidRPr="00080985">
        <w:rPr>
          <w:rFonts w:cs="Arial"/>
          <w:b/>
        </w:rPr>
        <w:lastRenderedPageBreak/>
        <w:t>SCHEDULE OF FEES</w:t>
      </w:r>
    </w:p>
    <w:p w14:paraId="7DDADDB2" w14:textId="77777777" w:rsidR="00AD2286" w:rsidRPr="00080985" w:rsidRDefault="00AD2286" w:rsidP="00080985">
      <w:pPr>
        <w:tabs>
          <w:tab w:val="left" w:pos="-720"/>
          <w:tab w:val="left" w:pos="0"/>
        </w:tabs>
        <w:suppressAutoHyphens/>
        <w:ind w:left="720" w:hanging="720"/>
        <w:jc w:val="both"/>
        <w:rPr>
          <w:rFonts w:cs="Arial"/>
        </w:rPr>
      </w:pPr>
    </w:p>
    <w:tbl>
      <w:tblPr>
        <w:tblStyle w:val="TableGrid"/>
        <w:tblW w:w="9360" w:type="dxa"/>
        <w:tblInd w:w="-5" w:type="dxa"/>
        <w:tblLook w:val="04A0" w:firstRow="1" w:lastRow="0" w:firstColumn="1" w:lastColumn="0" w:noHBand="0" w:noVBand="1"/>
      </w:tblPr>
      <w:tblGrid>
        <w:gridCol w:w="2430"/>
        <w:gridCol w:w="1457"/>
        <w:gridCol w:w="2479"/>
        <w:gridCol w:w="2994"/>
      </w:tblGrid>
      <w:tr w:rsidR="00AD2286" w:rsidRPr="00080985" w14:paraId="7DDADDB7" w14:textId="77777777" w:rsidTr="005537B5">
        <w:tc>
          <w:tcPr>
            <w:tcW w:w="2430" w:type="dxa"/>
            <w:tcBorders>
              <w:top w:val="single" w:sz="4" w:space="0" w:color="auto"/>
              <w:left w:val="single" w:sz="4" w:space="0" w:color="auto"/>
              <w:bottom w:val="single" w:sz="4" w:space="0" w:color="auto"/>
              <w:right w:val="single" w:sz="4" w:space="0" w:color="auto"/>
            </w:tcBorders>
            <w:hideMark/>
          </w:tcPr>
          <w:p w14:paraId="7DDADDB3" w14:textId="77777777" w:rsidR="00AD2286" w:rsidRPr="00080985" w:rsidRDefault="00AD2286" w:rsidP="00080985">
            <w:pPr>
              <w:tabs>
                <w:tab w:val="left" w:pos="-720"/>
                <w:tab w:val="left" w:pos="0"/>
              </w:tabs>
              <w:suppressAutoHyphens/>
              <w:jc w:val="center"/>
              <w:rPr>
                <w:rFonts w:cs="Arial"/>
                <w:b/>
              </w:rPr>
            </w:pPr>
            <w:r w:rsidRPr="00080985">
              <w:rPr>
                <w:rFonts w:cs="Arial"/>
                <w:b/>
              </w:rPr>
              <w:t>PURPOSE OF FEE</w:t>
            </w:r>
          </w:p>
        </w:tc>
        <w:tc>
          <w:tcPr>
            <w:tcW w:w="1457" w:type="dxa"/>
            <w:tcBorders>
              <w:top w:val="single" w:sz="4" w:space="0" w:color="auto"/>
              <w:left w:val="single" w:sz="4" w:space="0" w:color="auto"/>
              <w:bottom w:val="single" w:sz="4" w:space="0" w:color="auto"/>
              <w:right w:val="single" w:sz="4" w:space="0" w:color="auto"/>
            </w:tcBorders>
            <w:hideMark/>
          </w:tcPr>
          <w:p w14:paraId="7DDADDB4" w14:textId="77777777" w:rsidR="00AD2286" w:rsidRPr="00080985" w:rsidRDefault="00AD2286" w:rsidP="00080985">
            <w:pPr>
              <w:tabs>
                <w:tab w:val="left" w:pos="-720"/>
                <w:tab w:val="left" w:pos="0"/>
              </w:tabs>
              <w:suppressAutoHyphens/>
              <w:jc w:val="center"/>
              <w:rPr>
                <w:rFonts w:cs="Arial"/>
                <w:b/>
              </w:rPr>
            </w:pPr>
            <w:r w:rsidRPr="00080985">
              <w:rPr>
                <w:rFonts w:cs="Arial"/>
                <w:b/>
              </w:rPr>
              <w:t xml:space="preserve">AMOUNT </w:t>
            </w:r>
          </w:p>
        </w:tc>
        <w:tc>
          <w:tcPr>
            <w:tcW w:w="2479" w:type="dxa"/>
            <w:tcBorders>
              <w:top w:val="single" w:sz="4" w:space="0" w:color="auto"/>
              <w:left w:val="single" w:sz="4" w:space="0" w:color="auto"/>
              <w:bottom w:val="single" w:sz="4" w:space="0" w:color="auto"/>
              <w:right w:val="single" w:sz="4" w:space="0" w:color="auto"/>
            </w:tcBorders>
            <w:hideMark/>
          </w:tcPr>
          <w:p w14:paraId="7DDADDB5" w14:textId="77777777" w:rsidR="00AD2286" w:rsidRPr="00080985" w:rsidRDefault="00AD2286" w:rsidP="00080985">
            <w:pPr>
              <w:tabs>
                <w:tab w:val="left" w:pos="-720"/>
                <w:tab w:val="left" w:pos="0"/>
              </w:tabs>
              <w:suppressAutoHyphens/>
              <w:jc w:val="center"/>
              <w:rPr>
                <w:rFonts w:cs="Arial"/>
                <w:b/>
              </w:rPr>
            </w:pPr>
            <w:r w:rsidRPr="00080985">
              <w:rPr>
                <w:rFonts w:cs="Arial"/>
                <w:b/>
              </w:rPr>
              <w:t>USE OF FEE</w:t>
            </w:r>
          </w:p>
        </w:tc>
        <w:tc>
          <w:tcPr>
            <w:tcW w:w="2994" w:type="dxa"/>
            <w:tcBorders>
              <w:top w:val="single" w:sz="4" w:space="0" w:color="auto"/>
              <w:left w:val="single" w:sz="4" w:space="0" w:color="auto"/>
              <w:bottom w:val="single" w:sz="4" w:space="0" w:color="auto"/>
              <w:right w:val="single" w:sz="4" w:space="0" w:color="auto"/>
            </w:tcBorders>
            <w:hideMark/>
          </w:tcPr>
          <w:p w14:paraId="7DDADDB6" w14:textId="77777777" w:rsidR="00AD2286" w:rsidRPr="00080985" w:rsidRDefault="00AD2286" w:rsidP="00080985">
            <w:pPr>
              <w:tabs>
                <w:tab w:val="left" w:pos="-720"/>
                <w:tab w:val="left" w:pos="0"/>
              </w:tabs>
              <w:suppressAutoHyphens/>
              <w:jc w:val="center"/>
              <w:rPr>
                <w:rFonts w:cs="Arial"/>
                <w:b/>
              </w:rPr>
            </w:pPr>
            <w:r w:rsidRPr="00080985">
              <w:rPr>
                <w:rFonts w:cs="Arial"/>
                <w:b/>
              </w:rPr>
              <w:t>COLLECTION METHOD</w:t>
            </w:r>
          </w:p>
        </w:tc>
      </w:tr>
      <w:tr w:rsidR="00AD2286" w:rsidRPr="00080985" w14:paraId="7DDADDBD" w14:textId="77777777" w:rsidTr="001E3AF0">
        <w:tc>
          <w:tcPr>
            <w:tcW w:w="2430" w:type="dxa"/>
            <w:tcBorders>
              <w:top w:val="single" w:sz="4" w:space="0" w:color="auto"/>
              <w:left w:val="single" w:sz="4" w:space="0" w:color="auto"/>
              <w:bottom w:val="single" w:sz="4" w:space="0" w:color="auto"/>
              <w:right w:val="single" w:sz="4" w:space="0" w:color="auto"/>
            </w:tcBorders>
            <w:vAlign w:val="bottom"/>
          </w:tcPr>
          <w:p w14:paraId="7DDADDB9" w14:textId="480F4419" w:rsidR="00AD2286" w:rsidRPr="00080985" w:rsidRDefault="00006596" w:rsidP="001E3AF0">
            <w:pPr>
              <w:tabs>
                <w:tab w:val="left" w:pos="-720"/>
                <w:tab w:val="left" w:pos="0"/>
              </w:tabs>
              <w:suppressAutoHyphens/>
              <w:rPr>
                <w:rFonts w:cs="Arial"/>
              </w:rPr>
            </w:pPr>
            <w:r>
              <w:rPr>
                <w:rFonts w:cs="Arial"/>
              </w:rPr>
              <w:t>Band</w:t>
            </w:r>
          </w:p>
        </w:tc>
        <w:tc>
          <w:tcPr>
            <w:tcW w:w="1457" w:type="dxa"/>
            <w:tcBorders>
              <w:top w:val="single" w:sz="4" w:space="0" w:color="auto"/>
              <w:left w:val="single" w:sz="4" w:space="0" w:color="auto"/>
              <w:bottom w:val="single" w:sz="4" w:space="0" w:color="auto"/>
              <w:right w:val="single" w:sz="4" w:space="0" w:color="auto"/>
            </w:tcBorders>
            <w:vAlign w:val="bottom"/>
          </w:tcPr>
          <w:p w14:paraId="7DDADDBA" w14:textId="65CBBFBA" w:rsidR="00A849D4" w:rsidRPr="00080985" w:rsidRDefault="00491333" w:rsidP="001E3AF0">
            <w:pPr>
              <w:tabs>
                <w:tab w:val="left" w:pos="-720"/>
                <w:tab w:val="left" w:pos="0"/>
              </w:tabs>
              <w:suppressAutoHyphens/>
              <w:rPr>
                <w:rFonts w:cs="Arial"/>
              </w:rPr>
            </w:pPr>
            <w:r>
              <w:rPr>
                <w:rFonts w:cs="Arial"/>
              </w:rPr>
              <w:t>$200.00</w:t>
            </w:r>
          </w:p>
        </w:tc>
        <w:tc>
          <w:tcPr>
            <w:tcW w:w="2479" w:type="dxa"/>
            <w:tcBorders>
              <w:top w:val="single" w:sz="4" w:space="0" w:color="auto"/>
              <w:left w:val="single" w:sz="4" w:space="0" w:color="auto"/>
              <w:bottom w:val="single" w:sz="4" w:space="0" w:color="auto"/>
              <w:right w:val="single" w:sz="4" w:space="0" w:color="auto"/>
            </w:tcBorders>
            <w:vAlign w:val="bottom"/>
          </w:tcPr>
          <w:p w14:paraId="7DDADDBB" w14:textId="338ACD40" w:rsidR="00AD2286" w:rsidRPr="00080985" w:rsidRDefault="00491333" w:rsidP="001E3AF0">
            <w:pPr>
              <w:tabs>
                <w:tab w:val="left" w:pos="-720"/>
                <w:tab w:val="left" w:pos="0"/>
              </w:tabs>
              <w:suppressAutoHyphens/>
              <w:rPr>
                <w:rFonts w:cs="Arial"/>
              </w:rPr>
            </w:pPr>
            <w:r>
              <w:rPr>
                <w:rFonts w:cs="Arial"/>
              </w:rPr>
              <w:t xml:space="preserve">Uniform cleaning, travel, </w:t>
            </w:r>
            <w:r w:rsidR="008A0953">
              <w:rPr>
                <w:rFonts w:cs="Arial"/>
              </w:rPr>
              <w:t>camp, and other expenses</w:t>
            </w:r>
          </w:p>
        </w:tc>
        <w:tc>
          <w:tcPr>
            <w:tcW w:w="2994" w:type="dxa"/>
            <w:tcBorders>
              <w:top w:val="single" w:sz="4" w:space="0" w:color="auto"/>
              <w:left w:val="single" w:sz="4" w:space="0" w:color="auto"/>
              <w:bottom w:val="single" w:sz="4" w:space="0" w:color="auto"/>
              <w:right w:val="single" w:sz="4" w:space="0" w:color="auto"/>
            </w:tcBorders>
            <w:vAlign w:val="bottom"/>
          </w:tcPr>
          <w:p w14:paraId="27913139" w14:textId="77777777" w:rsidR="00A849D4" w:rsidRDefault="00A849D4" w:rsidP="001E3AF0">
            <w:pPr>
              <w:tabs>
                <w:tab w:val="left" w:pos="-720"/>
                <w:tab w:val="left" w:pos="0"/>
              </w:tabs>
              <w:suppressAutoHyphens/>
              <w:rPr>
                <w:rFonts w:cs="Arial"/>
              </w:rPr>
            </w:pPr>
          </w:p>
          <w:p w14:paraId="7DDADDBC" w14:textId="081A2C74" w:rsidR="008A0953" w:rsidRPr="00080985" w:rsidRDefault="008A0953" w:rsidP="001E3AF0">
            <w:pPr>
              <w:tabs>
                <w:tab w:val="left" w:pos="-720"/>
                <w:tab w:val="left" w:pos="0"/>
              </w:tabs>
              <w:suppressAutoHyphens/>
              <w:rPr>
                <w:rFonts w:cs="Arial"/>
              </w:rPr>
            </w:pPr>
            <w:r>
              <w:rPr>
                <w:rFonts w:cs="Arial"/>
              </w:rPr>
              <w:t>By school, annually</w:t>
            </w:r>
          </w:p>
        </w:tc>
      </w:tr>
      <w:tr w:rsidR="00006596" w:rsidRPr="00080985" w14:paraId="7DDADDC3" w14:textId="77777777" w:rsidTr="001E3AF0">
        <w:tc>
          <w:tcPr>
            <w:tcW w:w="2430" w:type="dxa"/>
            <w:tcBorders>
              <w:top w:val="single" w:sz="4" w:space="0" w:color="auto"/>
              <w:left w:val="single" w:sz="4" w:space="0" w:color="auto"/>
              <w:bottom w:val="single" w:sz="4" w:space="0" w:color="auto"/>
              <w:right w:val="single" w:sz="4" w:space="0" w:color="auto"/>
            </w:tcBorders>
            <w:vAlign w:val="bottom"/>
          </w:tcPr>
          <w:p w14:paraId="1E70F709" w14:textId="77777777" w:rsidR="00006596" w:rsidRPr="00080985" w:rsidRDefault="00006596" w:rsidP="001E3AF0">
            <w:pPr>
              <w:tabs>
                <w:tab w:val="left" w:pos="-720"/>
                <w:tab w:val="left" w:pos="0"/>
              </w:tabs>
              <w:suppressAutoHyphens/>
              <w:rPr>
                <w:rFonts w:cs="Arial"/>
              </w:rPr>
            </w:pPr>
          </w:p>
          <w:p w14:paraId="7DDADDBF" w14:textId="6EC1C891" w:rsidR="00006596" w:rsidRPr="00080985" w:rsidRDefault="00006596" w:rsidP="001E3AF0">
            <w:pPr>
              <w:tabs>
                <w:tab w:val="left" w:pos="-720"/>
                <w:tab w:val="left" w:pos="0"/>
              </w:tabs>
              <w:suppressAutoHyphens/>
              <w:rPr>
                <w:rFonts w:cs="Arial"/>
              </w:rPr>
            </w:pPr>
            <w:r>
              <w:rPr>
                <w:rFonts w:cs="Arial"/>
              </w:rPr>
              <w:t>Cheerleaders</w:t>
            </w:r>
          </w:p>
        </w:tc>
        <w:tc>
          <w:tcPr>
            <w:tcW w:w="1457" w:type="dxa"/>
            <w:tcBorders>
              <w:top w:val="single" w:sz="4" w:space="0" w:color="auto"/>
              <w:left w:val="single" w:sz="4" w:space="0" w:color="auto"/>
              <w:bottom w:val="single" w:sz="4" w:space="0" w:color="auto"/>
              <w:right w:val="single" w:sz="4" w:space="0" w:color="auto"/>
            </w:tcBorders>
            <w:vAlign w:val="bottom"/>
          </w:tcPr>
          <w:p w14:paraId="1B385AA3" w14:textId="77777777" w:rsidR="00006596" w:rsidRDefault="00006596" w:rsidP="001E3AF0">
            <w:pPr>
              <w:tabs>
                <w:tab w:val="left" w:pos="-720"/>
                <w:tab w:val="left" w:pos="0"/>
              </w:tabs>
              <w:suppressAutoHyphens/>
              <w:rPr>
                <w:rFonts w:cs="Arial"/>
              </w:rPr>
            </w:pPr>
          </w:p>
          <w:p w14:paraId="7DDADDC0" w14:textId="5BF9F1B6" w:rsidR="00006596" w:rsidRPr="00080985" w:rsidRDefault="00006596" w:rsidP="001E3AF0">
            <w:pPr>
              <w:tabs>
                <w:tab w:val="left" w:pos="-720"/>
                <w:tab w:val="left" w:pos="0"/>
              </w:tabs>
              <w:suppressAutoHyphens/>
              <w:rPr>
                <w:rFonts w:cs="Arial"/>
              </w:rPr>
            </w:pPr>
            <w:r>
              <w:rPr>
                <w:rFonts w:cs="Arial"/>
              </w:rPr>
              <w:t>$500.00-$1,000.00</w:t>
            </w:r>
          </w:p>
        </w:tc>
        <w:tc>
          <w:tcPr>
            <w:tcW w:w="2479" w:type="dxa"/>
            <w:tcBorders>
              <w:top w:val="single" w:sz="4" w:space="0" w:color="auto"/>
              <w:left w:val="single" w:sz="4" w:space="0" w:color="auto"/>
              <w:bottom w:val="single" w:sz="4" w:space="0" w:color="auto"/>
              <w:right w:val="single" w:sz="4" w:space="0" w:color="auto"/>
            </w:tcBorders>
            <w:vAlign w:val="bottom"/>
          </w:tcPr>
          <w:p w14:paraId="7DDADDC1" w14:textId="1EBAAC6F" w:rsidR="00006596" w:rsidRPr="00080985" w:rsidRDefault="00006596" w:rsidP="001E3AF0">
            <w:pPr>
              <w:tabs>
                <w:tab w:val="left" w:pos="-720"/>
                <w:tab w:val="left" w:pos="0"/>
              </w:tabs>
              <w:suppressAutoHyphens/>
              <w:rPr>
                <w:rFonts w:cs="Arial"/>
              </w:rPr>
            </w:pPr>
            <w:r>
              <w:rPr>
                <w:rFonts w:cs="Arial"/>
              </w:rPr>
              <w:t>Uniforms, travel, camp, training</w:t>
            </w:r>
          </w:p>
        </w:tc>
        <w:tc>
          <w:tcPr>
            <w:tcW w:w="2994" w:type="dxa"/>
            <w:tcBorders>
              <w:top w:val="single" w:sz="4" w:space="0" w:color="auto"/>
              <w:left w:val="single" w:sz="4" w:space="0" w:color="auto"/>
              <w:bottom w:val="single" w:sz="4" w:space="0" w:color="auto"/>
              <w:right w:val="single" w:sz="4" w:space="0" w:color="auto"/>
            </w:tcBorders>
            <w:vAlign w:val="bottom"/>
          </w:tcPr>
          <w:p w14:paraId="7A75E594" w14:textId="77777777" w:rsidR="00006596" w:rsidRDefault="00006596" w:rsidP="001E3AF0">
            <w:pPr>
              <w:tabs>
                <w:tab w:val="left" w:pos="-720"/>
                <w:tab w:val="left" w:pos="0"/>
              </w:tabs>
              <w:suppressAutoHyphens/>
              <w:rPr>
                <w:rFonts w:cs="Arial"/>
              </w:rPr>
            </w:pPr>
          </w:p>
          <w:p w14:paraId="7DDADDC2" w14:textId="17F55501" w:rsidR="00006596" w:rsidRPr="00080985" w:rsidRDefault="00006596" w:rsidP="001E3AF0">
            <w:pPr>
              <w:tabs>
                <w:tab w:val="left" w:pos="-720"/>
                <w:tab w:val="left" w:pos="0"/>
              </w:tabs>
              <w:suppressAutoHyphens/>
              <w:rPr>
                <w:rFonts w:cs="Arial"/>
              </w:rPr>
            </w:pPr>
            <w:r>
              <w:rPr>
                <w:rFonts w:cs="Arial"/>
              </w:rPr>
              <w:t>By school, annually</w:t>
            </w:r>
          </w:p>
        </w:tc>
      </w:tr>
      <w:tr w:rsidR="003B118B" w:rsidRPr="00080985" w14:paraId="7DDADDC9" w14:textId="77777777" w:rsidTr="001E3AF0">
        <w:tc>
          <w:tcPr>
            <w:tcW w:w="2430" w:type="dxa"/>
            <w:tcBorders>
              <w:top w:val="single" w:sz="4" w:space="0" w:color="auto"/>
              <w:left w:val="single" w:sz="4" w:space="0" w:color="auto"/>
              <w:bottom w:val="single" w:sz="4" w:space="0" w:color="auto"/>
              <w:right w:val="single" w:sz="4" w:space="0" w:color="auto"/>
            </w:tcBorders>
            <w:vAlign w:val="bottom"/>
          </w:tcPr>
          <w:p w14:paraId="7DDADDC4" w14:textId="77777777" w:rsidR="003B118B" w:rsidRPr="00080985" w:rsidRDefault="003B118B" w:rsidP="001E3AF0">
            <w:pPr>
              <w:tabs>
                <w:tab w:val="left" w:pos="-720"/>
                <w:tab w:val="left" w:pos="0"/>
              </w:tabs>
              <w:suppressAutoHyphens/>
              <w:rPr>
                <w:rFonts w:cs="Arial"/>
              </w:rPr>
            </w:pPr>
          </w:p>
          <w:p w14:paraId="7DDADDC5" w14:textId="30708CD3" w:rsidR="003B118B" w:rsidRPr="00080985" w:rsidRDefault="003B118B" w:rsidP="001E3AF0">
            <w:pPr>
              <w:tabs>
                <w:tab w:val="left" w:pos="-720"/>
                <w:tab w:val="left" w:pos="0"/>
              </w:tabs>
              <w:suppressAutoHyphens/>
              <w:rPr>
                <w:rFonts w:cs="Arial"/>
              </w:rPr>
            </w:pPr>
            <w:r>
              <w:rPr>
                <w:rFonts w:cs="Arial"/>
              </w:rPr>
              <w:t>Dance Team</w:t>
            </w:r>
          </w:p>
        </w:tc>
        <w:tc>
          <w:tcPr>
            <w:tcW w:w="1457" w:type="dxa"/>
            <w:tcBorders>
              <w:top w:val="single" w:sz="4" w:space="0" w:color="auto"/>
              <w:left w:val="single" w:sz="4" w:space="0" w:color="auto"/>
              <w:bottom w:val="single" w:sz="4" w:space="0" w:color="auto"/>
              <w:right w:val="single" w:sz="4" w:space="0" w:color="auto"/>
            </w:tcBorders>
            <w:vAlign w:val="bottom"/>
          </w:tcPr>
          <w:p w14:paraId="0AE31D95" w14:textId="77777777" w:rsidR="003B118B" w:rsidRDefault="003B118B" w:rsidP="001E3AF0">
            <w:pPr>
              <w:tabs>
                <w:tab w:val="left" w:pos="-720"/>
                <w:tab w:val="left" w:pos="0"/>
              </w:tabs>
              <w:suppressAutoHyphens/>
              <w:rPr>
                <w:rFonts w:cs="Arial"/>
              </w:rPr>
            </w:pPr>
          </w:p>
          <w:p w14:paraId="7DDADDC6" w14:textId="45F29B2B" w:rsidR="003B118B" w:rsidRPr="00080985" w:rsidRDefault="003B118B" w:rsidP="001E3AF0">
            <w:pPr>
              <w:tabs>
                <w:tab w:val="left" w:pos="-720"/>
                <w:tab w:val="left" w:pos="0"/>
              </w:tabs>
              <w:suppressAutoHyphens/>
              <w:rPr>
                <w:rFonts w:cs="Arial"/>
              </w:rPr>
            </w:pPr>
            <w:r>
              <w:rPr>
                <w:rFonts w:cs="Arial"/>
              </w:rPr>
              <w:t>$500.00-$1,000.00</w:t>
            </w:r>
          </w:p>
        </w:tc>
        <w:tc>
          <w:tcPr>
            <w:tcW w:w="2479" w:type="dxa"/>
            <w:tcBorders>
              <w:top w:val="single" w:sz="4" w:space="0" w:color="auto"/>
              <w:left w:val="single" w:sz="4" w:space="0" w:color="auto"/>
              <w:bottom w:val="single" w:sz="4" w:space="0" w:color="auto"/>
              <w:right w:val="single" w:sz="4" w:space="0" w:color="auto"/>
            </w:tcBorders>
            <w:vAlign w:val="bottom"/>
          </w:tcPr>
          <w:p w14:paraId="7DDADDC7" w14:textId="0737A9C0" w:rsidR="003B118B" w:rsidRPr="00080985" w:rsidRDefault="003B118B" w:rsidP="001E3AF0">
            <w:pPr>
              <w:tabs>
                <w:tab w:val="left" w:pos="-720"/>
                <w:tab w:val="left" w:pos="0"/>
              </w:tabs>
              <w:suppressAutoHyphens/>
              <w:rPr>
                <w:rFonts w:cs="Arial"/>
              </w:rPr>
            </w:pPr>
            <w:r>
              <w:rPr>
                <w:rFonts w:cs="Arial"/>
              </w:rPr>
              <w:t>Uniforms, travel, camp, training</w:t>
            </w:r>
          </w:p>
        </w:tc>
        <w:tc>
          <w:tcPr>
            <w:tcW w:w="2994" w:type="dxa"/>
            <w:tcBorders>
              <w:top w:val="single" w:sz="4" w:space="0" w:color="auto"/>
              <w:left w:val="single" w:sz="4" w:space="0" w:color="auto"/>
              <w:bottom w:val="single" w:sz="4" w:space="0" w:color="auto"/>
              <w:right w:val="single" w:sz="4" w:space="0" w:color="auto"/>
            </w:tcBorders>
            <w:vAlign w:val="bottom"/>
          </w:tcPr>
          <w:p w14:paraId="7D77D827" w14:textId="77777777" w:rsidR="003B118B" w:rsidRDefault="003B118B" w:rsidP="001E3AF0">
            <w:pPr>
              <w:tabs>
                <w:tab w:val="left" w:pos="-720"/>
                <w:tab w:val="left" w:pos="0"/>
              </w:tabs>
              <w:suppressAutoHyphens/>
              <w:rPr>
                <w:rFonts w:cs="Arial"/>
              </w:rPr>
            </w:pPr>
          </w:p>
          <w:p w14:paraId="7DDADDC8" w14:textId="79AC5337" w:rsidR="003B118B" w:rsidRPr="00080985" w:rsidRDefault="003B118B" w:rsidP="001E3AF0">
            <w:pPr>
              <w:tabs>
                <w:tab w:val="left" w:pos="-720"/>
                <w:tab w:val="left" w:pos="0"/>
              </w:tabs>
              <w:suppressAutoHyphens/>
              <w:rPr>
                <w:rFonts w:cs="Arial"/>
              </w:rPr>
            </w:pPr>
            <w:r>
              <w:rPr>
                <w:rFonts w:cs="Arial"/>
              </w:rPr>
              <w:t>By school, annually</w:t>
            </w:r>
          </w:p>
        </w:tc>
      </w:tr>
      <w:tr w:rsidR="003B118B" w:rsidRPr="00080985" w14:paraId="7DDADDCF" w14:textId="77777777" w:rsidTr="005537B5">
        <w:tc>
          <w:tcPr>
            <w:tcW w:w="2430" w:type="dxa"/>
            <w:tcBorders>
              <w:top w:val="single" w:sz="4" w:space="0" w:color="auto"/>
              <w:left w:val="single" w:sz="4" w:space="0" w:color="auto"/>
              <w:bottom w:val="single" w:sz="4" w:space="0" w:color="auto"/>
              <w:right w:val="single" w:sz="4" w:space="0" w:color="auto"/>
            </w:tcBorders>
          </w:tcPr>
          <w:p w14:paraId="7DDADDCA" w14:textId="77777777" w:rsidR="003B118B" w:rsidRPr="00080985" w:rsidRDefault="003B118B" w:rsidP="003B118B">
            <w:pPr>
              <w:tabs>
                <w:tab w:val="left" w:pos="-720"/>
                <w:tab w:val="left" w:pos="0"/>
              </w:tabs>
              <w:suppressAutoHyphens/>
              <w:jc w:val="both"/>
              <w:rPr>
                <w:rFonts w:cs="Arial"/>
              </w:rPr>
            </w:pPr>
          </w:p>
          <w:p w14:paraId="7DDADDCB" w14:textId="77777777" w:rsidR="003B118B" w:rsidRPr="00080985" w:rsidRDefault="003B118B" w:rsidP="003B118B">
            <w:pPr>
              <w:tabs>
                <w:tab w:val="left" w:pos="-720"/>
                <w:tab w:val="left" w:pos="0"/>
              </w:tabs>
              <w:suppressAutoHyphens/>
              <w:jc w:val="both"/>
              <w:rPr>
                <w:rFonts w:cs="Arial"/>
              </w:rPr>
            </w:pPr>
          </w:p>
        </w:tc>
        <w:tc>
          <w:tcPr>
            <w:tcW w:w="1457" w:type="dxa"/>
            <w:tcBorders>
              <w:top w:val="single" w:sz="4" w:space="0" w:color="auto"/>
              <w:left w:val="single" w:sz="4" w:space="0" w:color="auto"/>
              <w:bottom w:val="single" w:sz="4" w:space="0" w:color="auto"/>
              <w:right w:val="single" w:sz="4" w:space="0" w:color="auto"/>
            </w:tcBorders>
          </w:tcPr>
          <w:p w14:paraId="7DDADDCC" w14:textId="77777777" w:rsidR="003B118B" w:rsidRPr="00080985" w:rsidRDefault="003B118B" w:rsidP="003B118B">
            <w:pPr>
              <w:tabs>
                <w:tab w:val="left" w:pos="-720"/>
                <w:tab w:val="left" w:pos="0"/>
              </w:tabs>
              <w:suppressAutoHyphens/>
              <w:jc w:val="both"/>
              <w:rPr>
                <w:rFonts w:cs="Arial"/>
              </w:rPr>
            </w:pPr>
          </w:p>
        </w:tc>
        <w:tc>
          <w:tcPr>
            <w:tcW w:w="2479" w:type="dxa"/>
            <w:tcBorders>
              <w:top w:val="single" w:sz="4" w:space="0" w:color="auto"/>
              <w:left w:val="single" w:sz="4" w:space="0" w:color="auto"/>
              <w:bottom w:val="single" w:sz="4" w:space="0" w:color="auto"/>
              <w:right w:val="single" w:sz="4" w:space="0" w:color="auto"/>
            </w:tcBorders>
          </w:tcPr>
          <w:p w14:paraId="7DDADDCD" w14:textId="77777777" w:rsidR="003B118B" w:rsidRPr="00080985" w:rsidRDefault="003B118B" w:rsidP="003B118B">
            <w:pPr>
              <w:tabs>
                <w:tab w:val="left" w:pos="-720"/>
                <w:tab w:val="left" w:pos="0"/>
              </w:tabs>
              <w:suppressAutoHyphens/>
              <w:jc w:val="both"/>
              <w:rPr>
                <w:rFonts w:cs="Arial"/>
              </w:rPr>
            </w:pPr>
          </w:p>
        </w:tc>
        <w:tc>
          <w:tcPr>
            <w:tcW w:w="2994" w:type="dxa"/>
            <w:tcBorders>
              <w:top w:val="single" w:sz="4" w:space="0" w:color="auto"/>
              <w:left w:val="single" w:sz="4" w:space="0" w:color="auto"/>
              <w:bottom w:val="single" w:sz="4" w:space="0" w:color="auto"/>
              <w:right w:val="single" w:sz="4" w:space="0" w:color="auto"/>
            </w:tcBorders>
          </w:tcPr>
          <w:p w14:paraId="7DDADDCE" w14:textId="77777777" w:rsidR="003B118B" w:rsidRPr="00080985" w:rsidRDefault="003B118B" w:rsidP="003B118B">
            <w:pPr>
              <w:tabs>
                <w:tab w:val="left" w:pos="-720"/>
                <w:tab w:val="left" w:pos="0"/>
              </w:tabs>
              <w:suppressAutoHyphens/>
              <w:jc w:val="both"/>
              <w:rPr>
                <w:rFonts w:cs="Arial"/>
              </w:rPr>
            </w:pPr>
          </w:p>
        </w:tc>
      </w:tr>
      <w:tr w:rsidR="003B118B" w:rsidRPr="00080985" w14:paraId="7DDADDD5" w14:textId="77777777" w:rsidTr="005537B5">
        <w:tc>
          <w:tcPr>
            <w:tcW w:w="2430" w:type="dxa"/>
            <w:tcBorders>
              <w:top w:val="single" w:sz="4" w:space="0" w:color="auto"/>
              <w:left w:val="single" w:sz="4" w:space="0" w:color="auto"/>
              <w:bottom w:val="single" w:sz="4" w:space="0" w:color="auto"/>
              <w:right w:val="single" w:sz="4" w:space="0" w:color="auto"/>
            </w:tcBorders>
          </w:tcPr>
          <w:p w14:paraId="7DDADDD0" w14:textId="77777777" w:rsidR="003B118B" w:rsidRPr="00080985" w:rsidRDefault="003B118B" w:rsidP="003B118B">
            <w:pPr>
              <w:tabs>
                <w:tab w:val="left" w:pos="-720"/>
                <w:tab w:val="left" w:pos="0"/>
              </w:tabs>
              <w:suppressAutoHyphens/>
              <w:jc w:val="both"/>
              <w:rPr>
                <w:rFonts w:cs="Arial"/>
              </w:rPr>
            </w:pPr>
          </w:p>
          <w:p w14:paraId="7DDADDD1" w14:textId="77777777" w:rsidR="003B118B" w:rsidRPr="00080985" w:rsidRDefault="003B118B" w:rsidP="003B118B">
            <w:pPr>
              <w:tabs>
                <w:tab w:val="left" w:pos="-720"/>
                <w:tab w:val="left" w:pos="0"/>
              </w:tabs>
              <w:suppressAutoHyphens/>
              <w:jc w:val="both"/>
              <w:rPr>
                <w:rFonts w:cs="Arial"/>
              </w:rPr>
            </w:pPr>
          </w:p>
        </w:tc>
        <w:tc>
          <w:tcPr>
            <w:tcW w:w="1457" w:type="dxa"/>
            <w:tcBorders>
              <w:top w:val="single" w:sz="4" w:space="0" w:color="auto"/>
              <w:left w:val="single" w:sz="4" w:space="0" w:color="auto"/>
              <w:bottom w:val="single" w:sz="4" w:space="0" w:color="auto"/>
              <w:right w:val="single" w:sz="4" w:space="0" w:color="auto"/>
            </w:tcBorders>
          </w:tcPr>
          <w:p w14:paraId="7DDADDD2" w14:textId="77777777" w:rsidR="003B118B" w:rsidRPr="00080985" w:rsidRDefault="003B118B" w:rsidP="003B118B">
            <w:pPr>
              <w:tabs>
                <w:tab w:val="left" w:pos="-720"/>
                <w:tab w:val="left" w:pos="0"/>
              </w:tabs>
              <w:suppressAutoHyphens/>
              <w:jc w:val="both"/>
              <w:rPr>
                <w:rFonts w:cs="Arial"/>
              </w:rPr>
            </w:pPr>
          </w:p>
        </w:tc>
        <w:tc>
          <w:tcPr>
            <w:tcW w:w="2479" w:type="dxa"/>
            <w:tcBorders>
              <w:top w:val="single" w:sz="4" w:space="0" w:color="auto"/>
              <w:left w:val="single" w:sz="4" w:space="0" w:color="auto"/>
              <w:bottom w:val="single" w:sz="4" w:space="0" w:color="auto"/>
              <w:right w:val="single" w:sz="4" w:space="0" w:color="auto"/>
            </w:tcBorders>
          </w:tcPr>
          <w:p w14:paraId="7DDADDD3" w14:textId="77777777" w:rsidR="003B118B" w:rsidRPr="00080985" w:rsidRDefault="003B118B" w:rsidP="003B118B">
            <w:pPr>
              <w:tabs>
                <w:tab w:val="left" w:pos="-720"/>
                <w:tab w:val="left" w:pos="0"/>
              </w:tabs>
              <w:suppressAutoHyphens/>
              <w:jc w:val="both"/>
              <w:rPr>
                <w:rFonts w:cs="Arial"/>
              </w:rPr>
            </w:pPr>
          </w:p>
        </w:tc>
        <w:tc>
          <w:tcPr>
            <w:tcW w:w="2994" w:type="dxa"/>
            <w:tcBorders>
              <w:top w:val="single" w:sz="4" w:space="0" w:color="auto"/>
              <w:left w:val="single" w:sz="4" w:space="0" w:color="auto"/>
              <w:bottom w:val="single" w:sz="4" w:space="0" w:color="auto"/>
              <w:right w:val="single" w:sz="4" w:space="0" w:color="auto"/>
            </w:tcBorders>
          </w:tcPr>
          <w:p w14:paraId="7DDADDD4" w14:textId="77777777" w:rsidR="003B118B" w:rsidRPr="00080985" w:rsidRDefault="003B118B" w:rsidP="003B118B">
            <w:pPr>
              <w:tabs>
                <w:tab w:val="left" w:pos="-720"/>
                <w:tab w:val="left" w:pos="0"/>
              </w:tabs>
              <w:suppressAutoHyphens/>
              <w:jc w:val="both"/>
              <w:rPr>
                <w:rFonts w:cs="Arial"/>
              </w:rPr>
            </w:pPr>
          </w:p>
        </w:tc>
      </w:tr>
      <w:tr w:rsidR="003B118B" w:rsidRPr="00080985" w14:paraId="7DDADDDB" w14:textId="77777777" w:rsidTr="005537B5">
        <w:tc>
          <w:tcPr>
            <w:tcW w:w="2430" w:type="dxa"/>
            <w:tcBorders>
              <w:top w:val="single" w:sz="4" w:space="0" w:color="auto"/>
              <w:left w:val="single" w:sz="4" w:space="0" w:color="auto"/>
              <w:bottom w:val="single" w:sz="4" w:space="0" w:color="auto"/>
              <w:right w:val="single" w:sz="4" w:space="0" w:color="auto"/>
            </w:tcBorders>
          </w:tcPr>
          <w:p w14:paraId="7DDADDD6" w14:textId="77777777" w:rsidR="003B118B" w:rsidRPr="00080985" w:rsidRDefault="003B118B" w:rsidP="003B118B">
            <w:pPr>
              <w:tabs>
                <w:tab w:val="left" w:pos="-720"/>
                <w:tab w:val="left" w:pos="0"/>
              </w:tabs>
              <w:suppressAutoHyphens/>
              <w:jc w:val="both"/>
              <w:rPr>
                <w:rFonts w:cs="Arial"/>
              </w:rPr>
            </w:pPr>
          </w:p>
          <w:p w14:paraId="7DDADDD7" w14:textId="77777777" w:rsidR="003B118B" w:rsidRPr="00080985" w:rsidRDefault="003B118B" w:rsidP="003B118B">
            <w:pPr>
              <w:tabs>
                <w:tab w:val="left" w:pos="-720"/>
                <w:tab w:val="left" w:pos="0"/>
              </w:tabs>
              <w:suppressAutoHyphens/>
              <w:jc w:val="both"/>
              <w:rPr>
                <w:rFonts w:cs="Arial"/>
              </w:rPr>
            </w:pPr>
          </w:p>
        </w:tc>
        <w:tc>
          <w:tcPr>
            <w:tcW w:w="1457" w:type="dxa"/>
            <w:tcBorders>
              <w:top w:val="single" w:sz="4" w:space="0" w:color="auto"/>
              <w:left w:val="single" w:sz="4" w:space="0" w:color="auto"/>
              <w:bottom w:val="single" w:sz="4" w:space="0" w:color="auto"/>
              <w:right w:val="single" w:sz="4" w:space="0" w:color="auto"/>
            </w:tcBorders>
          </w:tcPr>
          <w:p w14:paraId="7DDADDD8" w14:textId="77777777" w:rsidR="003B118B" w:rsidRPr="00080985" w:rsidRDefault="003B118B" w:rsidP="003B118B">
            <w:pPr>
              <w:tabs>
                <w:tab w:val="left" w:pos="-720"/>
                <w:tab w:val="left" w:pos="0"/>
              </w:tabs>
              <w:suppressAutoHyphens/>
              <w:jc w:val="both"/>
              <w:rPr>
                <w:rFonts w:cs="Arial"/>
              </w:rPr>
            </w:pPr>
          </w:p>
        </w:tc>
        <w:tc>
          <w:tcPr>
            <w:tcW w:w="2479" w:type="dxa"/>
            <w:tcBorders>
              <w:top w:val="single" w:sz="4" w:space="0" w:color="auto"/>
              <w:left w:val="single" w:sz="4" w:space="0" w:color="auto"/>
              <w:bottom w:val="single" w:sz="4" w:space="0" w:color="auto"/>
              <w:right w:val="single" w:sz="4" w:space="0" w:color="auto"/>
            </w:tcBorders>
          </w:tcPr>
          <w:p w14:paraId="7DDADDD9" w14:textId="77777777" w:rsidR="003B118B" w:rsidRPr="00080985" w:rsidRDefault="003B118B" w:rsidP="003B118B">
            <w:pPr>
              <w:tabs>
                <w:tab w:val="left" w:pos="-720"/>
                <w:tab w:val="left" w:pos="0"/>
              </w:tabs>
              <w:suppressAutoHyphens/>
              <w:jc w:val="both"/>
              <w:rPr>
                <w:rFonts w:cs="Arial"/>
              </w:rPr>
            </w:pPr>
          </w:p>
        </w:tc>
        <w:tc>
          <w:tcPr>
            <w:tcW w:w="2994" w:type="dxa"/>
            <w:tcBorders>
              <w:top w:val="single" w:sz="4" w:space="0" w:color="auto"/>
              <w:left w:val="single" w:sz="4" w:space="0" w:color="auto"/>
              <w:bottom w:val="single" w:sz="4" w:space="0" w:color="auto"/>
              <w:right w:val="single" w:sz="4" w:space="0" w:color="auto"/>
            </w:tcBorders>
          </w:tcPr>
          <w:p w14:paraId="7DDADDDA" w14:textId="77777777" w:rsidR="003B118B" w:rsidRPr="00080985" w:rsidRDefault="003B118B" w:rsidP="003B118B">
            <w:pPr>
              <w:tabs>
                <w:tab w:val="left" w:pos="-720"/>
                <w:tab w:val="left" w:pos="0"/>
              </w:tabs>
              <w:suppressAutoHyphens/>
              <w:jc w:val="both"/>
              <w:rPr>
                <w:rFonts w:cs="Arial"/>
              </w:rPr>
            </w:pPr>
          </w:p>
        </w:tc>
      </w:tr>
      <w:tr w:rsidR="003B118B" w:rsidRPr="00080985" w14:paraId="7DDADDE1" w14:textId="77777777" w:rsidTr="005537B5">
        <w:tc>
          <w:tcPr>
            <w:tcW w:w="2430" w:type="dxa"/>
            <w:tcBorders>
              <w:top w:val="single" w:sz="4" w:space="0" w:color="auto"/>
              <w:left w:val="single" w:sz="4" w:space="0" w:color="auto"/>
              <w:bottom w:val="single" w:sz="4" w:space="0" w:color="auto"/>
              <w:right w:val="single" w:sz="4" w:space="0" w:color="auto"/>
            </w:tcBorders>
          </w:tcPr>
          <w:p w14:paraId="7DDADDDC" w14:textId="77777777" w:rsidR="003B118B" w:rsidRPr="00080985" w:rsidRDefault="003B118B" w:rsidP="003B118B">
            <w:pPr>
              <w:tabs>
                <w:tab w:val="left" w:pos="-720"/>
                <w:tab w:val="left" w:pos="0"/>
              </w:tabs>
              <w:suppressAutoHyphens/>
              <w:jc w:val="both"/>
              <w:rPr>
                <w:rFonts w:cs="Arial"/>
              </w:rPr>
            </w:pPr>
          </w:p>
          <w:p w14:paraId="7DDADDDD" w14:textId="77777777" w:rsidR="003B118B" w:rsidRPr="00080985" w:rsidRDefault="003B118B" w:rsidP="003B118B">
            <w:pPr>
              <w:tabs>
                <w:tab w:val="left" w:pos="-720"/>
                <w:tab w:val="left" w:pos="0"/>
              </w:tabs>
              <w:suppressAutoHyphens/>
              <w:jc w:val="both"/>
              <w:rPr>
                <w:rFonts w:cs="Arial"/>
              </w:rPr>
            </w:pPr>
          </w:p>
        </w:tc>
        <w:tc>
          <w:tcPr>
            <w:tcW w:w="1457" w:type="dxa"/>
            <w:tcBorders>
              <w:top w:val="single" w:sz="4" w:space="0" w:color="auto"/>
              <w:left w:val="single" w:sz="4" w:space="0" w:color="auto"/>
              <w:bottom w:val="single" w:sz="4" w:space="0" w:color="auto"/>
              <w:right w:val="single" w:sz="4" w:space="0" w:color="auto"/>
            </w:tcBorders>
          </w:tcPr>
          <w:p w14:paraId="7DDADDDE" w14:textId="77777777" w:rsidR="003B118B" w:rsidRPr="00080985" w:rsidRDefault="003B118B" w:rsidP="003B118B">
            <w:pPr>
              <w:tabs>
                <w:tab w:val="left" w:pos="-720"/>
                <w:tab w:val="left" w:pos="0"/>
              </w:tabs>
              <w:suppressAutoHyphens/>
              <w:jc w:val="both"/>
              <w:rPr>
                <w:rFonts w:cs="Arial"/>
              </w:rPr>
            </w:pPr>
          </w:p>
        </w:tc>
        <w:tc>
          <w:tcPr>
            <w:tcW w:w="2479" w:type="dxa"/>
            <w:tcBorders>
              <w:top w:val="single" w:sz="4" w:space="0" w:color="auto"/>
              <w:left w:val="single" w:sz="4" w:space="0" w:color="auto"/>
              <w:bottom w:val="single" w:sz="4" w:space="0" w:color="auto"/>
              <w:right w:val="single" w:sz="4" w:space="0" w:color="auto"/>
            </w:tcBorders>
          </w:tcPr>
          <w:p w14:paraId="7DDADDDF" w14:textId="77777777" w:rsidR="003B118B" w:rsidRPr="00080985" w:rsidRDefault="003B118B" w:rsidP="003B118B">
            <w:pPr>
              <w:tabs>
                <w:tab w:val="left" w:pos="-720"/>
                <w:tab w:val="left" w:pos="0"/>
              </w:tabs>
              <w:suppressAutoHyphens/>
              <w:jc w:val="both"/>
              <w:rPr>
                <w:rFonts w:cs="Arial"/>
              </w:rPr>
            </w:pPr>
          </w:p>
        </w:tc>
        <w:tc>
          <w:tcPr>
            <w:tcW w:w="2994" w:type="dxa"/>
            <w:tcBorders>
              <w:top w:val="single" w:sz="4" w:space="0" w:color="auto"/>
              <w:left w:val="single" w:sz="4" w:space="0" w:color="auto"/>
              <w:bottom w:val="single" w:sz="4" w:space="0" w:color="auto"/>
              <w:right w:val="single" w:sz="4" w:space="0" w:color="auto"/>
            </w:tcBorders>
          </w:tcPr>
          <w:p w14:paraId="7DDADDE0" w14:textId="77777777" w:rsidR="003B118B" w:rsidRPr="00080985" w:rsidRDefault="003B118B" w:rsidP="003B118B">
            <w:pPr>
              <w:tabs>
                <w:tab w:val="left" w:pos="-720"/>
                <w:tab w:val="left" w:pos="0"/>
              </w:tabs>
              <w:suppressAutoHyphens/>
              <w:jc w:val="both"/>
              <w:rPr>
                <w:rFonts w:cs="Arial"/>
              </w:rPr>
            </w:pPr>
          </w:p>
        </w:tc>
      </w:tr>
      <w:tr w:rsidR="003B118B" w:rsidRPr="00080985" w14:paraId="7DDADDE7" w14:textId="77777777" w:rsidTr="005537B5">
        <w:tc>
          <w:tcPr>
            <w:tcW w:w="2430" w:type="dxa"/>
            <w:tcBorders>
              <w:top w:val="single" w:sz="4" w:space="0" w:color="auto"/>
              <w:left w:val="single" w:sz="4" w:space="0" w:color="auto"/>
              <w:bottom w:val="single" w:sz="4" w:space="0" w:color="auto"/>
              <w:right w:val="single" w:sz="4" w:space="0" w:color="auto"/>
            </w:tcBorders>
          </w:tcPr>
          <w:p w14:paraId="7DDADDE2" w14:textId="77777777" w:rsidR="003B118B" w:rsidRPr="00080985" w:rsidRDefault="003B118B" w:rsidP="003B118B">
            <w:pPr>
              <w:tabs>
                <w:tab w:val="left" w:pos="-720"/>
                <w:tab w:val="left" w:pos="0"/>
              </w:tabs>
              <w:suppressAutoHyphens/>
              <w:jc w:val="both"/>
              <w:rPr>
                <w:rFonts w:cs="Arial"/>
              </w:rPr>
            </w:pPr>
          </w:p>
          <w:p w14:paraId="7DDADDE3" w14:textId="77777777" w:rsidR="003B118B" w:rsidRPr="00080985" w:rsidRDefault="003B118B" w:rsidP="003B118B">
            <w:pPr>
              <w:tabs>
                <w:tab w:val="left" w:pos="-720"/>
                <w:tab w:val="left" w:pos="0"/>
              </w:tabs>
              <w:suppressAutoHyphens/>
              <w:jc w:val="both"/>
              <w:rPr>
                <w:rFonts w:cs="Arial"/>
              </w:rPr>
            </w:pPr>
          </w:p>
        </w:tc>
        <w:tc>
          <w:tcPr>
            <w:tcW w:w="1457" w:type="dxa"/>
            <w:tcBorders>
              <w:top w:val="single" w:sz="4" w:space="0" w:color="auto"/>
              <w:left w:val="single" w:sz="4" w:space="0" w:color="auto"/>
              <w:bottom w:val="single" w:sz="4" w:space="0" w:color="auto"/>
              <w:right w:val="single" w:sz="4" w:space="0" w:color="auto"/>
            </w:tcBorders>
          </w:tcPr>
          <w:p w14:paraId="7DDADDE4" w14:textId="77777777" w:rsidR="003B118B" w:rsidRPr="00080985" w:rsidRDefault="003B118B" w:rsidP="003B118B">
            <w:pPr>
              <w:tabs>
                <w:tab w:val="left" w:pos="-720"/>
                <w:tab w:val="left" w:pos="0"/>
              </w:tabs>
              <w:suppressAutoHyphens/>
              <w:jc w:val="both"/>
              <w:rPr>
                <w:rFonts w:cs="Arial"/>
              </w:rPr>
            </w:pPr>
          </w:p>
        </w:tc>
        <w:tc>
          <w:tcPr>
            <w:tcW w:w="2479" w:type="dxa"/>
            <w:tcBorders>
              <w:top w:val="single" w:sz="4" w:space="0" w:color="auto"/>
              <w:left w:val="single" w:sz="4" w:space="0" w:color="auto"/>
              <w:bottom w:val="single" w:sz="4" w:space="0" w:color="auto"/>
              <w:right w:val="single" w:sz="4" w:space="0" w:color="auto"/>
            </w:tcBorders>
          </w:tcPr>
          <w:p w14:paraId="7DDADDE5" w14:textId="77777777" w:rsidR="003B118B" w:rsidRPr="00080985" w:rsidRDefault="003B118B" w:rsidP="003B118B">
            <w:pPr>
              <w:tabs>
                <w:tab w:val="left" w:pos="-720"/>
                <w:tab w:val="left" w:pos="0"/>
              </w:tabs>
              <w:suppressAutoHyphens/>
              <w:jc w:val="both"/>
              <w:rPr>
                <w:rFonts w:cs="Arial"/>
              </w:rPr>
            </w:pPr>
          </w:p>
        </w:tc>
        <w:tc>
          <w:tcPr>
            <w:tcW w:w="2994" w:type="dxa"/>
            <w:tcBorders>
              <w:top w:val="single" w:sz="4" w:space="0" w:color="auto"/>
              <w:left w:val="single" w:sz="4" w:space="0" w:color="auto"/>
              <w:bottom w:val="single" w:sz="4" w:space="0" w:color="auto"/>
              <w:right w:val="single" w:sz="4" w:space="0" w:color="auto"/>
            </w:tcBorders>
          </w:tcPr>
          <w:p w14:paraId="7DDADDE6" w14:textId="77777777" w:rsidR="003B118B" w:rsidRPr="00080985" w:rsidRDefault="003B118B" w:rsidP="003B118B">
            <w:pPr>
              <w:tabs>
                <w:tab w:val="left" w:pos="-720"/>
                <w:tab w:val="left" w:pos="0"/>
              </w:tabs>
              <w:suppressAutoHyphens/>
              <w:jc w:val="both"/>
              <w:rPr>
                <w:rFonts w:cs="Arial"/>
              </w:rPr>
            </w:pPr>
          </w:p>
        </w:tc>
      </w:tr>
      <w:tr w:rsidR="003B118B" w:rsidRPr="00080985" w14:paraId="7DDADDED" w14:textId="77777777" w:rsidTr="005537B5">
        <w:tc>
          <w:tcPr>
            <w:tcW w:w="2430" w:type="dxa"/>
            <w:tcBorders>
              <w:top w:val="single" w:sz="4" w:space="0" w:color="auto"/>
              <w:left w:val="single" w:sz="4" w:space="0" w:color="auto"/>
              <w:bottom w:val="single" w:sz="4" w:space="0" w:color="auto"/>
              <w:right w:val="single" w:sz="4" w:space="0" w:color="auto"/>
            </w:tcBorders>
          </w:tcPr>
          <w:p w14:paraId="7DDADDE8" w14:textId="77777777" w:rsidR="003B118B" w:rsidRPr="00080985" w:rsidRDefault="003B118B" w:rsidP="003B118B">
            <w:pPr>
              <w:tabs>
                <w:tab w:val="left" w:pos="-720"/>
                <w:tab w:val="left" w:pos="0"/>
              </w:tabs>
              <w:suppressAutoHyphens/>
              <w:jc w:val="both"/>
              <w:rPr>
                <w:rFonts w:cs="Arial"/>
              </w:rPr>
            </w:pPr>
          </w:p>
          <w:p w14:paraId="7DDADDE9" w14:textId="77777777" w:rsidR="003B118B" w:rsidRPr="00080985" w:rsidRDefault="003B118B" w:rsidP="003B118B">
            <w:pPr>
              <w:tabs>
                <w:tab w:val="left" w:pos="-720"/>
                <w:tab w:val="left" w:pos="0"/>
              </w:tabs>
              <w:suppressAutoHyphens/>
              <w:jc w:val="both"/>
              <w:rPr>
                <w:rFonts w:cs="Arial"/>
              </w:rPr>
            </w:pPr>
          </w:p>
        </w:tc>
        <w:tc>
          <w:tcPr>
            <w:tcW w:w="1457" w:type="dxa"/>
            <w:tcBorders>
              <w:top w:val="single" w:sz="4" w:space="0" w:color="auto"/>
              <w:left w:val="single" w:sz="4" w:space="0" w:color="auto"/>
              <w:bottom w:val="single" w:sz="4" w:space="0" w:color="auto"/>
              <w:right w:val="single" w:sz="4" w:space="0" w:color="auto"/>
            </w:tcBorders>
          </w:tcPr>
          <w:p w14:paraId="7DDADDEA" w14:textId="77777777" w:rsidR="003B118B" w:rsidRPr="00080985" w:rsidRDefault="003B118B" w:rsidP="003B118B">
            <w:pPr>
              <w:tabs>
                <w:tab w:val="left" w:pos="-720"/>
                <w:tab w:val="left" w:pos="0"/>
              </w:tabs>
              <w:suppressAutoHyphens/>
              <w:jc w:val="both"/>
              <w:rPr>
                <w:rFonts w:cs="Arial"/>
              </w:rPr>
            </w:pPr>
          </w:p>
        </w:tc>
        <w:tc>
          <w:tcPr>
            <w:tcW w:w="2479" w:type="dxa"/>
            <w:tcBorders>
              <w:top w:val="single" w:sz="4" w:space="0" w:color="auto"/>
              <w:left w:val="single" w:sz="4" w:space="0" w:color="auto"/>
              <w:bottom w:val="single" w:sz="4" w:space="0" w:color="auto"/>
              <w:right w:val="single" w:sz="4" w:space="0" w:color="auto"/>
            </w:tcBorders>
          </w:tcPr>
          <w:p w14:paraId="7DDADDEB" w14:textId="77777777" w:rsidR="003B118B" w:rsidRPr="00080985" w:rsidRDefault="003B118B" w:rsidP="003B118B">
            <w:pPr>
              <w:tabs>
                <w:tab w:val="left" w:pos="-720"/>
                <w:tab w:val="left" w:pos="0"/>
              </w:tabs>
              <w:suppressAutoHyphens/>
              <w:jc w:val="both"/>
              <w:rPr>
                <w:rFonts w:cs="Arial"/>
              </w:rPr>
            </w:pPr>
          </w:p>
        </w:tc>
        <w:tc>
          <w:tcPr>
            <w:tcW w:w="2994" w:type="dxa"/>
            <w:tcBorders>
              <w:top w:val="single" w:sz="4" w:space="0" w:color="auto"/>
              <w:left w:val="single" w:sz="4" w:space="0" w:color="auto"/>
              <w:bottom w:val="single" w:sz="4" w:space="0" w:color="auto"/>
              <w:right w:val="single" w:sz="4" w:space="0" w:color="auto"/>
            </w:tcBorders>
          </w:tcPr>
          <w:p w14:paraId="7DDADDEC" w14:textId="77777777" w:rsidR="003B118B" w:rsidRPr="00080985" w:rsidRDefault="003B118B" w:rsidP="003B118B">
            <w:pPr>
              <w:tabs>
                <w:tab w:val="left" w:pos="-720"/>
                <w:tab w:val="left" w:pos="0"/>
              </w:tabs>
              <w:suppressAutoHyphens/>
              <w:jc w:val="both"/>
              <w:rPr>
                <w:rFonts w:cs="Arial"/>
              </w:rPr>
            </w:pPr>
          </w:p>
        </w:tc>
      </w:tr>
      <w:tr w:rsidR="003B118B" w:rsidRPr="00080985" w14:paraId="7DDADDF3" w14:textId="77777777" w:rsidTr="005537B5">
        <w:tc>
          <w:tcPr>
            <w:tcW w:w="2430" w:type="dxa"/>
            <w:tcBorders>
              <w:top w:val="single" w:sz="4" w:space="0" w:color="auto"/>
              <w:left w:val="single" w:sz="4" w:space="0" w:color="auto"/>
              <w:bottom w:val="single" w:sz="4" w:space="0" w:color="auto"/>
              <w:right w:val="single" w:sz="4" w:space="0" w:color="auto"/>
            </w:tcBorders>
          </w:tcPr>
          <w:p w14:paraId="7DDADDEE" w14:textId="77777777" w:rsidR="003B118B" w:rsidRPr="00080985" w:rsidRDefault="003B118B" w:rsidP="003B118B">
            <w:pPr>
              <w:tabs>
                <w:tab w:val="left" w:pos="-720"/>
                <w:tab w:val="left" w:pos="0"/>
              </w:tabs>
              <w:suppressAutoHyphens/>
              <w:jc w:val="both"/>
              <w:rPr>
                <w:rFonts w:cs="Arial"/>
              </w:rPr>
            </w:pPr>
          </w:p>
          <w:p w14:paraId="7DDADDEF" w14:textId="77777777" w:rsidR="003B118B" w:rsidRPr="00080985" w:rsidRDefault="003B118B" w:rsidP="003B118B">
            <w:pPr>
              <w:tabs>
                <w:tab w:val="left" w:pos="-720"/>
                <w:tab w:val="left" w:pos="0"/>
              </w:tabs>
              <w:suppressAutoHyphens/>
              <w:jc w:val="both"/>
              <w:rPr>
                <w:rFonts w:cs="Arial"/>
              </w:rPr>
            </w:pPr>
          </w:p>
        </w:tc>
        <w:tc>
          <w:tcPr>
            <w:tcW w:w="1457" w:type="dxa"/>
            <w:tcBorders>
              <w:top w:val="single" w:sz="4" w:space="0" w:color="auto"/>
              <w:left w:val="single" w:sz="4" w:space="0" w:color="auto"/>
              <w:bottom w:val="single" w:sz="4" w:space="0" w:color="auto"/>
              <w:right w:val="single" w:sz="4" w:space="0" w:color="auto"/>
            </w:tcBorders>
          </w:tcPr>
          <w:p w14:paraId="7DDADDF0" w14:textId="77777777" w:rsidR="003B118B" w:rsidRPr="00080985" w:rsidRDefault="003B118B" w:rsidP="003B118B">
            <w:pPr>
              <w:tabs>
                <w:tab w:val="left" w:pos="-720"/>
                <w:tab w:val="left" w:pos="0"/>
              </w:tabs>
              <w:suppressAutoHyphens/>
              <w:jc w:val="both"/>
              <w:rPr>
                <w:rFonts w:cs="Arial"/>
              </w:rPr>
            </w:pPr>
          </w:p>
        </w:tc>
        <w:tc>
          <w:tcPr>
            <w:tcW w:w="2479" w:type="dxa"/>
            <w:tcBorders>
              <w:top w:val="single" w:sz="4" w:space="0" w:color="auto"/>
              <w:left w:val="single" w:sz="4" w:space="0" w:color="auto"/>
              <w:bottom w:val="single" w:sz="4" w:space="0" w:color="auto"/>
              <w:right w:val="single" w:sz="4" w:space="0" w:color="auto"/>
            </w:tcBorders>
          </w:tcPr>
          <w:p w14:paraId="7DDADDF1" w14:textId="77777777" w:rsidR="003B118B" w:rsidRPr="00080985" w:rsidRDefault="003B118B" w:rsidP="003B118B">
            <w:pPr>
              <w:tabs>
                <w:tab w:val="left" w:pos="-720"/>
                <w:tab w:val="left" w:pos="0"/>
              </w:tabs>
              <w:suppressAutoHyphens/>
              <w:jc w:val="both"/>
              <w:rPr>
                <w:rFonts w:cs="Arial"/>
              </w:rPr>
            </w:pPr>
          </w:p>
        </w:tc>
        <w:tc>
          <w:tcPr>
            <w:tcW w:w="2994" w:type="dxa"/>
            <w:tcBorders>
              <w:top w:val="single" w:sz="4" w:space="0" w:color="auto"/>
              <w:left w:val="single" w:sz="4" w:space="0" w:color="auto"/>
              <w:bottom w:val="single" w:sz="4" w:space="0" w:color="auto"/>
              <w:right w:val="single" w:sz="4" w:space="0" w:color="auto"/>
            </w:tcBorders>
          </w:tcPr>
          <w:p w14:paraId="7DDADDF2" w14:textId="77777777" w:rsidR="003B118B" w:rsidRPr="00080985" w:rsidRDefault="003B118B" w:rsidP="003B118B">
            <w:pPr>
              <w:tabs>
                <w:tab w:val="left" w:pos="-720"/>
                <w:tab w:val="left" w:pos="0"/>
              </w:tabs>
              <w:suppressAutoHyphens/>
              <w:jc w:val="both"/>
              <w:rPr>
                <w:rFonts w:cs="Arial"/>
              </w:rPr>
            </w:pPr>
          </w:p>
        </w:tc>
      </w:tr>
      <w:tr w:rsidR="003B118B" w:rsidRPr="00080985" w14:paraId="7DDADDF9" w14:textId="77777777" w:rsidTr="005537B5">
        <w:tc>
          <w:tcPr>
            <w:tcW w:w="2430" w:type="dxa"/>
            <w:tcBorders>
              <w:top w:val="single" w:sz="4" w:space="0" w:color="auto"/>
              <w:left w:val="single" w:sz="4" w:space="0" w:color="auto"/>
              <w:bottom w:val="single" w:sz="4" w:space="0" w:color="auto"/>
              <w:right w:val="single" w:sz="4" w:space="0" w:color="auto"/>
            </w:tcBorders>
          </w:tcPr>
          <w:p w14:paraId="7DDADDF4" w14:textId="77777777" w:rsidR="003B118B" w:rsidRPr="00080985" w:rsidRDefault="003B118B" w:rsidP="003B118B">
            <w:pPr>
              <w:tabs>
                <w:tab w:val="left" w:pos="-720"/>
                <w:tab w:val="left" w:pos="0"/>
              </w:tabs>
              <w:suppressAutoHyphens/>
              <w:jc w:val="both"/>
              <w:rPr>
                <w:rFonts w:cs="Arial"/>
              </w:rPr>
            </w:pPr>
          </w:p>
          <w:p w14:paraId="7DDADDF5" w14:textId="77777777" w:rsidR="003B118B" w:rsidRPr="00080985" w:rsidRDefault="003B118B" w:rsidP="003B118B">
            <w:pPr>
              <w:tabs>
                <w:tab w:val="left" w:pos="-720"/>
                <w:tab w:val="left" w:pos="0"/>
              </w:tabs>
              <w:suppressAutoHyphens/>
              <w:jc w:val="both"/>
              <w:rPr>
                <w:rFonts w:cs="Arial"/>
              </w:rPr>
            </w:pPr>
          </w:p>
        </w:tc>
        <w:tc>
          <w:tcPr>
            <w:tcW w:w="1457" w:type="dxa"/>
            <w:tcBorders>
              <w:top w:val="single" w:sz="4" w:space="0" w:color="auto"/>
              <w:left w:val="single" w:sz="4" w:space="0" w:color="auto"/>
              <w:bottom w:val="single" w:sz="4" w:space="0" w:color="auto"/>
              <w:right w:val="single" w:sz="4" w:space="0" w:color="auto"/>
            </w:tcBorders>
          </w:tcPr>
          <w:p w14:paraId="7DDADDF6" w14:textId="77777777" w:rsidR="003B118B" w:rsidRPr="00080985" w:rsidRDefault="003B118B" w:rsidP="003B118B">
            <w:pPr>
              <w:tabs>
                <w:tab w:val="left" w:pos="-720"/>
                <w:tab w:val="left" w:pos="0"/>
              </w:tabs>
              <w:suppressAutoHyphens/>
              <w:jc w:val="both"/>
              <w:rPr>
                <w:rFonts w:cs="Arial"/>
              </w:rPr>
            </w:pPr>
          </w:p>
        </w:tc>
        <w:tc>
          <w:tcPr>
            <w:tcW w:w="2479" w:type="dxa"/>
            <w:tcBorders>
              <w:top w:val="single" w:sz="4" w:space="0" w:color="auto"/>
              <w:left w:val="single" w:sz="4" w:space="0" w:color="auto"/>
              <w:bottom w:val="single" w:sz="4" w:space="0" w:color="auto"/>
              <w:right w:val="single" w:sz="4" w:space="0" w:color="auto"/>
            </w:tcBorders>
          </w:tcPr>
          <w:p w14:paraId="7DDADDF7" w14:textId="77777777" w:rsidR="003B118B" w:rsidRPr="00080985" w:rsidRDefault="003B118B" w:rsidP="003B118B">
            <w:pPr>
              <w:tabs>
                <w:tab w:val="left" w:pos="-720"/>
                <w:tab w:val="left" w:pos="0"/>
              </w:tabs>
              <w:suppressAutoHyphens/>
              <w:jc w:val="both"/>
              <w:rPr>
                <w:rFonts w:cs="Arial"/>
              </w:rPr>
            </w:pPr>
          </w:p>
        </w:tc>
        <w:tc>
          <w:tcPr>
            <w:tcW w:w="2994" w:type="dxa"/>
            <w:tcBorders>
              <w:top w:val="single" w:sz="4" w:space="0" w:color="auto"/>
              <w:left w:val="single" w:sz="4" w:space="0" w:color="auto"/>
              <w:bottom w:val="single" w:sz="4" w:space="0" w:color="auto"/>
              <w:right w:val="single" w:sz="4" w:space="0" w:color="auto"/>
            </w:tcBorders>
          </w:tcPr>
          <w:p w14:paraId="7DDADDF8" w14:textId="77777777" w:rsidR="003B118B" w:rsidRPr="00080985" w:rsidRDefault="003B118B" w:rsidP="003B118B">
            <w:pPr>
              <w:tabs>
                <w:tab w:val="left" w:pos="-720"/>
                <w:tab w:val="left" w:pos="0"/>
              </w:tabs>
              <w:suppressAutoHyphens/>
              <w:jc w:val="both"/>
              <w:rPr>
                <w:rFonts w:cs="Arial"/>
              </w:rPr>
            </w:pPr>
          </w:p>
        </w:tc>
      </w:tr>
      <w:tr w:rsidR="003B118B" w:rsidRPr="00080985" w14:paraId="7DDADDFF" w14:textId="77777777" w:rsidTr="005537B5">
        <w:tc>
          <w:tcPr>
            <w:tcW w:w="2430" w:type="dxa"/>
            <w:tcBorders>
              <w:top w:val="single" w:sz="4" w:space="0" w:color="auto"/>
              <w:left w:val="single" w:sz="4" w:space="0" w:color="auto"/>
              <w:bottom w:val="single" w:sz="4" w:space="0" w:color="auto"/>
              <w:right w:val="single" w:sz="4" w:space="0" w:color="auto"/>
            </w:tcBorders>
          </w:tcPr>
          <w:p w14:paraId="7DDADDFA" w14:textId="77777777" w:rsidR="003B118B" w:rsidRPr="00080985" w:rsidRDefault="003B118B" w:rsidP="003B118B">
            <w:pPr>
              <w:tabs>
                <w:tab w:val="left" w:pos="-720"/>
                <w:tab w:val="left" w:pos="0"/>
              </w:tabs>
              <w:suppressAutoHyphens/>
              <w:jc w:val="both"/>
              <w:rPr>
                <w:rFonts w:cs="Arial"/>
              </w:rPr>
            </w:pPr>
          </w:p>
          <w:p w14:paraId="7DDADDFB" w14:textId="77777777" w:rsidR="003B118B" w:rsidRPr="00080985" w:rsidRDefault="003B118B" w:rsidP="003B118B">
            <w:pPr>
              <w:tabs>
                <w:tab w:val="left" w:pos="-720"/>
                <w:tab w:val="left" w:pos="0"/>
              </w:tabs>
              <w:suppressAutoHyphens/>
              <w:jc w:val="both"/>
              <w:rPr>
                <w:rFonts w:cs="Arial"/>
              </w:rPr>
            </w:pPr>
          </w:p>
        </w:tc>
        <w:tc>
          <w:tcPr>
            <w:tcW w:w="1457" w:type="dxa"/>
            <w:tcBorders>
              <w:top w:val="single" w:sz="4" w:space="0" w:color="auto"/>
              <w:left w:val="single" w:sz="4" w:space="0" w:color="auto"/>
              <w:bottom w:val="single" w:sz="4" w:space="0" w:color="auto"/>
              <w:right w:val="single" w:sz="4" w:space="0" w:color="auto"/>
            </w:tcBorders>
          </w:tcPr>
          <w:p w14:paraId="7DDADDFC" w14:textId="77777777" w:rsidR="003B118B" w:rsidRPr="00080985" w:rsidRDefault="003B118B" w:rsidP="003B118B">
            <w:pPr>
              <w:tabs>
                <w:tab w:val="left" w:pos="-720"/>
                <w:tab w:val="left" w:pos="0"/>
              </w:tabs>
              <w:suppressAutoHyphens/>
              <w:jc w:val="both"/>
              <w:rPr>
                <w:rFonts w:cs="Arial"/>
              </w:rPr>
            </w:pPr>
          </w:p>
        </w:tc>
        <w:tc>
          <w:tcPr>
            <w:tcW w:w="2479" w:type="dxa"/>
            <w:tcBorders>
              <w:top w:val="single" w:sz="4" w:space="0" w:color="auto"/>
              <w:left w:val="single" w:sz="4" w:space="0" w:color="auto"/>
              <w:bottom w:val="single" w:sz="4" w:space="0" w:color="auto"/>
              <w:right w:val="single" w:sz="4" w:space="0" w:color="auto"/>
            </w:tcBorders>
          </w:tcPr>
          <w:p w14:paraId="7DDADDFD" w14:textId="77777777" w:rsidR="003B118B" w:rsidRPr="00080985" w:rsidRDefault="003B118B" w:rsidP="003B118B">
            <w:pPr>
              <w:tabs>
                <w:tab w:val="left" w:pos="-720"/>
                <w:tab w:val="left" w:pos="0"/>
              </w:tabs>
              <w:suppressAutoHyphens/>
              <w:jc w:val="both"/>
              <w:rPr>
                <w:rFonts w:cs="Arial"/>
              </w:rPr>
            </w:pPr>
          </w:p>
        </w:tc>
        <w:tc>
          <w:tcPr>
            <w:tcW w:w="2994" w:type="dxa"/>
            <w:tcBorders>
              <w:top w:val="single" w:sz="4" w:space="0" w:color="auto"/>
              <w:left w:val="single" w:sz="4" w:space="0" w:color="auto"/>
              <w:bottom w:val="single" w:sz="4" w:space="0" w:color="auto"/>
              <w:right w:val="single" w:sz="4" w:space="0" w:color="auto"/>
            </w:tcBorders>
          </w:tcPr>
          <w:p w14:paraId="7DDADDFE" w14:textId="77777777" w:rsidR="003B118B" w:rsidRPr="00080985" w:rsidRDefault="003B118B" w:rsidP="003B118B">
            <w:pPr>
              <w:tabs>
                <w:tab w:val="left" w:pos="-720"/>
                <w:tab w:val="left" w:pos="0"/>
              </w:tabs>
              <w:suppressAutoHyphens/>
              <w:jc w:val="both"/>
              <w:rPr>
                <w:rFonts w:cs="Arial"/>
              </w:rPr>
            </w:pPr>
          </w:p>
        </w:tc>
      </w:tr>
      <w:tr w:rsidR="003B118B" w:rsidRPr="00080985" w14:paraId="7DDADE05" w14:textId="77777777" w:rsidTr="005537B5">
        <w:tc>
          <w:tcPr>
            <w:tcW w:w="2430" w:type="dxa"/>
            <w:tcBorders>
              <w:top w:val="single" w:sz="4" w:space="0" w:color="auto"/>
              <w:left w:val="single" w:sz="4" w:space="0" w:color="auto"/>
              <w:bottom w:val="single" w:sz="4" w:space="0" w:color="auto"/>
              <w:right w:val="single" w:sz="4" w:space="0" w:color="auto"/>
            </w:tcBorders>
          </w:tcPr>
          <w:p w14:paraId="7DDADE00" w14:textId="77777777" w:rsidR="003B118B" w:rsidRPr="00080985" w:rsidRDefault="003B118B" w:rsidP="003B118B">
            <w:pPr>
              <w:tabs>
                <w:tab w:val="left" w:pos="-720"/>
                <w:tab w:val="left" w:pos="0"/>
              </w:tabs>
              <w:suppressAutoHyphens/>
              <w:jc w:val="both"/>
              <w:rPr>
                <w:rFonts w:cs="Arial"/>
              </w:rPr>
            </w:pPr>
          </w:p>
          <w:p w14:paraId="7DDADE01" w14:textId="77777777" w:rsidR="003B118B" w:rsidRPr="00080985" w:rsidRDefault="003B118B" w:rsidP="003B118B">
            <w:pPr>
              <w:tabs>
                <w:tab w:val="left" w:pos="-720"/>
                <w:tab w:val="left" w:pos="0"/>
              </w:tabs>
              <w:suppressAutoHyphens/>
              <w:jc w:val="both"/>
              <w:rPr>
                <w:rFonts w:cs="Arial"/>
              </w:rPr>
            </w:pPr>
          </w:p>
        </w:tc>
        <w:tc>
          <w:tcPr>
            <w:tcW w:w="1457" w:type="dxa"/>
            <w:tcBorders>
              <w:top w:val="single" w:sz="4" w:space="0" w:color="auto"/>
              <w:left w:val="single" w:sz="4" w:space="0" w:color="auto"/>
              <w:bottom w:val="single" w:sz="4" w:space="0" w:color="auto"/>
              <w:right w:val="single" w:sz="4" w:space="0" w:color="auto"/>
            </w:tcBorders>
          </w:tcPr>
          <w:p w14:paraId="7DDADE02" w14:textId="77777777" w:rsidR="003B118B" w:rsidRPr="00080985" w:rsidRDefault="003B118B" w:rsidP="003B118B">
            <w:pPr>
              <w:tabs>
                <w:tab w:val="left" w:pos="-720"/>
                <w:tab w:val="left" w:pos="0"/>
              </w:tabs>
              <w:suppressAutoHyphens/>
              <w:jc w:val="both"/>
              <w:rPr>
                <w:rFonts w:cs="Arial"/>
              </w:rPr>
            </w:pPr>
          </w:p>
        </w:tc>
        <w:tc>
          <w:tcPr>
            <w:tcW w:w="2479" w:type="dxa"/>
            <w:tcBorders>
              <w:top w:val="single" w:sz="4" w:space="0" w:color="auto"/>
              <w:left w:val="single" w:sz="4" w:space="0" w:color="auto"/>
              <w:bottom w:val="single" w:sz="4" w:space="0" w:color="auto"/>
              <w:right w:val="single" w:sz="4" w:space="0" w:color="auto"/>
            </w:tcBorders>
          </w:tcPr>
          <w:p w14:paraId="7DDADE03" w14:textId="77777777" w:rsidR="003B118B" w:rsidRPr="00080985" w:rsidRDefault="003B118B" w:rsidP="003B118B">
            <w:pPr>
              <w:tabs>
                <w:tab w:val="left" w:pos="-720"/>
                <w:tab w:val="left" w:pos="0"/>
              </w:tabs>
              <w:suppressAutoHyphens/>
              <w:jc w:val="both"/>
              <w:rPr>
                <w:rFonts w:cs="Arial"/>
              </w:rPr>
            </w:pPr>
          </w:p>
        </w:tc>
        <w:tc>
          <w:tcPr>
            <w:tcW w:w="2994" w:type="dxa"/>
            <w:tcBorders>
              <w:top w:val="single" w:sz="4" w:space="0" w:color="auto"/>
              <w:left w:val="single" w:sz="4" w:space="0" w:color="auto"/>
              <w:bottom w:val="single" w:sz="4" w:space="0" w:color="auto"/>
              <w:right w:val="single" w:sz="4" w:space="0" w:color="auto"/>
            </w:tcBorders>
          </w:tcPr>
          <w:p w14:paraId="7DDADE04" w14:textId="77777777" w:rsidR="003B118B" w:rsidRPr="00080985" w:rsidRDefault="003B118B" w:rsidP="003B118B">
            <w:pPr>
              <w:tabs>
                <w:tab w:val="left" w:pos="-720"/>
                <w:tab w:val="left" w:pos="0"/>
              </w:tabs>
              <w:suppressAutoHyphens/>
              <w:jc w:val="both"/>
              <w:rPr>
                <w:rFonts w:cs="Arial"/>
              </w:rPr>
            </w:pPr>
          </w:p>
        </w:tc>
      </w:tr>
      <w:tr w:rsidR="003B118B" w:rsidRPr="00080985" w14:paraId="7DDADE0B" w14:textId="77777777" w:rsidTr="005537B5">
        <w:tc>
          <w:tcPr>
            <w:tcW w:w="2430" w:type="dxa"/>
            <w:tcBorders>
              <w:top w:val="single" w:sz="4" w:space="0" w:color="auto"/>
              <w:left w:val="single" w:sz="4" w:space="0" w:color="auto"/>
              <w:bottom w:val="single" w:sz="4" w:space="0" w:color="auto"/>
              <w:right w:val="single" w:sz="4" w:space="0" w:color="auto"/>
            </w:tcBorders>
          </w:tcPr>
          <w:p w14:paraId="7DDADE06" w14:textId="77777777" w:rsidR="003B118B" w:rsidRPr="00080985" w:rsidRDefault="003B118B" w:rsidP="003B118B">
            <w:pPr>
              <w:tabs>
                <w:tab w:val="left" w:pos="-720"/>
                <w:tab w:val="left" w:pos="0"/>
              </w:tabs>
              <w:suppressAutoHyphens/>
              <w:jc w:val="both"/>
              <w:rPr>
                <w:rFonts w:cs="Arial"/>
              </w:rPr>
            </w:pPr>
          </w:p>
          <w:p w14:paraId="7DDADE07" w14:textId="77777777" w:rsidR="003B118B" w:rsidRPr="00080985" w:rsidRDefault="003B118B" w:rsidP="003B118B">
            <w:pPr>
              <w:tabs>
                <w:tab w:val="left" w:pos="-720"/>
                <w:tab w:val="left" w:pos="0"/>
              </w:tabs>
              <w:suppressAutoHyphens/>
              <w:jc w:val="both"/>
              <w:rPr>
                <w:rFonts w:cs="Arial"/>
              </w:rPr>
            </w:pPr>
          </w:p>
        </w:tc>
        <w:tc>
          <w:tcPr>
            <w:tcW w:w="1457" w:type="dxa"/>
            <w:tcBorders>
              <w:top w:val="single" w:sz="4" w:space="0" w:color="auto"/>
              <w:left w:val="single" w:sz="4" w:space="0" w:color="auto"/>
              <w:bottom w:val="single" w:sz="4" w:space="0" w:color="auto"/>
              <w:right w:val="single" w:sz="4" w:space="0" w:color="auto"/>
            </w:tcBorders>
          </w:tcPr>
          <w:p w14:paraId="7DDADE08" w14:textId="77777777" w:rsidR="003B118B" w:rsidRPr="00080985" w:rsidRDefault="003B118B" w:rsidP="003B118B">
            <w:pPr>
              <w:tabs>
                <w:tab w:val="left" w:pos="-720"/>
                <w:tab w:val="left" w:pos="0"/>
              </w:tabs>
              <w:suppressAutoHyphens/>
              <w:jc w:val="both"/>
              <w:rPr>
                <w:rFonts w:cs="Arial"/>
              </w:rPr>
            </w:pPr>
          </w:p>
        </w:tc>
        <w:tc>
          <w:tcPr>
            <w:tcW w:w="2479" w:type="dxa"/>
            <w:tcBorders>
              <w:top w:val="single" w:sz="4" w:space="0" w:color="auto"/>
              <w:left w:val="single" w:sz="4" w:space="0" w:color="auto"/>
              <w:bottom w:val="single" w:sz="4" w:space="0" w:color="auto"/>
              <w:right w:val="single" w:sz="4" w:space="0" w:color="auto"/>
            </w:tcBorders>
          </w:tcPr>
          <w:p w14:paraId="7DDADE09" w14:textId="77777777" w:rsidR="003B118B" w:rsidRPr="00080985" w:rsidRDefault="003B118B" w:rsidP="003B118B">
            <w:pPr>
              <w:tabs>
                <w:tab w:val="left" w:pos="-720"/>
                <w:tab w:val="left" w:pos="0"/>
              </w:tabs>
              <w:suppressAutoHyphens/>
              <w:jc w:val="both"/>
              <w:rPr>
                <w:rFonts w:cs="Arial"/>
              </w:rPr>
            </w:pPr>
          </w:p>
        </w:tc>
        <w:tc>
          <w:tcPr>
            <w:tcW w:w="2994" w:type="dxa"/>
            <w:tcBorders>
              <w:top w:val="single" w:sz="4" w:space="0" w:color="auto"/>
              <w:left w:val="single" w:sz="4" w:space="0" w:color="auto"/>
              <w:bottom w:val="single" w:sz="4" w:space="0" w:color="auto"/>
              <w:right w:val="single" w:sz="4" w:space="0" w:color="auto"/>
            </w:tcBorders>
          </w:tcPr>
          <w:p w14:paraId="7DDADE0A" w14:textId="77777777" w:rsidR="003B118B" w:rsidRPr="00080985" w:rsidRDefault="003B118B" w:rsidP="003B118B">
            <w:pPr>
              <w:tabs>
                <w:tab w:val="left" w:pos="-720"/>
                <w:tab w:val="left" w:pos="0"/>
              </w:tabs>
              <w:suppressAutoHyphens/>
              <w:jc w:val="both"/>
              <w:rPr>
                <w:rFonts w:cs="Arial"/>
              </w:rPr>
            </w:pPr>
          </w:p>
        </w:tc>
      </w:tr>
      <w:tr w:rsidR="003B118B" w:rsidRPr="00080985" w14:paraId="7DDADE11" w14:textId="77777777" w:rsidTr="005537B5">
        <w:tc>
          <w:tcPr>
            <w:tcW w:w="2430" w:type="dxa"/>
            <w:tcBorders>
              <w:top w:val="single" w:sz="4" w:space="0" w:color="auto"/>
              <w:left w:val="single" w:sz="4" w:space="0" w:color="auto"/>
              <w:bottom w:val="single" w:sz="4" w:space="0" w:color="auto"/>
              <w:right w:val="single" w:sz="4" w:space="0" w:color="auto"/>
            </w:tcBorders>
          </w:tcPr>
          <w:p w14:paraId="7DDADE0C" w14:textId="77777777" w:rsidR="003B118B" w:rsidRPr="00080985" w:rsidRDefault="003B118B" w:rsidP="003B118B">
            <w:pPr>
              <w:tabs>
                <w:tab w:val="left" w:pos="-720"/>
                <w:tab w:val="left" w:pos="0"/>
              </w:tabs>
              <w:suppressAutoHyphens/>
              <w:jc w:val="both"/>
              <w:rPr>
                <w:rFonts w:cs="Arial"/>
              </w:rPr>
            </w:pPr>
          </w:p>
          <w:p w14:paraId="7DDADE0D" w14:textId="77777777" w:rsidR="003B118B" w:rsidRPr="00080985" w:rsidRDefault="003B118B" w:rsidP="003B118B">
            <w:pPr>
              <w:tabs>
                <w:tab w:val="left" w:pos="-720"/>
                <w:tab w:val="left" w:pos="0"/>
              </w:tabs>
              <w:suppressAutoHyphens/>
              <w:jc w:val="both"/>
              <w:rPr>
                <w:rFonts w:cs="Arial"/>
              </w:rPr>
            </w:pPr>
          </w:p>
        </w:tc>
        <w:tc>
          <w:tcPr>
            <w:tcW w:w="1457" w:type="dxa"/>
            <w:tcBorders>
              <w:top w:val="single" w:sz="4" w:space="0" w:color="auto"/>
              <w:left w:val="single" w:sz="4" w:space="0" w:color="auto"/>
              <w:bottom w:val="single" w:sz="4" w:space="0" w:color="auto"/>
              <w:right w:val="single" w:sz="4" w:space="0" w:color="auto"/>
            </w:tcBorders>
          </w:tcPr>
          <w:p w14:paraId="7DDADE0E" w14:textId="77777777" w:rsidR="003B118B" w:rsidRPr="00080985" w:rsidRDefault="003B118B" w:rsidP="003B118B">
            <w:pPr>
              <w:tabs>
                <w:tab w:val="left" w:pos="-720"/>
                <w:tab w:val="left" w:pos="0"/>
              </w:tabs>
              <w:suppressAutoHyphens/>
              <w:jc w:val="both"/>
              <w:rPr>
                <w:rFonts w:cs="Arial"/>
              </w:rPr>
            </w:pPr>
          </w:p>
        </w:tc>
        <w:tc>
          <w:tcPr>
            <w:tcW w:w="2479" w:type="dxa"/>
            <w:tcBorders>
              <w:top w:val="single" w:sz="4" w:space="0" w:color="auto"/>
              <w:left w:val="single" w:sz="4" w:space="0" w:color="auto"/>
              <w:bottom w:val="single" w:sz="4" w:space="0" w:color="auto"/>
              <w:right w:val="single" w:sz="4" w:space="0" w:color="auto"/>
            </w:tcBorders>
          </w:tcPr>
          <w:p w14:paraId="7DDADE0F" w14:textId="77777777" w:rsidR="003B118B" w:rsidRPr="00080985" w:rsidRDefault="003B118B" w:rsidP="003B118B">
            <w:pPr>
              <w:tabs>
                <w:tab w:val="left" w:pos="-720"/>
                <w:tab w:val="left" w:pos="0"/>
              </w:tabs>
              <w:suppressAutoHyphens/>
              <w:jc w:val="both"/>
              <w:rPr>
                <w:rFonts w:cs="Arial"/>
              </w:rPr>
            </w:pPr>
          </w:p>
        </w:tc>
        <w:tc>
          <w:tcPr>
            <w:tcW w:w="2994" w:type="dxa"/>
            <w:tcBorders>
              <w:top w:val="single" w:sz="4" w:space="0" w:color="auto"/>
              <w:left w:val="single" w:sz="4" w:space="0" w:color="auto"/>
              <w:bottom w:val="single" w:sz="4" w:space="0" w:color="auto"/>
              <w:right w:val="single" w:sz="4" w:space="0" w:color="auto"/>
            </w:tcBorders>
          </w:tcPr>
          <w:p w14:paraId="7DDADE10" w14:textId="77777777" w:rsidR="003B118B" w:rsidRPr="00080985" w:rsidRDefault="003B118B" w:rsidP="003B118B">
            <w:pPr>
              <w:tabs>
                <w:tab w:val="left" w:pos="-720"/>
                <w:tab w:val="left" w:pos="0"/>
              </w:tabs>
              <w:suppressAutoHyphens/>
              <w:jc w:val="both"/>
              <w:rPr>
                <w:rFonts w:cs="Arial"/>
              </w:rPr>
            </w:pPr>
          </w:p>
        </w:tc>
      </w:tr>
      <w:tr w:rsidR="003B118B" w:rsidRPr="00080985" w14:paraId="7DDADE17" w14:textId="77777777" w:rsidTr="005537B5">
        <w:tc>
          <w:tcPr>
            <w:tcW w:w="2430" w:type="dxa"/>
            <w:tcBorders>
              <w:top w:val="single" w:sz="4" w:space="0" w:color="auto"/>
              <w:left w:val="single" w:sz="4" w:space="0" w:color="auto"/>
              <w:bottom w:val="single" w:sz="4" w:space="0" w:color="auto"/>
              <w:right w:val="single" w:sz="4" w:space="0" w:color="auto"/>
            </w:tcBorders>
          </w:tcPr>
          <w:p w14:paraId="7DDADE12" w14:textId="77777777" w:rsidR="003B118B" w:rsidRPr="00080985" w:rsidRDefault="003B118B" w:rsidP="003B118B">
            <w:pPr>
              <w:tabs>
                <w:tab w:val="left" w:pos="-720"/>
                <w:tab w:val="left" w:pos="0"/>
              </w:tabs>
              <w:suppressAutoHyphens/>
              <w:jc w:val="both"/>
              <w:rPr>
                <w:rFonts w:cs="Arial"/>
              </w:rPr>
            </w:pPr>
          </w:p>
          <w:p w14:paraId="7DDADE13" w14:textId="77777777" w:rsidR="003B118B" w:rsidRPr="00080985" w:rsidRDefault="003B118B" w:rsidP="003B118B">
            <w:pPr>
              <w:tabs>
                <w:tab w:val="left" w:pos="-720"/>
                <w:tab w:val="left" w:pos="0"/>
              </w:tabs>
              <w:suppressAutoHyphens/>
              <w:jc w:val="both"/>
              <w:rPr>
                <w:rFonts w:cs="Arial"/>
              </w:rPr>
            </w:pPr>
          </w:p>
        </w:tc>
        <w:tc>
          <w:tcPr>
            <w:tcW w:w="1457" w:type="dxa"/>
            <w:tcBorders>
              <w:top w:val="single" w:sz="4" w:space="0" w:color="auto"/>
              <w:left w:val="single" w:sz="4" w:space="0" w:color="auto"/>
              <w:bottom w:val="single" w:sz="4" w:space="0" w:color="auto"/>
              <w:right w:val="single" w:sz="4" w:space="0" w:color="auto"/>
            </w:tcBorders>
          </w:tcPr>
          <w:p w14:paraId="7DDADE14" w14:textId="77777777" w:rsidR="003B118B" w:rsidRPr="00080985" w:rsidRDefault="003B118B" w:rsidP="003B118B">
            <w:pPr>
              <w:tabs>
                <w:tab w:val="left" w:pos="-720"/>
                <w:tab w:val="left" w:pos="0"/>
              </w:tabs>
              <w:suppressAutoHyphens/>
              <w:jc w:val="both"/>
              <w:rPr>
                <w:rFonts w:cs="Arial"/>
              </w:rPr>
            </w:pPr>
          </w:p>
        </w:tc>
        <w:tc>
          <w:tcPr>
            <w:tcW w:w="2479" w:type="dxa"/>
            <w:tcBorders>
              <w:top w:val="single" w:sz="4" w:space="0" w:color="auto"/>
              <w:left w:val="single" w:sz="4" w:space="0" w:color="auto"/>
              <w:bottom w:val="single" w:sz="4" w:space="0" w:color="auto"/>
              <w:right w:val="single" w:sz="4" w:space="0" w:color="auto"/>
            </w:tcBorders>
          </w:tcPr>
          <w:p w14:paraId="7DDADE15" w14:textId="77777777" w:rsidR="003B118B" w:rsidRPr="00080985" w:rsidRDefault="003B118B" w:rsidP="003B118B">
            <w:pPr>
              <w:tabs>
                <w:tab w:val="left" w:pos="-720"/>
                <w:tab w:val="left" w:pos="0"/>
              </w:tabs>
              <w:suppressAutoHyphens/>
              <w:jc w:val="both"/>
              <w:rPr>
                <w:rFonts w:cs="Arial"/>
              </w:rPr>
            </w:pPr>
          </w:p>
        </w:tc>
        <w:tc>
          <w:tcPr>
            <w:tcW w:w="2994" w:type="dxa"/>
            <w:tcBorders>
              <w:top w:val="single" w:sz="4" w:space="0" w:color="auto"/>
              <w:left w:val="single" w:sz="4" w:space="0" w:color="auto"/>
              <w:bottom w:val="single" w:sz="4" w:space="0" w:color="auto"/>
              <w:right w:val="single" w:sz="4" w:space="0" w:color="auto"/>
            </w:tcBorders>
          </w:tcPr>
          <w:p w14:paraId="7DDADE16" w14:textId="77777777" w:rsidR="003B118B" w:rsidRPr="00080985" w:rsidRDefault="003B118B" w:rsidP="003B118B">
            <w:pPr>
              <w:tabs>
                <w:tab w:val="left" w:pos="-720"/>
                <w:tab w:val="left" w:pos="0"/>
              </w:tabs>
              <w:suppressAutoHyphens/>
              <w:jc w:val="both"/>
              <w:rPr>
                <w:rFonts w:cs="Arial"/>
              </w:rPr>
            </w:pPr>
          </w:p>
        </w:tc>
      </w:tr>
      <w:tr w:rsidR="003B118B" w:rsidRPr="00080985" w14:paraId="7DDADE1D" w14:textId="77777777" w:rsidTr="005537B5">
        <w:tc>
          <w:tcPr>
            <w:tcW w:w="2430" w:type="dxa"/>
            <w:tcBorders>
              <w:top w:val="single" w:sz="4" w:space="0" w:color="auto"/>
              <w:left w:val="single" w:sz="4" w:space="0" w:color="auto"/>
              <w:bottom w:val="single" w:sz="4" w:space="0" w:color="auto"/>
              <w:right w:val="single" w:sz="4" w:space="0" w:color="auto"/>
            </w:tcBorders>
          </w:tcPr>
          <w:p w14:paraId="7DDADE18" w14:textId="77777777" w:rsidR="003B118B" w:rsidRPr="00080985" w:rsidRDefault="003B118B" w:rsidP="003B118B">
            <w:pPr>
              <w:tabs>
                <w:tab w:val="left" w:pos="-720"/>
                <w:tab w:val="left" w:pos="0"/>
              </w:tabs>
              <w:suppressAutoHyphens/>
              <w:jc w:val="both"/>
              <w:rPr>
                <w:rFonts w:cs="Arial"/>
              </w:rPr>
            </w:pPr>
          </w:p>
          <w:p w14:paraId="7DDADE19" w14:textId="77777777" w:rsidR="003B118B" w:rsidRPr="00080985" w:rsidRDefault="003B118B" w:rsidP="003B118B">
            <w:pPr>
              <w:tabs>
                <w:tab w:val="left" w:pos="-720"/>
                <w:tab w:val="left" w:pos="0"/>
              </w:tabs>
              <w:suppressAutoHyphens/>
              <w:jc w:val="both"/>
              <w:rPr>
                <w:rFonts w:cs="Arial"/>
              </w:rPr>
            </w:pPr>
          </w:p>
        </w:tc>
        <w:tc>
          <w:tcPr>
            <w:tcW w:w="1457" w:type="dxa"/>
            <w:tcBorders>
              <w:top w:val="single" w:sz="4" w:space="0" w:color="auto"/>
              <w:left w:val="single" w:sz="4" w:space="0" w:color="auto"/>
              <w:bottom w:val="single" w:sz="4" w:space="0" w:color="auto"/>
              <w:right w:val="single" w:sz="4" w:space="0" w:color="auto"/>
            </w:tcBorders>
          </w:tcPr>
          <w:p w14:paraId="7DDADE1A" w14:textId="77777777" w:rsidR="003B118B" w:rsidRPr="00080985" w:rsidRDefault="003B118B" w:rsidP="003B118B">
            <w:pPr>
              <w:tabs>
                <w:tab w:val="left" w:pos="-720"/>
                <w:tab w:val="left" w:pos="0"/>
              </w:tabs>
              <w:suppressAutoHyphens/>
              <w:jc w:val="both"/>
              <w:rPr>
                <w:rFonts w:cs="Arial"/>
              </w:rPr>
            </w:pPr>
          </w:p>
        </w:tc>
        <w:tc>
          <w:tcPr>
            <w:tcW w:w="2479" w:type="dxa"/>
            <w:tcBorders>
              <w:top w:val="single" w:sz="4" w:space="0" w:color="auto"/>
              <w:left w:val="single" w:sz="4" w:space="0" w:color="auto"/>
              <w:bottom w:val="single" w:sz="4" w:space="0" w:color="auto"/>
              <w:right w:val="single" w:sz="4" w:space="0" w:color="auto"/>
            </w:tcBorders>
          </w:tcPr>
          <w:p w14:paraId="7DDADE1B" w14:textId="77777777" w:rsidR="003B118B" w:rsidRPr="00080985" w:rsidRDefault="003B118B" w:rsidP="003B118B">
            <w:pPr>
              <w:tabs>
                <w:tab w:val="left" w:pos="-720"/>
                <w:tab w:val="left" w:pos="0"/>
              </w:tabs>
              <w:suppressAutoHyphens/>
              <w:jc w:val="both"/>
              <w:rPr>
                <w:rFonts w:cs="Arial"/>
              </w:rPr>
            </w:pPr>
          </w:p>
        </w:tc>
        <w:tc>
          <w:tcPr>
            <w:tcW w:w="2994" w:type="dxa"/>
            <w:tcBorders>
              <w:top w:val="single" w:sz="4" w:space="0" w:color="auto"/>
              <w:left w:val="single" w:sz="4" w:space="0" w:color="auto"/>
              <w:bottom w:val="single" w:sz="4" w:space="0" w:color="auto"/>
              <w:right w:val="single" w:sz="4" w:space="0" w:color="auto"/>
            </w:tcBorders>
          </w:tcPr>
          <w:p w14:paraId="7DDADE1C" w14:textId="77777777" w:rsidR="003B118B" w:rsidRPr="00080985" w:rsidRDefault="003B118B" w:rsidP="003B118B">
            <w:pPr>
              <w:tabs>
                <w:tab w:val="left" w:pos="-720"/>
                <w:tab w:val="left" w:pos="0"/>
              </w:tabs>
              <w:suppressAutoHyphens/>
              <w:jc w:val="both"/>
              <w:rPr>
                <w:rFonts w:cs="Arial"/>
              </w:rPr>
            </w:pPr>
          </w:p>
        </w:tc>
      </w:tr>
      <w:tr w:rsidR="003B118B" w:rsidRPr="00080985" w14:paraId="7DDADE23" w14:textId="77777777" w:rsidTr="005537B5">
        <w:tc>
          <w:tcPr>
            <w:tcW w:w="2430" w:type="dxa"/>
            <w:tcBorders>
              <w:top w:val="single" w:sz="4" w:space="0" w:color="auto"/>
              <w:left w:val="single" w:sz="4" w:space="0" w:color="auto"/>
              <w:bottom w:val="single" w:sz="4" w:space="0" w:color="auto"/>
              <w:right w:val="single" w:sz="4" w:space="0" w:color="auto"/>
            </w:tcBorders>
          </w:tcPr>
          <w:p w14:paraId="7DDADE1E" w14:textId="77777777" w:rsidR="003B118B" w:rsidRPr="00080985" w:rsidRDefault="003B118B" w:rsidP="003B118B">
            <w:pPr>
              <w:tabs>
                <w:tab w:val="left" w:pos="-720"/>
                <w:tab w:val="left" w:pos="0"/>
              </w:tabs>
              <w:suppressAutoHyphens/>
              <w:jc w:val="both"/>
              <w:rPr>
                <w:rFonts w:cs="Arial"/>
              </w:rPr>
            </w:pPr>
          </w:p>
          <w:p w14:paraId="7DDADE1F" w14:textId="77777777" w:rsidR="003B118B" w:rsidRPr="00080985" w:rsidRDefault="003B118B" w:rsidP="003B118B">
            <w:pPr>
              <w:tabs>
                <w:tab w:val="left" w:pos="-720"/>
                <w:tab w:val="left" w:pos="0"/>
              </w:tabs>
              <w:suppressAutoHyphens/>
              <w:jc w:val="both"/>
              <w:rPr>
                <w:rFonts w:cs="Arial"/>
              </w:rPr>
            </w:pPr>
          </w:p>
        </w:tc>
        <w:tc>
          <w:tcPr>
            <w:tcW w:w="1457" w:type="dxa"/>
            <w:tcBorders>
              <w:top w:val="single" w:sz="4" w:space="0" w:color="auto"/>
              <w:left w:val="single" w:sz="4" w:space="0" w:color="auto"/>
              <w:bottom w:val="single" w:sz="4" w:space="0" w:color="auto"/>
              <w:right w:val="single" w:sz="4" w:space="0" w:color="auto"/>
            </w:tcBorders>
          </w:tcPr>
          <w:p w14:paraId="7DDADE20" w14:textId="77777777" w:rsidR="003B118B" w:rsidRPr="00080985" w:rsidRDefault="003B118B" w:rsidP="003B118B">
            <w:pPr>
              <w:tabs>
                <w:tab w:val="left" w:pos="-720"/>
                <w:tab w:val="left" w:pos="0"/>
              </w:tabs>
              <w:suppressAutoHyphens/>
              <w:jc w:val="both"/>
              <w:rPr>
                <w:rFonts w:cs="Arial"/>
              </w:rPr>
            </w:pPr>
          </w:p>
        </w:tc>
        <w:tc>
          <w:tcPr>
            <w:tcW w:w="2479" w:type="dxa"/>
            <w:tcBorders>
              <w:top w:val="single" w:sz="4" w:space="0" w:color="auto"/>
              <w:left w:val="single" w:sz="4" w:space="0" w:color="auto"/>
              <w:bottom w:val="single" w:sz="4" w:space="0" w:color="auto"/>
              <w:right w:val="single" w:sz="4" w:space="0" w:color="auto"/>
            </w:tcBorders>
          </w:tcPr>
          <w:p w14:paraId="7DDADE21" w14:textId="77777777" w:rsidR="003B118B" w:rsidRPr="00080985" w:rsidRDefault="003B118B" w:rsidP="003B118B">
            <w:pPr>
              <w:tabs>
                <w:tab w:val="left" w:pos="-720"/>
                <w:tab w:val="left" w:pos="0"/>
              </w:tabs>
              <w:suppressAutoHyphens/>
              <w:jc w:val="both"/>
              <w:rPr>
                <w:rFonts w:cs="Arial"/>
              </w:rPr>
            </w:pPr>
          </w:p>
        </w:tc>
        <w:tc>
          <w:tcPr>
            <w:tcW w:w="2994" w:type="dxa"/>
            <w:tcBorders>
              <w:top w:val="single" w:sz="4" w:space="0" w:color="auto"/>
              <w:left w:val="single" w:sz="4" w:space="0" w:color="auto"/>
              <w:bottom w:val="single" w:sz="4" w:space="0" w:color="auto"/>
              <w:right w:val="single" w:sz="4" w:space="0" w:color="auto"/>
            </w:tcBorders>
          </w:tcPr>
          <w:p w14:paraId="7DDADE22" w14:textId="77777777" w:rsidR="003B118B" w:rsidRPr="00080985" w:rsidRDefault="003B118B" w:rsidP="003B118B">
            <w:pPr>
              <w:tabs>
                <w:tab w:val="left" w:pos="-720"/>
                <w:tab w:val="left" w:pos="0"/>
              </w:tabs>
              <w:suppressAutoHyphens/>
              <w:jc w:val="both"/>
              <w:rPr>
                <w:rFonts w:cs="Arial"/>
              </w:rPr>
            </w:pPr>
          </w:p>
        </w:tc>
      </w:tr>
      <w:tr w:rsidR="003B118B" w:rsidRPr="00080985" w14:paraId="7DDADE29" w14:textId="77777777" w:rsidTr="005537B5">
        <w:tc>
          <w:tcPr>
            <w:tcW w:w="2430" w:type="dxa"/>
            <w:tcBorders>
              <w:top w:val="single" w:sz="4" w:space="0" w:color="auto"/>
              <w:left w:val="single" w:sz="4" w:space="0" w:color="auto"/>
              <w:bottom w:val="single" w:sz="4" w:space="0" w:color="auto"/>
              <w:right w:val="single" w:sz="4" w:space="0" w:color="auto"/>
            </w:tcBorders>
          </w:tcPr>
          <w:p w14:paraId="7DDADE24" w14:textId="77777777" w:rsidR="003B118B" w:rsidRPr="00080985" w:rsidRDefault="003B118B" w:rsidP="003B118B">
            <w:pPr>
              <w:tabs>
                <w:tab w:val="left" w:pos="-720"/>
                <w:tab w:val="left" w:pos="0"/>
              </w:tabs>
              <w:suppressAutoHyphens/>
              <w:jc w:val="both"/>
              <w:rPr>
                <w:rFonts w:cs="Arial"/>
              </w:rPr>
            </w:pPr>
          </w:p>
          <w:p w14:paraId="7DDADE25" w14:textId="77777777" w:rsidR="003B118B" w:rsidRPr="00080985" w:rsidRDefault="003B118B" w:rsidP="003B118B">
            <w:pPr>
              <w:tabs>
                <w:tab w:val="left" w:pos="-720"/>
                <w:tab w:val="left" w:pos="0"/>
              </w:tabs>
              <w:suppressAutoHyphens/>
              <w:jc w:val="both"/>
              <w:rPr>
                <w:rFonts w:cs="Arial"/>
              </w:rPr>
            </w:pPr>
          </w:p>
        </w:tc>
        <w:tc>
          <w:tcPr>
            <w:tcW w:w="1457" w:type="dxa"/>
            <w:tcBorders>
              <w:top w:val="single" w:sz="4" w:space="0" w:color="auto"/>
              <w:left w:val="single" w:sz="4" w:space="0" w:color="auto"/>
              <w:bottom w:val="single" w:sz="4" w:space="0" w:color="auto"/>
              <w:right w:val="single" w:sz="4" w:space="0" w:color="auto"/>
            </w:tcBorders>
          </w:tcPr>
          <w:p w14:paraId="7DDADE26" w14:textId="77777777" w:rsidR="003B118B" w:rsidRPr="00080985" w:rsidRDefault="003B118B" w:rsidP="003B118B">
            <w:pPr>
              <w:tabs>
                <w:tab w:val="left" w:pos="-720"/>
                <w:tab w:val="left" w:pos="0"/>
              </w:tabs>
              <w:suppressAutoHyphens/>
              <w:jc w:val="both"/>
              <w:rPr>
                <w:rFonts w:cs="Arial"/>
              </w:rPr>
            </w:pPr>
          </w:p>
        </w:tc>
        <w:tc>
          <w:tcPr>
            <w:tcW w:w="2479" w:type="dxa"/>
            <w:tcBorders>
              <w:top w:val="single" w:sz="4" w:space="0" w:color="auto"/>
              <w:left w:val="single" w:sz="4" w:space="0" w:color="auto"/>
              <w:bottom w:val="single" w:sz="4" w:space="0" w:color="auto"/>
              <w:right w:val="single" w:sz="4" w:space="0" w:color="auto"/>
            </w:tcBorders>
          </w:tcPr>
          <w:p w14:paraId="7DDADE27" w14:textId="77777777" w:rsidR="003B118B" w:rsidRPr="00080985" w:rsidRDefault="003B118B" w:rsidP="003B118B">
            <w:pPr>
              <w:tabs>
                <w:tab w:val="left" w:pos="-720"/>
                <w:tab w:val="left" w:pos="0"/>
              </w:tabs>
              <w:suppressAutoHyphens/>
              <w:jc w:val="both"/>
              <w:rPr>
                <w:rFonts w:cs="Arial"/>
              </w:rPr>
            </w:pPr>
          </w:p>
        </w:tc>
        <w:tc>
          <w:tcPr>
            <w:tcW w:w="2994" w:type="dxa"/>
            <w:tcBorders>
              <w:top w:val="single" w:sz="4" w:space="0" w:color="auto"/>
              <w:left w:val="single" w:sz="4" w:space="0" w:color="auto"/>
              <w:bottom w:val="single" w:sz="4" w:space="0" w:color="auto"/>
              <w:right w:val="single" w:sz="4" w:space="0" w:color="auto"/>
            </w:tcBorders>
          </w:tcPr>
          <w:p w14:paraId="7DDADE28" w14:textId="77777777" w:rsidR="003B118B" w:rsidRPr="00080985" w:rsidRDefault="003B118B" w:rsidP="003B118B">
            <w:pPr>
              <w:tabs>
                <w:tab w:val="left" w:pos="-720"/>
                <w:tab w:val="left" w:pos="0"/>
              </w:tabs>
              <w:suppressAutoHyphens/>
              <w:jc w:val="both"/>
              <w:rPr>
                <w:rFonts w:cs="Arial"/>
              </w:rPr>
            </w:pPr>
          </w:p>
        </w:tc>
      </w:tr>
    </w:tbl>
    <w:p w14:paraId="7DDADE31" w14:textId="77777777" w:rsidR="001052DC" w:rsidRPr="00080985" w:rsidRDefault="001052DC" w:rsidP="00546318">
      <w:pPr>
        <w:tabs>
          <w:tab w:val="left" w:pos="-720"/>
          <w:tab w:val="left" w:pos="0"/>
        </w:tabs>
        <w:suppressAutoHyphens/>
        <w:ind w:left="720" w:hanging="720"/>
        <w:jc w:val="both"/>
        <w:rPr>
          <w:rFonts w:cs="Arial"/>
          <w:u w:val="single"/>
        </w:rPr>
      </w:pPr>
    </w:p>
    <w:sectPr w:rsidR="001052DC" w:rsidRPr="00080985" w:rsidSect="00AD228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620" w:left="1440" w:header="432" w:footer="432"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962547" w14:textId="77777777" w:rsidR="00F314C6" w:rsidRDefault="00F314C6">
      <w:pPr>
        <w:spacing w:line="20" w:lineRule="exact"/>
        <w:rPr>
          <w:rFonts w:cs="Times New Roman"/>
        </w:rPr>
      </w:pPr>
    </w:p>
  </w:endnote>
  <w:endnote w:type="continuationSeparator" w:id="0">
    <w:p w14:paraId="1DF13FBA" w14:textId="77777777" w:rsidR="00F314C6" w:rsidRDefault="00F314C6" w:rsidP="00594341">
      <w:r>
        <w:rPr>
          <w:rFonts w:cs="Times New Roman"/>
        </w:rPr>
        <w:t xml:space="preserve"> </w:t>
      </w:r>
    </w:p>
  </w:endnote>
  <w:endnote w:type="continuationNotice" w:id="1">
    <w:p w14:paraId="1F20C9CC" w14:textId="77777777" w:rsidR="00F314C6" w:rsidRDefault="00F314C6" w:rsidP="00594341">
      <w:r>
        <w:rPr>
          <w:rFonts w:cs="Times New Roman"/>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F3662B" w14:textId="77777777" w:rsidR="00D57C46" w:rsidRDefault="00D57C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DADE3A" w14:textId="77777777" w:rsidR="00627671" w:rsidRPr="00BA354C" w:rsidRDefault="00627671" w:rsidP="00BA354C">
    <w:pPr>
      <w:pStyle w:val="Footer"/>
      <w:tabs>
        <w:tab w:val="clear" w:pos="8640"/>
        <w:tab w:val="right" w:pos="9360"/>
      </w:tabs>
      <w:rPr>
        <w:rFonts w:cs="Arial"/>
      </w:rPr>
    </w:pPr>
    <w:r w:rsidRPr="00BA354C">
      <w:rPr>
        <w:rFonts w:cs="Arial"/>
      </w:rPr>
      <w:t>St. Mary Parish School Board</w:t>
    </w:r>
    <w:r w:rsidR="00421090">
      <w:rPr>
        <w:rFonts w:cs="Arial"/>
      </w:rPr>
      <w:tab/>
    </w:r>
    <w:r w:rsidR="00421090">
      <w:rPr>
        <w:rFonts w:cs="Arial"/>
      </w:rPr>
      <w:tab/>
    </w:r>
    <w:r w:rsidR="00421090" w:rsidRPr="00AA75C3">
      <w:rPr>
        <w:rFonts w:cs="Arial"/>
      </w:rPr>
      <w:fldChar w:fldCharType="begin"/>
    </w:r>
    <w:r w:rsidR="00421090" w:rsidRPr="00AA75C3">
      <w:rPr>
        <w:rFonts w:cs="Arial"/>
      </w:rPr>
      <w:instrText xml:space="preserve"> PAGE </w:instrText>
    </w:r>
    <w:r w:rsidR="00421090" w:rsidRPr="00AA75C3">
      <w:rPr>
        <w:rFonts w:cs="Arial"/>
      </w:rPr>
      <w:fldChar w:fldCharType="separate"/>
    </w:r>
    <w:r w:rsidR="00C42006">
      <w:rPr>
        <w:rFonts w:cs="Arial"/>
        <w:noProof/>
      </w:rPr>
      <w:t>2</w:t>
    </w:r>
    <w:r w:rsidR="00421090" w:rsidRPr="00AA75C3">
      <w:rPr>
        <w:rFonts w:cs="Arial"/>
      </w:rPr>
      <w:fldChar w:fldCharType="end"/>
    </w:r>
    <w:r w:rsidR="00421090" w:rsidRPr="00AA75C3">
      <w:rPr>
        <w:rFonts w:cs="Arial"/>
      </w:rPr>
      <w:t xml:space="preserve"> of </w:t>
    </w:r>
    <w:r w:rsidR="00421090" w:rsidRPr="00AA75C3">
      <w:rPr>
        <w:rFonts w:cs="Arial"/>
      </w:rPr>
      <w:fldChar w:fldCharType="begin"/>
    </w:r>
    <w:r w:rsidR="00421090" w:rsidRPr="00AA75C3">
      <w:rPr>
        <w:rFonts w:cs="Arial"/>
      </w:rPr>
      <w:instrText xml:space="preserve"> NUMPAGES </w:instrText>
    </w:r>
    <w:r w:rsidR="00421090" w:rsidRPr="00AA75C3">
      <w:rPr>
        <w:rFonts w:cs="Arial"/>
      </w:rPr>
      <w:fldChar w:fldCharType="separate"/>
    </w:r>
    <w:r w:rsidR="00C42006">
      <w:rPr>
        <w:rFonts w:cs="Arial"/>
        <w:noProof/>
      </w:rPr>
      <w:t>6</w:t>
    </w:r>
    <w:r w:rsidR="00421090" w:rsidRPr="00AA75C3">
      <w:rPr>
        <w:rFonts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B5068A" w14:textId="77777777" w:rsidR="00D57C46" w:rsidRDefault="00D57C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78FACF" w14:textId="77777777" w:rsidR="00F314C6" w:rsidRDefault="00F314C6" w:rsidP="00594341">
      <w:r>
        <w:rPr>
          <w:rFonts w:cs="Times New Roman"/>
        </w:rPr>
        <w:separator/>
      </w:r>
    </w:p>
  </w:footnote>
  <w:footnote w:type="continuationSeparator" w:id="0">
    <w:p w14:paraId="71B042F9" w14:textId="77777777" w:rsidR="00F314C6" w:rsidRDefault="00F314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D79C50" w14:textId="77777777" w:rsidR="00D57C46" w:rsidRDefault="00D57C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DADE37" w14:textId="2A244B46" w:rsidR="00627671" w:rsidRDefault="00627671" w:rsidP="006940F5">
    <w:pPr>
      <w:tabs>
        <w:tab w:val="right" w:pos="9360"/>
      </w:tabs>
      <w:suppressAutoHyphens/>
      <w:spacing w:line="240" w:lineRule="atLeast"/>
      <w:jc w:val="right"/>
      <w:rPr>
        <w:rFonts w:cs="Arial"/>
        <w:b/>
      </w:rPr>
    </w:pPr>
    <w:r w:rsidRPr="00BA354C">
      <w:rPr>
        <w:rFonts w:cs="Arial"/>
        <w:b/>
      </w:rPr>
      <w:t>FILE:</w:t>
    </w:r>
    <w:r>
      <w:rPr>
        <w:rFonts w:cs="Arial"/>
        <w:b/>
      </w:rPr>
      <w:t xml:space="preserve">  JS</w:t>
    </w:r>
  </w:p>
  <w:p w14:paraId="7DDADE38" w14:textId="77777777" w:rsidR="00627671" w:rsidRPr="00AD2286" w:rsidRDefault="00627671" w:rsidP="00AD2286">
    <w:pPr>
      <w:tabs>
        <w:tab w:val="right" w:pos="9360"/>
      </w:tabs>
      <w:suppressAutoHyphens/>
      <w:spacing w:line="240" w:lineRule="atLeast"/>
      <w:jc w:val="right"/>
      <w:rPr>
        <w:rFonts w:cs="Arial"/>
        <w:b/>
        <w:bCs/>
        <w:spacing w:val="-3"/>
      </w:rPr>
    </w:pPr>
    <w:proofErr w:type="spellStart"/>
    <w:r>
      <w:rPr>
        <w:rFonts w:cs="Arial"/>
        <w:b/>
      </w:rPr>
      <w:t>Cf</w:t>
    </w:r>
    <w:proofErr w:type="spellEnd"/>
    <w:r>
      <w:rPr>
        <w:rFonts w:cs="Arial"/>
        <w:b/>
      </w:rPr>
      <w:t>:  JR</w:t>
    </w:r>
  </w:p>
  <w:p w14:paraId="7DDADE39" w14:textId="77777777" w:rsidR="00627671" w:rsidRPr="00EB13C1" w:rsidRDefault="00627671" w:rsidP="008C3F32">
    <w:pPr>
      <w:pStyle w:val="Header"/>
      <w:jc w:val="right"/>
      <w:rPr>
        <w:rFonts w:ascii="Courier New" w:hAnsi="Courier New" w:cs="Courier New"/>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DC054D" w14:textId="77777777" w:rsidR="00D57C46" w:rsidRDefault="00D57C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15:restartNumberingAfterBreak="0">
    <w:nsid w:val="273F5AB2"/>
    <w:multiLevelType w:val="hybridMultilevel"/>
    <w:tmpl w:val="CB480552"/>
    <w:lvl w:ilvl="0" w:tplc="45EA7A36">
      <w:start w:val="2"/>
      <w:numFmt w:val="decimal"/>
      <w:lvlText w:val="%1."/>
      <w:lvlJc w:val="left"/>
      <w:pPr>
        <w:tabs>
          <w:tab w:val="num" w:pos="1170"/>
        </w:tabs>
        <w:ind w:left="117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420C08B3"/>
    <w:multiLevelType w:val="hybridMultilevel"/>
    <w:tmpl w:val="FC365676"/>
    <w:lvl w:ilvl="0" w:tplc="0409000F">
      <w:start w:val="1"/>
      <w:numFmt w:val="decimal"/>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690397D"/>
    <w:multiLevelType w:val="hybridMultilevel"/>
    <w:tmpl w:val="5770D898"/>
    <w:lvl w:ilvl="0" w:tplc="BCB63034">
      <w:start w:val="1"/>
      <w:numFmt w:val="bullet"/>
      <w:lvlText w:val=""/>
      <w:lvlJc w:val="left"/>
      <w:pPr>
        <w:ind w:left="820" w:hanging="360"/>
      </w:pPr>
      <w:rPr>
        <w:rFonts w:ascii="Symbol" w:eastAsia="Symbol" w:hAnsi="Symbol" w:hint="default"/>
        <w:sz w:val="24"/>
        <w:szCs w:val="24"/>
      </w:rPr>
    </w:lvl>
    <w:lvl w:ilvl="1" w:tplc="B4664AA0">
      <w:start w:val="1"/>
      <w:numFmt w:val="bullet"/>
      <w:lvlText w:val="•"/>
      <w:lvlJc w:val="left"/>
      <w:pPr>
        <w:ind w:left="1852" w:hanging="360"/>
      </w:pPr>
      <w:rPr>
        <w:rFonts w:hint="default"/>
      </w:rPr>
    </w:lvl>
    <w:lvl w:ilvl="2" w:tplc="73DA0EB0">
      <w:start w:val="1"/>
      <w:numFmt w:val="bullet"/>
      <w:lvlText w:val="•"/>
      <w:lvlJc w:val="left"/>
      <w:pPr>
        <w:ind w:left="2884" w:hanging="360"/>
      </w:pPr>
      <w:rPr>
        <w:rFonts w:hint="default"/>
      </w:rPr>
    </w:lvl>
    <w:lvl w:ilvl="3" w:tplc="F0D857E4">
      <w:start w:val="1"/>
      <w:numFmt w:val="bullet"/>
      <w:lvlText w:val="•"/>
      <w:lvlJc w:val="left"/>
      <w:pPr>
        <w:ind w:left="3916" w:hanging="360"/>
      </w:pPr>
      <w:rPr>
        <w:rFonts w:hint="default"/>
      </w:rPr>
    </w:lvl>
    <w:lvl w:ilvl="4" w:tplc="3BD6E37A">
      <w:start w:val="1"/>
      <w:numFmt w:val="bullet"/>
      <w:lvlText w:val="•"/>
      <w:lvlJc w:val="left"/>
      <w:pPr>
        <w:ind w:left="4948" w:hanging="360"/>
      </w:pPr>
      <w:rPr>
        <w:rFonts w:hint="default"/>
      </w:rPr>
    </w:lvl>
    <w:lvl w:ilvl="5" w:tplc="3F9CC33C">
      <w:start w:val="1"/>
      <w:numFmt w:val="bullet"/>
      <w:lvlText w:val="•"/>
      <w:lvlJc w:val="left"/>
      <w:pPr>
        <w:ind w:left="5980" w:hanging="360"/>
      </w:pPr>
      <w:rPr>
        <w:rFonts w:hint="default"/>
      </w:rPr>
    </w:lvl>
    <w:lvl w:ilvl="6" w:tplc="8A2A13D2">
      <w:start w:val="1"/>
      <w:numFmt w:val="bullet"/>
      <w:lvlText w:val="•"/>
      <w:lvlJc w:val="left"/>
      <w:pPr>
        <w:ind w:left="7012" w:hanging="360"/>
      </w:pPr>
      <w:rPr>
        <w:rFonts w:hint="default"/>
      </w:rPr>
    </w:lvl>
    <w:lvl w:ilvl="7" w:tplc="BB4E268E">
      <w:start w:val="1"/>
      <w:numFmt w:val="bullet"/>
      <w:lvlText w:val="•"/>
      <w:lvlJc w:val="left"/>
      <w:pPr>
        <w:ind w:left="8044" w:hanging="360"/>
      </w:pPr>
      <w:rPr>
        <w:rFonts w:hint="default"/>
      </w:rPr>
    </w:lvl>
    <w:lvl w:ilvl="8" w:tplc="57CA696E">
      <w:start w:val="1"/>
      <w:numFmt w:val="bullet"/>
      <w:lvlText w:val="•"/>
      <w:lvlJc w:val="left"/>
      <w:pPr>
        <w:ind w:left="9076" w:hanging="360"/>
      </w:pPr>
      <w:rPr>
        <w:rFont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7"/>
  </w:hdrShapeDefaults>
  <w:footnotePr>
    <w:footnote w:id="-1"/>
    <w:footnote w:id="0"/>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341"/>
    <w:rsid w:val="00002FE5"/>
    <w:rsid w:val="000031BF"/>
    <w:rsid w:val="00006596"/>
    <w:rsid w:val="00015CFE"/>
    <w:rsid w:val="000521C7"/>
    <w:rsid w:val="00080985"/>
    <w:rsid w:val="00087098"/>
    <w:rsid w:val="000B2544"/>
    <w:rsid w:val="000E36E7"/>
    <w:rsid w:val="000E750A"/>
    <w:rsid w:val="001052DC"/>
    <w:rsid w:val="0015766B"/>
    <w:rsid w:val="00160EF7"/>
    <w:rsid w:val="00194B48"/>
    <w:rsid w:val="001E3AF0"/>
    <w:rsid w:val="002570C7"/>
    <w:rsid w:val="002905AC"/>
    <w:rsid w:val="002921A8"/>
    <w:rsid w:val="002A7671"/>
    <w:rsid w:val="002B4ABF"/>
    <w:rsid w:val="00373D38"/>
    <w:rsid w:val="003A2E7C"/>
    <w:rsid w:val="003B118B"/>
    <w:rsid w:val="003E2950"/>
    <w:rsid w:val="00421090"/>
    <w:rsid w:val="00491333"/>
    <w:rsid w:val="00503D3F"/>
    <w:rsid w:val="00546318"/>
    <w:rsid w:val="0057724C"/>
    <w:rsid w:val="00594341"/>
    <w:rsid w:val="005E084E"/>
    <w:rsid w:val="005F48DE"/>
    <w:rsid w:val="00616653"/>
    <w:rsid w:val="006230A0"/>
    <w:rsid w:val="00627671"/>
    <w:rsid w:val="00633ADB"/>
    <w:rsid w:val="00657CDF"/>
    <w:rsid w:val="00660479"/>
    <w:rsid w:val="00663DE9"/>
    <w:rsid w:val="00691571"/>
    <w:rsid w:val="006940F5"/>
    <w:rsid w:val="00695B53"/>
    <w:rsid w:val="00696FC3"/>
    <w:rsid w:val="006B7EA9"/>
    <w:rsid w:val="006F17DE"/>
    <w:rsid w:val="007519A3"/>
    <w:rsid w:val="00757C66"/>
    <w:rsid w:val="00781BAA"/>
    <w:rsid w:val="007A21DC"/>
    <w:rsid w:val="007C6E1B"/>
    <w:rsid w:val="00805BE3"/>
    <w:rsid w:val="0081069A"/>
    <w:rsid w:val="00845F4B"/>
    <w:rsid w:val="008A0953"/>
    <w:rsid w:val="008B7D59"/>
    <w:rsid w:val="008B7E15"/>
    <w:rsid w:val="008C3F32"/>
    <w:rsid w:val="008D33DB"/>
    <w:rsid w:val="00947E2A"/>
    <w:rsid w:val="00993BF7"/>
    <w:rsid w:val="009C6E0A"/>
    <w:rsid w:val="009C6F8C"/>
    <w:rsid w:val="00A06162"/>
    <w:rsid w:val="00A437D3"/>
    <w:rsid w:val="00A849D4"/>
    <w:rsid w:val="00AD2286"/>
    <w:rsid w:val="00B618EC"/>
    <w:rsid w:val="00B919B0"/>
    <w:rsid w:val="00BA354C"/>
    <w:rsid w:val="00BC4D1B"/>
    <w:rsid w:val="00C05E9D"/>
    <w:rsid w:val="00C42006"/>
    <w:rsid w:val="00C8679C"/>
    <w:rsid w:val="00C960B1"/>
    <w:rsid w:val="00CC4718"/>
    <w:rsid w:val="00CE134D"/>
    <w:rsid w:val="00CE1C41"/>
    <w:rsid w:val="00D16F29"/>
    <w:rsid w:val="00D219BF"/>
    <w:rsid w:val="00D220FF"/>
    <w:rsid w:val="00D57C46"/>
    <w:rsid w:val="00D915E8"/>
    <w:rsid w:val="00DA0618"/>
    <w:rsid w:val="00E27603"/>
    <w:rsid w:val="00E3497D"/>
    <w:rsid w:val="00E7419A"/>
    <w:rsid w:val="00EB13C1"/>
    <w:rsid w:val="00EE43E9"/>
    <w:rsid w:val="00EF2F09"/>
    <w:rsid w:val="00F15887"/>
    <w:rsid w:val="00F314C6"/>
    <w:rsid w:val="00F3328C"/>
    <w:rsid w:val="00F40A2B"/>
    <w:rsid w:val="00FA7A0D"/>
    <w:rsid w:val="00FF2501"/>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4:docId w14:val="7DDADCC2"/>
  <w15:docId w15:val="{A721B705-9270-4348-8C1D-AFC97FBC9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519A3"/>
    <w:pPr>
      <w:widowControl w:val="0"/>
      <w:autoSpaceDE w:val="0"/>
      <w:autoSpaceDN w:val="0"/>
      <w:adjustRightInd w:val="0"/>
    </w:pPr>
    <w:rPr>
      <w:rFonts w:ascii="Arial" w:hAnsi="Arial" w:cs="Courier"/>
      <w:sz w:val="24"/>
      <w:szCs w:val="24"/>
    </w:rPr>
  </w:style>
  <w:style w:type="paragraph" w:styleId="Heading1">
    <w:name w:val="heading 1"/>
    <w:basedOn w:val="Normal"/>
    <w:link w:val="Heading1Char"/>
    <w:uiPriority w:val="1"/>
    <w:qFormat/>
    <w:rsid w:val="007519A3"/>
    <w:pPr>
      <w:tabs>
        <w:tab w:val="center" w:pos="4680"/>
      </w:tabs>
      <w:suppressAutoHyphens/>
      <w:jc w:val="center"/>
      <w:outlineLvl w:val="0"/>
    </w:pPr>
    <w:rPr>
      <w:rFonts w:cs="Arial"/>
      <w:b/>
      <w:bCs/>
    </w:rPr>
  </w:style>
  <w:style w:type="paragraph" w:styleId="Heading2">
    <w:name w:val="heading 2"/>
    <w:basedOn w:val="Heading1"/>
    <w:next w:val="Normal"/>
    <w:link w:val="Heading2Char"/>
    <w:qFormat/>
    <w:rsid w:val="007519A3"/>
    <w:pPr>
      <w:outlineLvl w:val="1"/>
    </w:pPr>
  </w:style>
  <w:style w:type="paragraph" w:styleId="Heading3">
    <w:name w:val="heading 3"/>
    <w:basedOn w:val="BodyText"/>
    <w:next w:val="Normal"/>
    <w:link w:val="Heading3Char"/>
    <w:qFormat/>
    <w:rsid w:val="007519A3"/>
    <w:pPr>
      <w:ind w:hanging="100"/>
      <w:jc w:val="both"/>
      <w:outlineLvl w:val="2"/>
    </w:pPr>
    <w:rPr>
      <w:rFonts w:ascii="Arial" w:hAnsi="Arial"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rFonts w:cs="Times New Roman"/>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rFonts w:cs="Times New Roman"/>
    </w:rPr>
  </w:style>
  <w:style w:type="character" w:styleId="FootnoteReference">
    <w:name w:val="footnote reference"/>
    <w:basedOn w:val="DefaultParagraphFont"/>
    <w:semiHidden/>
    <w:rPr>
      <w:vertAlign w:val="superscript"/>
    </w:rPr>
  </w:style>
  <w:style w:type="paragraph" w:styleId="TOC1">
    <w:name w:val="toc 1"/>
    <w:basedOn w:val="Normal"/>
    <w:next w:val="Normal"/>
    <w:autoRedefine/>
    <w:semiHidden/>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pPr>
      <w:tabs>
        <w:tab w:val="right" w:leader="dot" w:pos="9360"/>
      </w:tabs>
      <w:suppressAutoHyphens/>
      <w:spacing w:line="240" w:lineRule="atLeast"/>
      <w:ind w:left="720" w:right="720"/>
    </w:pPr>
  </w:style>
  <w:style w:type="paragraph" w:styleId="TOC3">
    <w:name w:val="toc 3"/>
    <w:basedOn w:val="Normal"/>
    <w:next w:val="Normal"/>
    <w:autoRedefine/>
    <w:semiHidden/>
    <w:pPr>
      <w:tabs>
        <w:tab w:val="right" w:leader="dot" w:pos="9360"/>
      </w:tabs>
      <w:suppressAutoHyphens/>
      <w:spacing w:line="240" w:lineRule="atLeast"/>
      <w:ind w:left="720" w:right="720"/>
    </w:pPr>
  </w:style>
  <w:style w:type="paragraph" w:styleId="TOC4">
    <w:name w:val="toc 4"/>
    <w:basedOn w:val="Normal"/>
    <w:next w:val="Normal"/>
    <w:autoRedefine/>
    <w:semiHidden/>
    <w:pPr>
      <w:tabs>
        <w:tab w:val="right" w:leader="dot" w:pos="9360"/>
      </w:tabs>
      <w:suppressAutoHyphens/>
      <w:spacing w:line="240" w:lineRule="atLeast"/>
      <w:ind w:left="720" w:right="720"/>
    </w:pPr>
  </w:style>
  <w:style w:type="paragraph" w:styleId="TOC5">
    <w:name w:val="toc 5"/>
    <w:basedOn w:val="Normal"/>
    <w:next w:val="Normal"/>
    <w:autoRedefine/>
    <w:semiHidden/>
    <w:pPr>
      <w:tabs>
        <w:tab w:val="right" w:leader="dot" w:pos="9360"/>
      </w:tabs>
      <w:suppressAutoHyphens/>
      <w:spacing w:line="240" w:lineRule="atLeast"/>
      <w:ind w:left="720" w:right="720"/>
    </w:pPr>
  </w:style>
  <w:style w:type="paragraph" w:styleId="TOC6">
    <w:name w:val="toc 6"/>
    <w:basedOn w:val="Normal"/>
    <w:next w:val="Normal"/>
    <w:autoRedefine/>
    <w:semiHidden/>
    <w:pPr>
      <w:tabs>
        <w:tab w:val="right" w:pos="9360"/>
      </w:tabs>
      <w:suppressAutoHyphens/>
      <w:spacing w:line="240" w:lineRule="atLeast"/>
      <w:ind w:left="720" w:hanging="720"/>
    </w:pPr>
  </w:style>
  <w:style w:type="paragraph" w:styleId="TOC7">
    <w:name w:val="toc 7"/>
    <w:basedOn w:val="Normal"/>
    <w:next w:val="Normal"/>
    <w:autoRedefine/>
    <w:semiHidden/>
    <w:pPr>
      <w:suppressAutoHyphens/>
      <w:spacing w:line="240" w:lineRule="atLeast"/>
      <w:ind w:left="720" w:hanging="720"/>
    </w:pPr>
  </w:style>
  <w:style w:type="paragraph" w:styleId="TOC8">
    <w:name w:val="toc 8"/>
    <w:basedOn w:val="Normal"/>
    <w:next w:val="Normal"/>
    <w:autoRedefine/>
    <w:semiHidden/>
    <w:pPr>
      <w:tabs>
        <w:tab w:val="right" w:pos="9360"/>
      </w:tabs>
      <w:suppressAutoHyphens/>
      <w:spacing w:line="240" w:lineRule="atLeast"/>
      <w:ind w:left="720" w:hanging="720"/>
    </w:pPr>
  </w:style>
  <w:style w:type="paragraph" w:styleId="TOC9">
    <w:name w:val="toc 9"/>
    <w:basedOn w:val="Normal"/>
    <w:next w:val="Normal"/>
    <w:autoRedefine/>
    <w:semiHidden/>
    <w:pPr>
      <w:tabs>
        <w:tab w:val="right" w:leader="dot" w:pos="9360"/>
      </w:tabs>
      <w:suppressAutoHyphens/>
      <w:spacing w:line="240" w:lineRule="atLeast"/>
      <w:ind w:left="720" w:hanging="720"/>
    </w:pPr>
  </w:style>
  <w:style w:type="paragraph" w:styleId="Index1">
    <w:name w:val="index 1"/>
    <w:basedOn w:val="Normal"/>
    <w:next w:val="Normal"/>
    <w:autoRedefine/>
    <w:semiHidden/>
    <w:pPr>
      <w:tabs>
        <w:tab w:val="right" w:leader="dot" w:pos="9360"/>
      </w:tabs>
      <w:suppressAutoHyphens/>
      <w:spacing w:line="240" w:lineRule="atLeast"/>
      <w:ind w:left="720" w:hanging="720"/>
    </w:pPr>
  </w:style>
  <w:style w:type="paragraph" w:styleId="Index2">
    <w:name w:val="index 2"/>
    <w:basedOn w:val="Normal"/>
    <w:next w:val="Normal"/>
    <w:autoRedefine/>
    <w:semiHidden/>
    <w:pPr>
      <w:tabs>
        <w:tab w:val="right" w:leader="dot" w:pos="9360"/>
      </w:tabs>
      <w:suppressAutoHyphens/>
      <w:spacing w:line="240" w:lineRule="atLeast"/>
      <w:ind w:left="720"/>
    </w:pPr>
  </w:style>
  <w:style w:type="paragraph" w:styleId="TOAHeading">
    <w:name w:val="toa heading"/>
    <w:basedOn w:val="Normal"/>
    <w:next w:val="Normal"/>
    <w:semiHidden/>
    <w:pPr>
      <w:tabs>
        <w:tab w:val="right" w:pos="9360"/>
      </w:tabs>
      <w:suppressAutoHyphens/>
      <w:spacing w:line="240" w:lineRule="atLeast"/>
    </w:pPr>
  </w:style>
  <w:style w:type="paragraph" w:styleId="Caption">
    <w:name w:val="caption"/>
    <w:basedOn w:val="Normal"/>
    <w:next w:val="Normal"/>
    <w:qFormat/>
    <w:rPr>
      <w:rFonts w:cs="Times New Roman"/>
    </w:rPr>
  </w:style>
  <w:style w:type="character" w:customStyle="1" w:styleId="EquationCaption">
    <w:name w:val="_Equation Caption"/>
  </w:style>
  <w:style w:type="paragraph" w:styleId="Header">
    <w:name w:val="header"/>
    <w:basedOn w:val="Normal"/>
    <w:rsid w:val="008C3F32"/>
    <w:pPr>
      <w:tabs>
        <w:tab w:val="center" w:pos="4320"/>
        <w:tab w:val="right" w:pos="8640"/>
      </w:tabs>
    </w:pPr>
  </w:style>
  <w:style w:type="paragraph" w:styleId="Footer">
    <w:name w:val="footer"/>
    <w:basedOn w:val="Normal"/>
    <w:rsid w:val="008C3F32"/>
    <w:pPr>
      <w:tabs>
        <w:tab w:val="center" w:pos="4320"/>
        <w:tab w:val="right" w:pos="8640"/>
      </w:tabs>
    </w:pPr>
  </w:style>
  <w:style w:type="character" w:customStyle="1" w:styleId="Heading1Char">
    <w:name w:val="Heading 1 Char"/>
    <w:basedOn w:val="DefaultParagraphFont"/>
    <w:link w:val="Heading1"/>
    <w:uiPriority w:val="1"/>
    <w:rsid w:val="007519A3"/>
    <w:rPr>
      <w:rFonts w:ascii="Arial" w:hAnsi="Arial" w:cs="Arial"/>
      <w:b/>
      <w:bCs/>
      <w:sz w:val="24"/>
      <w:szCs w:val="24"/>
    </w:rPr>
  </w:style>
  <w:style w:type="paragraph" w:styleId="BodyText">
    <w:name w:val="Body Text"/>
    <w:basedOn w:val="Normal"/>
    <w:link w:val="BodyTextChar"/>
    <w:uiPriority w:val="1"/>
    <w:qFormat/>
    <w:rsid w:val="009C6E0A"/>
    <w:pPr>
      <w:autoSpaceDE/>
      <w:autoSpaceDN/>
      <w:adjustRightInd/>
      <w:ind w:left="100" w:hanging="360"/>
    </w:pPr>
    <w:rPr>
      <w:rFonts w:ascii="Calibri" w:eastAsia="Calibri" w:hAnsi="Calibri" w:cstheme="minorBidi"/>
    </w:rPr>
  </w:style>
  <w:style w:type="character" w:customStyle="1" w:styleId="BodyTextChar">
    <w:name w:val="Body Text Char"/>
    <w:basedOn w:val="DefaultParagraphFont"/>
    <w:link w:val="BodyText"/>
    <w:uiPriority w:val="1"/>
    <w:rsid w:val="009C6E0A"/>
    <w:rPr>
      <w:rFonts w:ascii="Calibri" w:eastAsia="Calibri" w:hAnsi="Calibri" w:cstheme="minorBidi"/>
      <w:sz w:val="24"/>
      <w:szCs w:val="24"/>
    </w:rPr>
  </w:style>
  <w:style w:type="paragraph" w:styleId="BalloonText">
    <w:name w:val="Balloon Text"/>
    <w:basedOn w:val="Normal"/>
    <w:link w:val="BalloonTextChar"/>
    <w:rsid w:val="000B2544"/>
    <w:rPr>
      <w:rFonts w:ascii="Segoe UI" w:hAnsi="Segoe UI" w:cs="Segoe UI"/>
      <w:sz w:val="18"/>
      <w:szCs w:val="18"/>
    </w:rPr>
  </w:style>
  <w:style w:type="character" w:customStyle="1" w:styleId="BalloonTextChar">
    <w:name w:val="Balloon Text Char"/>
    <w:basedOn w:val="DefaultParagraphFont"/>
    <w:link w:val="BalloonText"/>
    <w:rsid w:val="000B2544"/>
    <w:rPr>
      <w:rFonts w:ascii="Segoe UI" w:hAnsi="Segoe UI" w:cs="Segoe UI"/>
      <w:sz w:val="18"/>
      <w:szCs w:val="18"/>
    </w:rPr>
  </w:style>
  <w:style w:type="paragraph" w:styleId="ListParagraph">
    <w:name w:val="List Paragraph"/>
    <w:basedOn w:val="Normal"/>
    <w:uiPriority w:val="34"/>
    <w:qFormat/>
    <w:rsid w:val="00AD2286"/>
    <w:pPr>
      <w:ind w:left="720"/>
      <w:contextualSpacing/>
    </w:pPr>
    <w:rPr>
      <w:rFonts w:ascii="Courier New" w:hAnsi="Courier New" w:cs="Times New Roman"/>
      <w:spacing w:val="-3"/>
    </w:rPr>
  </w:style>
  <w:style w:type="table" w:styleId="TableGrid">
    <w:name w:val="Table Grid"/>
    <w:basedOn w:val="TableNormal"/>
    <w:rsid w:val="00AD22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7519A3"/>
    <w:rPr>
      <w:rFonts w:ascii="Arial" w:hAnsi="Arial" w:cs="Arial"/>
      <w:b/>
      <w:bCs/>
      <w:sz w:val="24"/>
      <w:szCs w:val="24"/>
    </w:rPr>
  </w:style>
  <w:style w:type="character" w:customStyle="1" w:styleId="Heading3Char">
    <w:name w:val="Heading 3 Char"/>
    <w:basedOn w:val="DefaultParagraphFont"/>
    <w:link w:val="Heading3"/>
    <w:rsid w:val="007519A3"/>
    <w:rPr>
      <w:rFonts w:ascii="Arial" w:eastAsia="Calibri" w:hAnsi="Arial" w:cs="Arial"/>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04C9AC-7763-4C54-8952-2DAE1EC23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1430</Words>
  <Characters>7857</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JS, Student Fees, Fines and Charges</vt:lpstr>
    </vt:vector>
  </TitlesOfParts>
  <Company>Forethought Consulting, Inc.</Company>
  <LinksUpToDate>false</LinksUpToDate>
  <CharactersWithSpaces>9269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JS, Student Fees, Fines and Charges</dc:title>
  <dc:subject/>
  <dc:creator>James D. Prescott, Jr.</dc:creator>
  <cp:keywords/>
  <dc:description/>
  <cp:lastModifiedBy>Dupre, Susan</cp:lastModifiedBy>
  <cp:revision>2</cp:revision>
  <cp:lastPrinted>2019-10-25T20:18:00Z</cp:lastPrinted>
  <dcterms:created xsi:type="dcterms:W3CDTF">2019-11-14T16:09:00Z</dcterms:created>
  <dcterms:modified xsi:type="dcterms:W3CDTF">2019-11-14T16:09:00Z</dcterms:modified>
</cp:coreProperties>
</file>