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8EF22" w14:textId="34914C99" w:rsidR="00C873C8" w:rsidRDefault="00AE7584" w:rsidP="00E364AF">
      <w:pPr>
        <w:pStyle w:val="NoSpacing"/>
        <w:jc w:val="center"/>
        <w:rPr>
          <w:rFonts w:ascii="Arial Rounded MT Bold" w:hAnsi="Arial Rounded MT Bold"/>
          <w:color w:val="002060"/>
          <w:sz w:val="24"/>
          <w:szCs w:val="24"/>
        </w:rPr>
      </w:pPr>
      <w:r w:rsidRPr="00AE7584">
        <w:rPr>
          <w:rFonts w:ascii="Arial Rounded MT Bold" w:hAnsi="Arial Rounded MT Bold"/>
          <w:color w:val="002060"/>
          <w:sz w:val="24"/>
          <w:szCs w:val="24"/>
        </w:rPr>
        <w:t>TECHE ACTION BOARD, INC. dba TECHE ACTION CLINIC</w:t>
      </w:r>
    </w:p>
    <w:p w14:paraId="08244989" w14:textId="66462315" w:rsidR="00AE7584" w:rsidRDefault="00AE7584" w:rsidP="00AE7584">
      <w:pPr>
        <w:pStyle w:val="NoSpacing"/>
        <w:jc w:val="center"/>
        <w:rPr>
          <w:rFonts w:ascii="Arial Rounded MT Bold" w:hAnsi="Arial Rounded MT Bold"/>
          <w:color w:val="002060"/>
          <w:sz w:val="24"/>
          <w:szCs w:val="24"/>
        </w:rPr>
      </w:pPr>
      <w:r>
        <w:rPr>
          <w:rFonts w:ascii="Arial Rounded MT Bold" w:hAnsi="Arial Rounded MT Bold"/>
          <w:color w:val="002060"/>
          <w:sz w:val="24"/>
          <w:szCs w:val="24"/>
        </w:rPr>
        <w:t>1115 Weber Street</w:t>
      </w:r>
      <w:r w:rsidR="009B77C4">
        <w:rPr>
          <w:rFonts w:ascii="Arial Rounded MT Bold" w:hAnsi="Arial Rounded MT Bold"/>
          <w:color w:val="002060"/>
          <w:sz w:val="24"/>
          <w:szCs w:val="24"/>
        </w:rPr>
        <w:t xml:space="preserve">, </w:t>
      </w:r>
      <w:r>
        <w:rPr>
          <w:rFonts w:ascii="Arial Rounded MT Bold" w:hAnsi="Arial Rounded MT Bold"/>
          <w:color w:val="002060"/>
          <w:sz w:val="24"/>
          <w:szCs w:val="24"/>
        </w:rPr>
        <w:t>Franklin, LA 70538</w:t>
      </w:r>
    </w:p>
    <w:p w14:paraId="7325BD05" w14:textId="77777777" w:rsidR="00AE7584" w:rsidRDefault="00AE7584" w:rsidP="00AE7584">
      <w:pPr>
        <w:pStyle w:val="NoSpacing"/>
        <w:jc w:val="center"/>
        <w:rPr>
          <w:rFonts w:ascii="Arial Rounded MT Bold" w:hAnsi="Arial Rounded MT Bold"/>
          <w:color w:val="002060"/>
          <w:sz w:val="24"/>
          <w:szCs w:val="24"/>
        </w:rPr>
      </w:pPr>
      <w:r>
        <w:rPr>
          <w:rFonts w:ascii="Arial Rounded MT Bold" w:hAnsi="Arial Rounded MT Bold"/>
          <w:color w:val="002060"/>
          <w:sz w:val="24"/>
          <w:szCs w:val="24"/>
        </w:rPr>
        <w:t>Phone: (337) 828-2550 / FAX: (337) 828-2873</w:t>
      </w:r>
    </w:p>
    <w:p w14:paraId="09D16820" w14:textId="77777777" w:rsidR="00AE7584" w:rsidRDefault="00000000" w:rsidP="00AE7584">
      <w:pPr>
        <w:pStyle w:val="NoSpacing"/>
        <w:jc w:val="center"/>
        <w:rPr>
          <w:rFonts w:ascii="Arial Rounded MT Bold" w:hAnsi="Arial Rounded MT Bold"/>
          <w:i/>
          <w:color w:val="002060"/>
          <w:sz w:val="20"/>
          <w:szCs w:val="20"/>
        </w:rPr>
      </w:pPr>
      <w:hyperlink r:id="rId8" w:history="1">
        <w:r w:rsidR="00AE7584" w:rsidRPr="00582BF3">
          <w:rPr>
            <w:rStyle w:val="Hyperlink"/>
            <w:rFonts w:ascii="Arial Rounded MT Bold" w:hAnsi="Arial Rounded MT Bold"/>
            <w:i/>
            <w:sz w:val="20"/>
            <w:szCs w:val="20"/>
          </w:rPr>
          <w:t>www.tabhealth.org</w:t>
        </w:r>
      </w:hyperlink>
    </w:p>
    <w:p w14:paraId="4D911612" w14:textId="77777777" w:rsidR="00E2375F" w:rsidRPr="00E2375F" w:rsidRDefault="00E2375F" w:rsidP="00E2375F">
      <w:pPr>
        <w:pStyle w:val="NoSpacing"/>
        <w:jc w:val="center"/>
        <w:rPr>
          <w:rFonts w:ascii="Calibri" w:hAnsi="Calibri" w:cs="Calibri"/>
        </w:rPr>
      </w:pPr>
    </w:p>
    <w:p w14:paraId="2774A3CF" w14:textId="5F9D0E2D" w:rsidR="00E2375F" w:rsidRDefault="00E2375F" w:rsidP="00C02E47">
      <w:pPr>
        <w:pStyle w:val="NoSpacing"/>
      </w:pPr>
      <w:r w:rsidRPr="00CB577A">
        <w:t>Dear Parent/Guardian</w:t>
      </w:r>
      <w:r w:rsidR="00DE540E" w:rsidRPr="00CB577A">
        <w:t>/Student</w:t>
      </w:r>
      <w:r w:rsidRPr="00CB577A">
        <w:t>:</w:t>
      </w:r>
    </w:p>
    <w:p w14:paraId="2CC883DB" w14:textId="77777777" w:rsidR="00E221A7" w:rsidRPr="00CB577A" w:rsidRDefault="00E221A7" w:rsidP="00C02E47">
      <w:pPr>
        <w:pStyle w:val="NoSpacing"/>
      </w:pPr>
    </w:p>
    <w:p w14:paraId="284BD544" w14:textId="26A31335" w:rsidR="00A84DA0" w:rsidRPr="00CB577A" w:rsidRDefault="00891DEC" w:rsidP="00C02E47">
      <w:pPr>
        <w:pStyle w:val="NoSpacing"/>
      </w:pPr>
      <w:r w:rsidRPr="00CB577A">
        <w:t xml:space="preserve">Please find </w:t>
      </w:r>
      <w:r w:rsidR="00DE303F" w:rsidRPr="00CB577A">
        <w:t>enclosed</w:t>
      </w:r>
      <w:r w:rsidRPr="00CB577A">
        <w:t xml:space="preserve"> a complete </w:t>
      </w:r>
      <w:r w:rsidR="00986CCA" w:rsidRPr="00CB577A">
        <w:t>school-based health center</w:t>
      </w:r>
      <w:r w:rsidR="00110F70" w:rsidRPr="00CB577A">
        <w:t xml:space="preserve"> </w:t>
      </w:r>
      <w:r w:rsidR="00BC49B6" w:rsidRPr="00CB577A">
        <w:t>(SBHC)</w:t>
      </w:r>
      <w:r w:rsidR="00986CCA" w:rsidRPr="00CB577A">
        <w:t xml:space="preserve"> packet</w:t>
      </w:r>
      <w:r w:rsidR="00CE0601">
        <w:t>.</w:t>
      </w:r>
      <w:r w:rsidR="00986CCA" w:rsidRPr="00CB577A">
        <w:t xml:space="preserve"> </w:t>
      </w:r>
      <w:r w:rsidR="00110F70" w:rsidRPr="00CB577A">
        <w:t xml:space="preserve">The SBHC </w:t>
      </w:r>
      <w:r w:rsidR="00BC49B6" w:rsidRPr="00CB577A">
        <w:t>facili</w:t>
      </w:r>
      <w:r w:rsidR="00B476A3">
        <w:t>ties</w:t>
      </w:r>
      <w:r w:rsidR="00BC49B6" w:rsidRPr="00CB577A">
        <w:t xml:space="preserve"> </w:t>
      </w:r>
      <w:r w:rsidR="00FB5403" w:rsidRPr="00CB577A">
        <w:t xml:space="preserve">are located </w:t>
      </w:r>
      <w:r w:rsidR="00B476A3">
        <w:t xml:space="preserve">in </w:t>
      </w:r>
      <w:r w:rsidR="00A91933">
        <w:t xml:space="preserve">rooms </w:t>
      </w:r>
      <w:r w:rsidR="00FC745F">
        <w:rPr>
          <w:b/>
          <w:bCs/>
        </w:rPr>
        <w:t>505</w:t>
      </w:r>
      <w:r w:rsidR="00A91933">
        <w:t xml:space="preserve"> and </w:t>
      </w:r>
      <w:r w:rsidR="00FC745F">
        <w:rPr>
          <w:b/>
          <w:bCs/>
        </w:rPr>
        <w:t>506</w:t>
      </w:r>
      <w:r w:rsidR="00A91933">
        <w:t xml:space="preserve"> in West St. Mary High School</w:t>
      </w:r>
      <w:r w:rsidR="003047AC">
        <w:t>.</w:t>
      </w:r>
      <w:r w:rsidR="00FB5403" w:rsidRPr="00CB577A">
        <w:t xml:space="preserve"> </w:t>
      </w:r>
      <w:r w:rsidR="00F4334E" w:rsidRPr="00CB577A">
        <w:t xml:space="preserve">Should your child ever need medical and/or </w:t>
      </w:r>
      <w:r w:rsidR="0014442C" w:rsidRPr="00CB577A">
        <w:t xml:space="preserve">behavioral health services, the SBHC staff are happy to </w:t>
      </w:r>
      <w:r w:rsidR="006F65F9" w:rsidRPr="00CB577A">
        <w:t xml:space="preserve">provide those services to </w:t>
      </w:r>
      <w:r w:rsidR="005E3E36" w:rsidRPr="00CB577A">
        <w:t>your</w:t>
      </w:r>
      <w:r w:rsidR="006F65F9" w:rsidRPr="00CB577A">
        <w:t xml:space="preserve"> student</w:t>
      </w:r>
      <w:r w:rsidR="002E5CBD">
        <w:t xml:space="preserve"> and assist </w:t>
      </w:r>
      <w:r w:rsidR="00BA57A7">
        <w:t>your child in any way</w:t>
      </w:r>
      <w:r w:rsidR="006F65F9" w:rsidRPr="00CB577A">
        <w:t xml:space="preserve">. </w:t>
      </w:r>
      <w:r w:rsidR="00450012" w:rsidRPr="00CB577A">
        <w:t xml:space="preserve">We ask that you please fill out completely the </w:t>
      </w:r>
      <w:r w:rsidR="0028429D" w:rsidRPr="00CB577A">
        <w:rPr>
          <w:b/>
          <w:bCs/>
        </w:rPr>
        <w:t xml:space="preserve">TECHE ACTION CLINIC CONSENT FORM FOR SCHOOL-BASED HEALTH CENTERS. </w:t>
      </w:r>
      <w:r w:rsidR="002D409F">
        <w:t>Read carefully the</w:t>
      </w:r>
      <w:r w:rsidR="00C64762" w:rsidRPr="00CB577A">
        <w:t xml:space="preserve"> </w:t>
      </w:r>
      <w:r w:rsidR="00C64762" w:rsidRPr="00CB577A">
        <w:rPr>
          <w:b/>
          <w:bCs/>
        </w:rPr>
        <w:t>Explanation of Services</w:t>
      </w:r>
      <w:r w:rsidR="00713782">
        <w:rPr>
          <w:b/>
          <w:bCs/>
        </w:rPr>
        <w:t xml:space="preserve"> and Fees for Services</w:t>
      </w:r>
      <w:r w:rsidR="00C64762" w:rsidRPr="00CB577A">
        <w:rPr>
          <w:b/>
          <w:bCs/>
        </w:rPr>
        <w:t xml:space="preserve"> </w:t>
      </w:r>
      <w:r w:rsidR="00C64762" w:rsidRPr="00CB577A">
        <w:t xml:space="preserve">and all the forms contained in the envelope. </w:t>
      </w:r>
      <w:r w:rsidR="003F30EB" w:rsidRPr="00CB577A">
        <w:t xml:space="preserve">Should you have any questions or concerns, please </w:t>
      </w:r>
      <w:r w:rsidR="0049796D">
        <w:t>call,</w:t>
      </w:r>
      <w:r w:rsidR="003F30EB" w:rsidRPr="00CB577A">
        <w:t xml:space="preserve"> </w:t>
      </w:r>
      <w:r w:rsidR="00503E7C" w:rsidRPr="00CB577A">
        <w:t xml:space="preserve">or visit </w:t>
      </w:r>
      <w:r w:rsidR="003F30EB" w:rsidRPr="00CB577A">
        <w:t>the school-based health center at</w:t>
      </w:r>
      <w:r w:rsidR="00A84DA0" w:rsidRPr="00CB577A">
        <w:t>:</w:t>
      </w:r>
    </w:p>
    <w:p w14:paraId="323F9730" w14:textId="1ED555BD" w:rsidR="003A535B" w:rsidRPr="003A535B" w:rsidRDefault="005C4F61" w:rsidP="00C02E47">
      <w:pPr>
        <w:pStyle w:val="NoSpacing"/>
        <w:rPr>
          <w:b/>
          <w:bCs/>
        </w:rPr>
      </w:pPr>
      <w:r>
        <w:rPr>
          <w:b/>
          <w:bCs/>
        </w:rPr>
        <w:t xml:space="preserve">Phone: (337) 924-9646     Address: </w:t>
      </w:r>
      <w:r w:rsidR="003A535B" w:rsidRPr="003A535B">
        <w:rPr>
          <w:b/>
          <w:bCs/>
        </w:rPr>
        <w:t>18333 LA-182</w:t>
      </w:r>
      <w:r w:rsidR="003A535B">
        <w:rPr>
          <w:b/>
          <w:bCs/>
        </w:rPr>
        <w:t xml:space="preserve">, </w:t>
      </w:r>
      <w:r w:rsidR="003A535B" w:rsidRPr="003A535B">
        <w:rPr>
          <w:b/>
          <w:bCs/>
        </w:rPr>
        <w:t>Baldwin, LA 70514</w:t>
      </w:r>
    </w:p>
    <w:p w14:paraId="1523D3F0" w14:textId="40A8B1C6" w:rsidR="00C64762" w:rsidRDefault="00CF2525" w:rsidP="00C02E47">
      <w:pPr>
        <w:pStyle w:val="NoSpacing"/>
        <w:rPr>
          <w:b/>
          <w:bCs/>
        </w:rPr>
      </w:pPr>
      <w:r>
        <w:rPr>
          <w:b/>
          <w:bCs/>
        </w:rPr>
        <w:t>Clinic hours are Monday – Friday, 7:</w:t>
      </w:r>
      <w:r w:rsidR="003A535B">
        <w:rPr>
          <w:b/>
          <w:bCs/>
        </w:rPr>
        <w:t>30</w:t>
      </w:r>
      <w:r>
        <w:rPr>
          <w:b/>
          <w:bCs/>
        </w:rPr>
        <w:t>am – 3:</w:t>
      </w:r>
      <w:r w:rsidR="003A535B">
        <w:rPr>
          <w:b/>
          <w:bCs/>
        </w:rPr>
        <w:t>30</w:t>
      </w:r>
      <w:r>
        <w:rPr>
          <w:b/>
          <w:bCs/>
        </w:rPr>
        <w:t>pm</w:t>
      </w:r>
      <w:r w:rsidR="00BD3535">
        <w:rPr>
          <w:b/>
          <w:bCs/>
        </w:rPr>
        <w:t xml:space="preserve">, except for school breaks and other district closures. </w:t>
      </w:r>
    </w:p>
    <w:p w14:paraId="488815E6" w14:textId="56756F5B" w:rsidR="001005F3" w:rsidRPr="005C4F61" w:rsidRDefault="001005F3" w:rsidP="00C02E47">
      <w:pPr>
        <w:pStyle w:val="NoSpacing"/>
        <w:rPr>
          <w:b/>
          <w:bCs/>
        </w:rPr>
      </w:pPr>
      <w:r w:rsidRPr="005C4F61">
        <w:rPr>
          <w:b/>
          <w:bCs/>
        </w:rPr>
        <w:t>The SBHC staff are:</w:t>
      </w:r>
    </w:p>
    <w:p w14:paraId="1FF0E205" w14:textId="1BD0F8CF" w:rsidR="00201BD7" w:rsidRPr="00201BD7" w:rsidRDefault="003A535B" w:rsidP="00C02E47">
      <w:pPr>
        <w:pStyle w:val="NoSpacing"/>
      </w:pPr>
      <w:r>
        <w:t>Laura Gros, Physician Assistant</w:t>
      </w:r>
      <w:r w:rsidR="00251BE8">
        <w:t xml:space="preserve"> </w:t>
      </w:r>
      <w:r w:rsidR="00A415EC">
        <w:tab/>
      </w:r>
      <w:r w:rsidR="00A415EC">
        <w:tab/>
      </w:r>
      <w:r w:rsidR="00A415EC">
        <w:tab/>
      </w:r>
      <w:r w:rsidR="00A415EC">
        <w:tab/>
        <w:t xml:space="preserve">         </w:t>
      </w:r>
      <w:r w:rsidR="00F52CF5">
        <w:tab/>
      </w:r>
      <w:r w:rsidR="0094098F">
        <w:t xml:space="preserve">       </w:t>
      </w:r>
      <w:r>
        <w:t>Shalonda Johnson</w:t>
      </w:r>
      <w:r w:rsidR="00342649" w:rsidRPr="00342649">
        <w:t>, Licensed Professional Counselor</w:t>
      </w:r>
      <w:r w:rsidR="00A415EC">
        <w:t xml:space="preserve">  </w:t>
      </w:r>
      <w:r>
        <w:t>Kieasha Roberson, Patient Ser</w:t>
      </w:r>
      <w:r w:rsidR="00923F43">
        <w:t>vices Representative (Front Desk)</w:t>
      </w:r>
      <w:r w:rsidR="00A415EC">
        <w:t xml:space="preserve">          </w:t>
      </w:r>
      <w:r w:rsidR="00251BE8">
        <w:t xml:space="preserve"> </w:t>
      </w:r>
      <w:r w:rsidR="00923F43">
        <w:t>Allyson Wiggins, Medical Assistant</w:t>
      </w:r>
      <w:r w:rsidR="003A7B23">
        <w:t xml:space="preserve"> &amp; Phlebotomist</w:t>
      </w:r>
    </w:p>
    <w:p w14:paraId="519382DE" w14:textId="77777777" w:rsidR="007E1052" w:rsidRDefault="007E1052" w:rsidP="007E1052">
      <w:pPr>
        <w:pStyle w:val="NoSpacing"/>
        <w:rPr>
          <w:b/>
          <w:bCs/>
        </w:rPr>
      </w:pPr>
      <w:r>
        <w:rPr>
          <w:b/>
          <w:bCs/>
        </w:rPr>
        <w:t xml:space="preserve">Consent Policy: </w:t>
      </w:r>
    </w:p>
    <w:p w14:paraId="23104F20" w14:textId="77777777" w:rsidR="007E1052" w:rsidRPr="00A4708C" w:rsidRDefault="007E1052" w:rsidP="007E1052">
      <w:pPr>
        <w:pStyle w:val="NoSpacing"/>
      </w:pPr>
      <w:r w:rsidRPr="00A4708C">
        <w:t xml:space="preserve">Students seeking service/treatment in </w:t>
      </w:r>
      <w:r>
        <w:t>the</w:t>
      </w:r>
      <w:r w:rsidRPr="00A4708C">
        <w:t xml:space="preserve"> SBHC must have written permission</w:t>
      </w:r>
      <w:r>
        <w:t xml:space="preserve"> from a parent/legal guardian</w:t>
      </w:r>
      <w:r w:rsidRPr="00A4708C">
        <w:t xml:space="preserve"> before services are rendered. In accord with the common standards of health care practices, students who require immediate emergency/first aid health care services will be provided until the parent/guardian can be notified and </w:t>
      </w:r>
      <w:r>
        <w:t xml:space="preserve">he/she </w:t>
      </w:r>
      <w:r w:rsidRPr="00A4708C">
        <w:t>either authorizes continued care or demands the discontinuation of treatment.</w:t>
      </w:r>
      <w:r>
        <w:t xml:space="preserve"> The signed consent form gives the SBHC permission to provide medical and behavioral health services to the child without contacting the parent/legal guardian each time the child visits the SBHC. </w:t>
      </w:r>
    </w:p>
    <w:p w14:paraId="43B8353F" w14:textId="77777777" w:rsidR="007E1052" w:rsidRPr="00A4708C" w:rsidRDefault="007E1052" w:rsidP="007E1052">
      <w:pPr>
        <w:pStyle w:val="NoSpacing"/>
      </w:pPr>
      <w:r w:rsidRPr="00A4708C">
        <w:t>PROCEDURE</w:t>
      </w:r>
    </w:p>
    <w:p w14:paraId="0CDF9BB0" w14:textId="77777777" w:rsidR="007E1052" w:rsidRPr="00A4708C" w:rsidRDefault="007E1052" w:rsidP="007E1052">
      <w:pPr>
        <w:pStyle w:val="NoSpacing"/>
        <w:ind w:left="720" w:hanging="720"/>
      </w:pPr>
      <w:r w:rsidRPr="00A4708C">
        <w:t>1.</w:t>
      </w:r>
      <w:r w:rsidRPr="00A4708C">
        <w:tab/>
        <w:t>Parent/Guardian</w:t>
      </w:r>
      <w:r>
        <w:t xml:space="preserve"> </w:t>
      </w:r>
      <w:r w:rsidRPr="00A4708C">
        <w:t xml:space="preserve">must fill out and sign the SBHC consent form before a student under the age of 18 </w:t>
      </w:r>
      <w:r>
        <w:t xml:space="preserve">may </w:t>
      </w:r>
      <w:r w:rsidRPr="00A4708C">
        <w:t>receive services.</w:t>
      </w:r>
    </w:p>
    <w:p w14:paraId="796474B1" w14:textId="77777777" w:rsidR="007E1052" w:rsidRPr="00A4708C" w:rsidRDefault="007E1052" w:rsidP="007E1052">
      <w:pPr>
        <w:pStyle w:val="NoSpacing"/>
        <w:ind w:left="720" w:hanging="720"/>
      </w:pPr>
      <w:r w:rsidRPr="00A4708C">
        <w:t>2.</w:t>
      </w:r>
      <w:r w:rsidRPr="00A4708C">
        <w:tab/>
        <w:t xml:space="preserve">Parents/guardians have a right to indicate the services they </w:t>
      </w:r>
      <w:r>
        <w:t>will allow</w:t>
      </w:r>
      <w:r w:rsidRPr="00A4708C">
        <w:t xml:space="preserve"> or </w:t>
      </w:r>
      <w:r>
        <w:t>will</w:t>
      </w:r>
      <w:r w:rsidRPr="00A4708C">
        <w:t xml:space="preserve"> not </w:t>
      </w:r>
      <w:r>
        <w:t>allow</w:t>
      </w:r>
      <w:r w:rsidRPr="00A4708C">
        <w:t xml:space="preserve"> their child to receive in the </w:t>
      </w:r>
      <w:r>
        <w:t>SBHC.</w:t>
      </w:r>
    </w:p>
    <w:p w14:paraId="1DDDAEA0" w14:textId="37A9606E" w:rsidR="007E1052" w:rsidRPr="00A4708C" w:rsidRDefault="007E1052" w:rsidP="007E1052">
      <w:pPr>
        <w:pStyle w:val="NoSpacing"/>
        <w:ind w:left="720" w:hanging="720"/>
      </w:pPr>
      <w:r w:rsidRPr="00A4708C">
        <w:t>3.</w:t>
      </w:r>
      <w:r w:rsidRPr="00A4708C">
        <w:tab/>
      </w:r>
      <w:r>
        <w:t>If a s</w:t>
      </w:r>
      <w:r w:rsidRPr="00A4708C">
        <w:t>tudent</w:t>
      </w:r>
      <w:r>
        <w:t xml:space="preserve"> does</w:t>
      </w:r>
      <w:r w:rsidRPr="00A4708C">
        <w:t xml:space="preserve"> not have a signed consent form on file, parent</w:t>
      </w:r>
      <w:r>
        <w:t>s</w:t>
      </w:r>
      <w:r w:rsidRPr="00A4708C">
        <w:t>/guardian</w:t>
      </w:r>
      <w:r>
        <w:t>s</w:t>
      </w:r>
      <w:r w:rsidRPr="00A4708C">
        <w:t xml:space="preserve"> have the option to </w:t>
      </w:r>
      <w:r>
        <w:t xml:space="preserve">visit the SBHC in person to complete and sign the </w:t>
      </w:r>
      <w:r w:rsidRPr="00A4708C">
        <w:t xml:space="preserve">consent for treatment provided by </w:t>
      </w:r>
      <w:r w:rsidR="00DE488C" w:rsidRPr="00A4708C">
        <w:t>the school</w:t>
      </w:r>
      <w:r w:rsidRPr="00A4708C">
        <w:t>-based health center.</w:t>
      </w:r>
    </w:p>
    <w:p w14:paraId="5C810192" w14:textId="77777777" w:rsidR="007E1052" w:rsidRDefault="007E1052" w:rsidP="007E1052">
      <w:pPr>
        <w:pStyle w:val="NoSpacing"/>
        <w:ind w:left="720" w:hanging="720"/>
      </w:pPr>
      <w:r w:rsidRPr="00A4708C">
        <w:t>4.</w:t>
      </w:r>
      <w:r w:rsidRPr="00A4708C">
        <w:tab/>
        <w:t xml:space="preserve">Verbal </w:t>
      </w:r>
      <w:r>
        <w:t xml:space="preserve">consent from a parent/guardian is allowed only 1 time </w:t>
      </w:r>
      <w:r w:rsidRPr="00A4708C">
        <w:t>to provide</w:t>
      </w:r>
      <w:r>
        <w:t xml:space="preserve"> emergency/urgent</w:t>
      </w:r>
      <w:r w:rsidRPr="00A4708C">
        <w:t xml:space="preserve"> treatment with the assurance that the parent/guardian will </w:t>
      </w:r>
      <w:r>
        <w:t xml:space="preserve">complete and </w:t>
      </w:r>
      <w:r w:rsidRPr="00A4708C">
        <w:t>sign a consent form</w:t>
      </w:r>
      <w:r>
        <w:t xml:space="preserve"> within a brief period of time</w:t>
      </w:r>
      <w:r w:rsidRPr="00A4708C">
        <w:t xml:space="preserve">. The form will be sent home with the student specifying a return date. </w:t>
      </w:r>
      <w:r>
        <w:t>N</w:t>
      </w:r>
      <w:r w:rsidRPr="00A4708C">
        <w:t xml:space="preserve">o further treatment will be provided to </w:t>
      </w:r>
      <w:r>
        <w:t xml:space="preserve">the </w:t>
      </w:r>
      <w:r w:rsidRPr="00A4708C">
        <w:t xml:space="preserve">student without </w:t>
      </w:r>
      <w:r>
        <w:t xml:space="preserve">a </w:t>
      </w:r>
      <w:r w:rsidRPr="00A4708C">
        <w:t xml:space="preserve">signed consent </w:t>
      </w:r>
      <w:r>
        <w:t xml:space="preserve">form </w:t>
      </w:r>
      <w:r w:rsidRPr="00A4708C">
        <w:t>on file.</w:t>
      </w:r>
      <w:r>
        <w:t xml:space="preserve"> Emergency/urgent cases will be referred to appropriate school staff and/or community-based resources. </w:t>
      </w:r>
    </w:p>
    <w:p w14:paraId="5C2628E3" w14:textId="77777777" w:rsidR="007E1052" w:rsidRDefault="007E1052" w:rsidP="007E1052">
      <w:pPr>
        <w:pStyle w:val="NoSpacing"/>
        <w:ind w:left="720" w:hanging="720"/>
        <w:rPr>
          <w:b/>
          <w:bCs/>
        </w:rPr>
      </w:pPr>
      <w:r>
        <w:rPr>
          <w:b/>
          <w:bCs/>
        </w:rPr>
        <w:t>After-Hours Care Procedures:</w:t>
      </w:r>
    </w:p>
    <w:p w14:paraId="3EFB670E" w14:textId="77777777" w:rsidR="007E1052" w:rsidRDefault="007E1052" w:rsidP="007E1052">
      <w:pPr>
        <w:pStyle w:val="NoSpacing"/>
        <w:ind w:left="720" w:hanging="720"/>
      </w:pPr>
      <w:r>
        <w:t>To obtain care outside of the normal operating hours of the school-based health center you may use the options below</w:t>
      </w:r>
    </w:p>
    <w:p w14:paraId="4DAD4EB7" w14:textId="77777777" w:rsidR="007E1052" w:rsidRDefault="007E1052" w:rsidP="007E1052">
      <w:pPr>
        <w:pStyle w:val="NoSpacing"/>
        <w:numPr>
          <w:ilvl w:val="0"/>
          <w:numId w:val="10"/>
        </w:numPr>
      </w:pPr>
      <w:r>
        <w:t xml:space="preserve">Call your family’s primary care provider (i.e., pediatrician, nurse practitioner, general family medicine, etc.) </w:t>
      </w:r>
    </w:p>
    <w:p w14:paraId="0CB19907" w14:textId="77777777" w:rsidR="007E1052" w:rsidRDefault="007E1052" w:rsidP="007E1052">
      <w:pPr>
        <w:pStyle w:val="NoSpacing"/>
        <w:numPr>
          <w:ilvl w:val="0"/>
          <w:numId w:val="10"/>
        </w:numPr>
      </w:pPr>
      <w:r>
        <w:t>Call the Teche Action Clinic(s) within your parish</w:t>
      </w:r>
    </w:p>
    <w:p w14:paraId="14484D27" w14:textId="77777777" w:rsidR="007E1052" w:rsidRDefault="007E1052" w:rsidP="007E1052">
      <w:pPr>
        <w:pStyle w:val="NoSpacing"/>
        <w:numPr>
          <w:ilvl w:val="0"/>
          <w:numId w:val="10"/>
        </w:numPr>
      </w:pPr>
      <w:r>
        <w:t>Call 911 for a</w:t>
      </w:r>
      <w:r w:rsidRPr="00B151FD">
        <w:t>n</w:t>
      </w:r>
      <w:r>
        <w:t>y</w:t>
      </w:r>
      <w:r w:rsidRPr="00B151FD">
        <w:t xml:space="preserve"> emergency situation that requires immediate assistance from the police, fire department or ambulance</w:t>
      </w:r>
    </w:p>
    <w:p w14:paraId="34C4A012" w14:textId="77777777" w:rsidR="007E1052" w:rsidRDefault="007E1052" w:rsidP="007E1052">
      <w:pPr>
        <w:pStyle w:val="NoSpacing"/>
        <w:numPr>
          <w:ilvl w:val="0"/>
          <w:numId w:val="10"/>
        </w:numPr>
      </w:pPr>
      <w:r>
        <w:t>Call 988 (The S</w:t>
      </w:r>
      <w:r w:rsidRPr="00D25AEA">
        <w:t>uicide &amp; Crisis Lifeline</w:t>
      </w:r>
      <w:r>
        <w:t xml:space="preserve">) to be connected to </w:t>
      </w:r>
      <w:r w:rsidRPr="00AB669B">
        <w:t xml:space="preserve">a trained crisis counselor who will help </w:t>
      </w:r>
      <w:r>
        <w:t xml:space="preserve">you </w:t>
      </w:r>
      <w:r w:rsidRPr="00AB669B">
        <w:t xml:space="preserve">navigate </w:t>
      </w:r>
      <w:r>
        <w:t>a mental health and/or substance use crisis or any emotional distress</w:t>
      </w:r>
    </w:p>
    <w:p w14:paraId="763D9047" w14:textId="77777777" w:rsidR="007E1052" w:rsidRDefault="007E1052" w:rsidP="007E1052">
      <w:pPr>
        <w:pStyle w:val="NoSpacing"/>
        <w:rPr>
          <w:b/>
          <w:bCs/>
        </w:rPr>
      </w:pPr>
      <w:r>
        <w:rPr>
          <w:b/>
          <w:bCs/>
        </w:rPr>
        <w:t>Service Area:</w:t>
      </w:r>
    </w:p>
    <w:p w14:paraId="60770199" w14:textId="4BE9DDAF" w:rsidR="001005F3" w:rsidRPr="00CB577A" w:rsidRDefault="007E1052" w:rsidP="007E1052">
      <w:pPr>
        <w:rPr>
          <w:b/>
          <w:bCs/>
          <w:sz w:val="24"/>
          <w:szCs w:val="24"/>
        </w:rPr>
      </w:pPr>
      <w:r>
        <w:t xml:space="preserve">The SBHC is permitted to serve any student enrolled in the </w:t>
      </w:r>
      <w:r w:rsidR="00F841FF">
        <w:t>St. Mary</w:t>
      </w:r>
      <w:r>
        <w:t xml:space="preserve"> Parish School District. Any student and/or a parent/legal guardian may call or visit the SBHC to request a consent packet. School employees, administrators, family members, and community-based providers may call the SBHC to request a Referral Form be provided to them via mail, email, or fax.</w:t>
      </w:r>
    </w:p>
    <w:sectPr w:rsidR="001005F3" w:rsidRPr="00CB577A" w:rsidSect="000A5ADE">
      <w:headerReference w:type="default" r:id="rId9"/>
      <w:footerReference w:type="default" r:id="rId10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7F17" w14:textId="77777777" w:rsidR="0010713D" w:rsidRDefault="0010713D" w:rsidP="008E447C">
      <w:pPr>
        <w:spacing w:after="0" w:line="240" w:lineRule="auto"/>
      </w:pPr>
      <w:r>
        <w:separator/>
      </w:r>
    </w:p>
  </w:endnote>
  <w:endnote w:type="continuationSeparator" w:id="0">
    <w:p w14:paraId="1CC3618C" w14:textId="77777777" w:rsidR="0010713D" w:rsidRDefault="0010713D" w:rsidP="008E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41315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E11492" w14:textId="6BC45EA9" w:rsidR="008D1593" w:rsidRDefault="008D15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F600B" w14:textId="77777777" w:rsidR="000B4AC8" w:rsidRDefault="000B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137F8" w14:textId="77777777" w:rsidR="0010713D" w:rsidRDefault="0010713D" w:rsidP="008E447C">
      <w:pPr>
        <w:spacing w:after="0" w:line="240" w:lineRule="auto"/>
      </w:pPr>
      <w:r>
        <w:separator/>
      </w:r>
    </w:p>
  </w:footnote>
  <w:footnote w:type="continuationSeparator" w:id="0">
    <w:p w14:paraId="3124CFBE" w14:textId="77777777" w:rsidR="0010713D" w:rsidRDefault="0010713D" w:rsidP="008E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FAB92" w14:textId="1C9F768C" w:rsidR="009B4AC1" w:rsidRPr="0004292F" w:rsidRDefault="004F639A" w:rsidP="00DE540E">
    <w:pPr>
      <w:pStyle w:val="Header"/>
      <w:jc w:val="right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BCE723" wp14:editId="3EC0DF31">
          <wp:simplePos x="0" y="0"/>
          <wp:positionH relativeFrom="margin">
            <wp:posOffset>-101950</wp:posOffset>
          </wp:positionH>
          <wp:positionV relativeFrom="margin">
            <wp:posOffset>-640110</wp:posOffset>
          </wp:positionV>
          <wp:extent cx="818318" cy="713232"/>
          <wp:effectExtent l="0" t="0" r="1270" b="0"/>
          <wp:wrapSquare wrapText="bothSides"/>
          <wp:docPr id="2064486392" name="Picture 2064486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318" cy="71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sz w:val="24"/>
        <w:szCs w:val="24"/>
      </w:rPr>
      <w:t>School-Based Health Centers Department</w:t>
    </w:r>
    <w:r w:rsidR="00F65350">
      <w:rPr>
        <w:i/>
        <w:iCs/>
        <w:sz w:val="24"/>
        <w:szCs w:val="24"/>
      </w:rPr>
      <w:t xml:space="preserve"> </w:t>
    </w:r>
    <w:r w:rsidR="007F4C49">
      <w:rPr>
        <w:i/>
        <w:iCs/>
        <w:sz w:val="24"/>
        <w:szCs w:val="24"/>
      </w:rPr>
      <w:t>Packet Cover Letter</w:t>
    </w:r>
    <w:r w:rsidR="009B4AC1" w:rsidRPr="0004292F">
      <w:rPr>
        <w:i/>
        <w:iCs/>
        <w:sz w:val="24"/>
        <w:szCs w:val="24"/>
      </w:rPr>
      <w:t xml:space="preserve"> </w:t>
    </w:r>
  </w:p>
  <w:p w14:paraId="5552DFE8" w14:textId="3DD2BEB9" w:rsidR="009B4AC1" w:rsidRDefault="009B4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83CB4"/>
    <w:multiLevelType w:val="hybridMultilevel"/>
    <w:tmpl w:val="2B70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3688"/>
    <w:multiLevelType w:val="hybridMultilevel"/>
    <w:tmpl w:val="F56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7211"/>
    <w:multiLevelType w:val="hybridMultilevel"/>
    <w:tmpl w:val="9328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639D"/>
    <w:multiLevelType w:val="hybridMultilevel"/>
    <w:tmpl w:val="311ED8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6AD1C74"/>
    <w:multiLevelType w:val="multilevel"/>
    <w:tmpl w:val="3EAA8C3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48F934DE"/>
    <w:multiLevelType w:val="hybridMultilevel"/>
    <w:tmpl w:val="F2F0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6475A"/>
    <w:multiLevelType w:val="hybridMultilevel"/>
    <w:tmpl w:val="0CA2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75573"/>
    <w:multiLevelType w:val="hybridMultilevel"/>
    <w:tmpl w:val="E5A2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6EFD"/>
    <w:multiLevelType w:val="hybridMultilevel"/>
    <w:tmpl w:val="E9FC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A608C"/>
    <w:multiLevelType w:val="multilevel"/>
    <w:tmpl w:val="866EC4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76008188">
    <w:abstractNumId w:val="1"/>
  </w:num>
  <w:num w:numId="2" w16cid:durableId="719475405">
    <w:abstractNumId w:val="4"/>
  </w:num>
  <w:num w:numId="3" w16cid:durableId="2021420856">
    <w:abstractNumId w:val="9"/>
  </w:num>
  <w:num w:numId="4" w16cid:durableId="375205606">
    <w:abstractNumId w:val="8"/>
  </w:num>
  <w:num w:numId="5" w16cid:durableId="234705347">
    <w:abstractNumId w:val="5"/>
  </w:num>
  <w:num w:numId="6" w16cid:durableId="138114868">
    <w:abstractNumId w:val="7"/>
  </w:num>
  <w:num w:numId="7" w16cid:durableId="733355228">
    <w:abstractNumId w:val="3"/>
  </w:num>
  <w:num w:numId="8" w16cid:durableId="1809471437">
    <w:abstractNumId w:val="0"/>
  </w:num>
  <w:num w:numId="9" w16cid:durableId="2032798778">
    <w:abstractNumId w:val="2"/>
  </w:num>
  <w:num w:numId="10" w16cid:durableId="1166938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84"/>
    <w:rsid w:val="00014188"/>
    <w:rsid w:val="00020E6D"/>
    <w:rsid w:val="00024990"/>
    <w:rsid w:val="0002722E"/>
    <w:rsid w:val="00034C86"/>
    <w:rsid w:val="0004292F"/>
    <w:rsid w:val="00046C5D"/>
    <w:rsid w:val="00080FFA"/>
    <w:rsid w:val="000A5ADE"/>
    <w:rsid w:val="000B4AC8"/>
    <w:rsid w:val="000B7612"/>
    <w:rsid w:val="001005F3"/>
    <w:rsid w:val="001064F5"/>
    <w:rsid w:val="0010713D"/>
    <w:rsid w:val="00110F70"/>
    <w:rsid w:val="0014442C"/>
    <w:rsid w:val="00181CE3"/>
    <w:rsid w:val="00194007"/>
    <w:rsid w:val="001A4929"/>
    <w:rsid w:val="001A5BBB"/>
    <w:rsid w:val="001D4A1E"/>
    <w:rsid w:val="00201BD7"/>
    <w:rsid w:val="0020370B"/>
    <w:rsid w:val="00204E3A"/>
    <w:rsid w:val="00234342"/>
    <w:rsid w:val="00251BE8"/>
    <w:rsid w:val="002551BD"/>
    <w:rsid w:val="00276441"/>
    <w:rsid w:val="0028429D"/>
    <w:rsid w:val="00290EA7"/>
    <w:rsid w:val="002A656B"/>
    <w:rsid w:val="002B5E27"/>
    <w:rsid w:val="002D409F"/>
    <w:rsid w:val="002D6C67"/>
    <w:rsid w:val="002E1B6B"/>
    <w:rsid w:val="002E5CBD"/>
    <w:rsid w:val="003047AC"/>
    <w:rsid w:val="0033022A"/>
    <w:rsid w:val="00342649"/>
    <w:rsid w:val="00360D18"/>
    <w:rsid w:val="003860F9"/>
    <w:rsid w:val="00386482"/>
    <w:rsid w:val="003A4A60"/>
    <w:rsid w:val="003A535B"/>
    <w:rsid w:val="003A7B23"/>
    <w:rsid w:val="003F30EB"/>
    <w:rsid w:val="0041629B"/>
    <w:rsid w:val="004267D8"/>
    <w:rsid w:val="00427DBB"/>
    <w:rsid w:val="00436E4D"/>
    <w:rsid w:val="00450012"/>
    <w:rsid w:val="00453766"/>
    <w:rsid w:val="00454494"/>
    <w:rsid w:val="004749F7"/>
    <w:rsid w:val="004772C7"/>
    <w:rsid w:val="00480F9D"/>
    <w:rsid w:val="0049796D"/>
    <w:rsid w:val="004F639A"/>
    <w:rsid w:val="004F7CBA"/>
    <w:rsid w:val="00503E7C"/>
    <w:rsid w:val="005104AC"/>
    <w:rsid w:val="00510E75"/>
    <w:rsid w:val="00522445"/>
    <w:rsid w:val="00525B1B"/>
    <w:rsid w:val="00532849"/>
    <w:rsid w:val="00580526"/>
    <w:rsid w:val="005A1A4C"/>
    <w:rsid w:val="005A4EC7"/>
    <w:rsid w:val="005B0BC6"/>
    <w:rsid w:val="005B7414"/>
    <w:rsid w:val="005C14DE"/>
    <w:rsid w:val="005C4F61"/>
    <w:rsid w:val="005D7254"/>
    <w:rsid w:val="005E3E36"/>
    <w:rsid w:val="005E5479"/>
    <w:rsid w:val="00627855"/>
    <w:rsid w:val="0063161B"/>
    <w:rsid w:val="00637534"/>
    <w:rsid w:val="00665357"/>
    <w:rsid w:val="00665D41"/>
    <w:rsid w:val="006A0D3B"/>
    <w:rsid w:val="006B092B"/>
    <w:rsid w:val="006B2C6D"/>
    <w:rsid w:val="006F0152"/>
    <w:rsid w:val="006F65F9"/>
    <w:rsid w:val="00713782"/>
    <w:rsid w:val="0072459D"/>
    <w:rsid w:val="00733FAA"/>
    <w:rsid w:val="00754C20"/>
    <w:rsid w:val="00761B49"/>
    <w:rsid w:val="007623DE"/>
    <w:rsid w:val="00770053"/>
    <w:rsid w:val="00777748"/>
    <w:rsid w:val="007E1052"/>
    <w:rsid w:val="007E5EF8"/>
    <w:rsid w:val="007F4C49"/>
    <w:rsid w:val="0080608A"/>
    <w:rsid w:val="0081150D"/>
    <w:rsid w:val="00842319"/>
    <w:rsid w:val="00891DEC"/>
    <w:rsid w:val="008A29C5"/>
    <w:rsid w:val="008C5502"/>
    <w:rsid w:val="008D1593"/>
    <w:rsid w:val="008D7B7B"/>
    <w:rsid w:val="008E447C"/>
    <w:rsid w:val="008F1A91"/>
    <w:rsid w:val="00922D1D"/>
    <w:rsid w:val="00923F43"/>
    <w:rsid w:val="0094098F"/>
    <w:rsid w:val="00973980"/>
    <w:rsid w:val="00986CCA"/>
    <w:rsid w:val="009A0FE9"/>
    <w:rsid w:val="009B4AC1"/>
    <w:rsid w:val="009B77C4"/>
    <w:rsid w:val="009C35CA"/>
    <w:rsid w:val="009D4CAB"/>
    <w:rsid w:val="00A22A5A"/>
    <w:rsid w:val="00A30470"/>
    <w:rsid w:val="00A36C8E"/>
    <w:rsid w:val="00A415EC"/>
    <w:rsid w:val="00A41840"/>
    <w:rsid w:val="00A70E9C"/>
    <w:rsid w:val="00A84DA0"/>
    <w:rsid w:val="00A91933"/>
    <w:rsid w:val="00AC6B7A"/>
    <w:rsid w:val="00AD0165"/>
    <w:rsid w:val="00AD1483"/>
    <w:rsid w:val="00AD44BF"/>
    <w:rsid w:val="00AE42D7"/>
    <w:rsid w:val="00AE7584"/>
    <w:rsid w:val="00B058A2"/>
    <w:rsid w:val="00B422D6"/>
    <w:rsid w:val="00B4362A"/>
    <w:rsid w:val="00B476A3"/>
    <w:rsid w:val="00B60B8F"/>
    <w:rsid w:val="00B81069"/>
    <w:rsid w:val="00B91658"/>
    <w:rsid w:val="00BA57A7"/>
    <w:rsid w:val="00BC49B6"/>
    <w:rsid w:val="00BC57C8"/>
    <w:rsid w:val="00BD3535"/>
    <w:rsid w:val="00BE3AD8"/>
    <w:rsid w:val="00BE4B84"/>
    <w:rsid w:val="00C02E47"/>
    <w:rsid w:val="00C0767E"/>
    <w:rsid w:val="00C202DB"/>
    <w:rsid w:val="00C54247"/>
    <w:rsid w:val="00C54C1D"/>
    <w:rsid w:val="00C643E7"/>
    <w:rsid w:val="00C64762"/>
    <w:rsid w:val="00C66041"/>
    <w:rsid w:val="00C80ECE"/>
    <w:rsid w:val="00C873C8"/>
    <w:rsid w:val="00CB577A"/>
    <w:rsid w:val="00CB7ABC"/>
    <w:rsid w:val="00CC27C8"/>
    <w:rsid w:val="00CD1BFA"/>
    <w:rsid w:val="00CD1D25"/>
    <w:rsid w:val="00CD7484"/>
    <w:rsid w:val="00CE0601"/>
    <w:rsid w:val="00CF2525"/>
    <w:rsid w:val="00D0154E"/>
    <w:rsid w:val="00D071A4"/>
    <w:rsid w:val="00D1551C"/>
    <w:rsid w:val="00D244DA"/>
    <w:rsid w:val="00D46A79"/>
    <w:rsid w:val="00D6210F"/>
    <w:rsid w:val="00D968DF"/>
    <w:rsid w:val="00D975B1"/>
    <w:rsid w:val="00D9770D"/>
    <w:rsid w:val="00DA3990"/>
    <w:rsid w:val="00DC090A"/>
    <w:rsid w:val="00DC2C1D"/>
    <w:rsid w:val="00DE1B8E"/>
    <w:rsid w:val="00DE303F"/>
    <w:rsid w:val="00DE488C"/>
    <w:rsid w:val="00DE540E"/>
    <w:rsid w:val="00E0308B"/>
    <w:rsid w:val="00E221A7"/>
    <w:rsid w:val="00E2375F"/>
    <w:rsid w:val="00E364AF"/>
    <w:rsid w:val="00E80EE8"/>
    <w:rsid w:val="00E86D88"/>
    <w:rsid w:val="00E878AB"/>
    <w:rsid w:val="00EA1C7E"/>
    <w:rsid w:val="00EB36F9"/>
    <w:rsid w:val="00EE491E"/>
    <w:rsid w:val="00F339B8"/>
    <w:rsid w:val="00F4334E"/>
    <w:rsid w:val="00F52CF5"/>
    <w:rsid w:val="00F63DF2"/>
    <w:rsid w:val="00F65350"/>
    <w:rsid w:val="00F841FF"/>
    <w:rsid w:val="00FA20C2"/>
    <w:rsid w:val="00FB5403"/>
    <w:rsid w:val="00FC0F7A"/>
    <w:rsid w:val="00FC1ED6"/>
    <w:rsid w:val="00FC745F"/>
    <w:rsid w:val="00FE0FBD"/>
    <w:rsid w:val="00FE3931"/>
    <w:rsid w:val="00FE5EE5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78E98"/>
  <w15:chartTrackingRefBased/>
  <w15:docId w15:val="{8F08569F-5923-4317-9EF1-83B1AC3C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5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5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7C"/>
  </w:style>
  <w:style w:type="paragraph" w:styleId="Footer">
    <w:name w:val="footer"/>
    <w:basedOn w:val="Normal"/>
    <w:link w:val="FooterChar"/>
    <w:uiPriority w:val="99"/>
    <w:unhideWhenUsed/>
    <w:rsid w:val="008E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7C"/>
  </w:style>
  <w:style w:type="character" w:styleId="UnresolvedMention">
    <w:name w:val="Unresolved Mention"/>
    <w:basedOn w:val="DefaultParagraphFont"/>
    <w:uiPriority w:val="99"/>
    <w:semiHidden/>
    <w:unhideWhenUsed/>
    <w:rsid w:val="00C80E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E8E6-A58B-4F93-8B18-1C6B6528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Vappie</dc:creator>
  <cp:keywords/>
  <dc:description/>
  <cp:lastModifiedBy>Karla Vappie</cp:lastModifiedBy>
  <cp:revision>50</cp:revision>
  <cp:lastPrinted>2020-07-30T15:00:00Z</cp:lastPrinted>
  <dcterms:created xsi:type="dcterms:W3CDTF">2023-12-27T21:42:00Z</dcterms:created>
  <dcterms:modified xsi:type="dcterms:W3CDTF">2024-06-24T21:52:00Z</dcterms:modified>
</cp:coreProperties>
</file>