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E8141" w14:textId="77777777" w:rsidR="002353F7" w:rsidRPr="008D6EF8" w:rsidRDefault="002353F7" w:rsidP="008D6EF8">
      <w:pPr>
        <w:spacing w:after="0" w:line="240" w:lineRule="auto"/>
        <w:rPr>
          <w:b w:val="0"/>
          <w:bCs w:val="0"/>
        </w:rPr>
      </w:pPr>
      <w:r w:rsidRPr="008D6EF8">
        <w:rPr>
          <w:b w:val="0"/>
          <w:bCs w:val="0"/>
        </w:rPr>
        <w:t>Centerville, Louisiana</w:t>
      </w:r>
    </w:p>
    <w:p w14:paraId="37A18935" w14:textId="2AA9B6D7" w:rsidR="002353F7" w:rsidRPr="008D6EF8" w:rsidRDefault="002353F7" w:rsidP="008D6EF8">
      <w:pPr>
        <w:rPr>
          <w:b w:val="0"/>
          <w:bCs w:val="0"/>
        </w:rPr>
      </w:pPr>
      <w:r w:rsidRPr="008D6EF8">
        <w:rPr>
          <w:b w:val="0"/>
          <w:bCs w:val="0"/>
        </w:rPr>
        <w:t>November 12, 2020</w:t>
      </w:r>
    </w:p>
    <w:p w14:paraId="4B1993FD" w14:textId="77777777" w:rsidR="002353F7" w:rsidRPr="00F43CFF" w:rsidRDefault="002353F7" w:rsidP="008D6EF8"/>
    <w:p w14:paraId="2CDB00E5" w14:textId="6C8CB7B0" w:rsidR="00BC4343" w:rsidRDefault="002353F7" w:rsidP="00466564">
      <w:pPr>
        <w:pStyle w:val="BodyText2"/>
        <w:jc w:val="both"/>
      </w:pPr>
      <w:r w:rsidRPr="008D6EF8">
        <w:t>The St. Mary Parish School Board met in regular session on Thursday, November 12, 2020, at 5:00 p.m., in the Evans Medine Meeting Room at the Central Office Complex in Centerville, Louisiana, with the following members answering to roll call:</w:t>
      </w:r>
    </w:p>
    <w:p w14:paraId="6D6FDC09" w14:textId="77777777" w:rsidR="00466564" w:rsidRDefault="00466564" w:rsidP="00466564">
      <w:pPr>
        <w:pStyle w:val="BodyText2"/>
        <w:jc w:val="both"/>
      </w:pPr>
    </w:p>
    <w:p w14:paraId="644CE1DC" w14:textId="77594445" w:rsidR="00BC4343" w:rsidRDefault="00BC4343" w:rsidP="007C37BA">
      <w:pPr>
        <w:pStyle w:val="BodyTextIndent"/>
        <w:ind w:firstLine="0"/>
        <w:rPr>
          <w:b w:val="0"/>
        </w:rPr>
      </w:pPr>
      <w:r w:rsidRPr="00BC4343">
        <w:t>Present:</w:t>
      </w:r>
      <w:r>
        <w:t xml:space="preserve"> </w:t>
      </w:r>
      <w:r w:rsidRPr="00BC4343">
        <w:rPr>
          <w:b w:val="0"/>
        </w:rPr>
        <w:t>Mr. Joseph C. Foulcard Jr., Ms. Sylvia K. Lockett, Mr. Kenneth E. Alfred, Mrs. Ginger S. Griffin, Mrs. Pearl B. Rack, Mr. Dwight Barbier, Mrs. Alaina Black, Mr. Roland H. Verret, Mr. Michael E. Taylor.</w:t>
      </w:r>
    </w:p>
    <w:p w14:paraId="369D06C6" w14:textId="77777777" w:rsidR="00466564" w:rsidRDefault="00466564" w:rsidP="007C37BA">
      <w:pPr>
        <w:pStyle w:val="BodyTextIndent"/>
        <w:ind w:firstLine="0"/>
      </w:pPr>
    </w:p>
    <w:p w14:paraId="666A383A" w14:textId="1C155AC5" w:rsidR="008D6EF8" w:rsidRDefault="00BC4343" w:rsidP="001B0BCB">
      <w:pPr>
        <w:pStyle w:val="BodyTextIndent"/>
        <w:ind w:firstLine="0"/>
      </w:pPr>
      <w:r w:rsidRPr="00BC4343">
        <w:t>Absent:</w:t>
      </w:r>
      <w:r>
        <w:t xml:space="preserve"> </w:t>
      </w:r>
      <w:r w:rsidRPr="00BC4343">
        <w:rPr>
          <w:b w:val="0"/>
        </w:rPr>
        <w:t>Ms. Marilyn P. LaSalle, Mr. Wayne J. Deslatte.</w:t>
      </w:r>
    </w:p>
    <w:p w14:paraId="46AEF798" w14:textId="77777777" w:rsidR="008D6EF8" w:rsidRPr="00F43CFF" w:rsidRDefault="008D6EF8" w:rsidP="007C37BA">
      <w:pPr>
        <w:pStyle w:val="BodyTextIndent"/>
      </w:pPr>
    </w:p>
    <w:p w14:paraId="5588169D" w14:textId="77777777" w:rsidR="002353F7" w:rsidRPr="008D6EF8" w:rsidRDefault="002353F7" w:rsidP="007C37BA">
      <w:pPr>
        <w:spacing w:after="0" w:line="240" w:lineRule="auto"/>
        <w:jc w:val="both"/>
        <w:rPr>
          <w:b w:val="0"/>
          <w:bCs w:val="0"/>
        </w:rPr>
      </w:pPr>
      <w:r w:rsidRPr="00F43CFF">
        <w:tab/>
      </w:r>
      <w:r w:rsidRPr="008D6EF8">
        <w:rPr>
          <w:b w:val="0"/>
          <w:bCs w:val="0"/>
        </w:rPr>
        <w:t xml:space="preserve">Mrs. Bergeron gave the Invocation and led the Pledge of Allegiance to the Flag of the </w:t>
      </w:r>
    </w:p>
    <w:p w14:paraId="5322F9A6" w14:textId="77777777" w:rsidR="00466564" w:rsidRDefault="002353F7" w:rsidP="00466564">
      <w:pPr>
        <w:pStyle w:val="BodyText3"/>
        <w:spacing w:after="0" w:line="240" w:lineRule="auto"/>
        <w:rPr>
          <w:b/>
          <w:bCs/>
        </w:rPr>
      </w:pPr>
      <w:r w:rsidRPr="008D6EF8">
        <w:t>United States of America.</w:t>
      </w:r>
    </w:p>
    <w:p w14:paraId="66ED925B" w14:textId="719A9A6B" w:rsidR="002353F7" w:rsidRPr="001B0BCB" w:rsidRDefault="00BC4343" w:rsidP="00466564">
      <w:pPr>
        <w:spacing w:after="0" w:line="240" w:lineRule="auto"/>
        <w:jc w:val="both"/>
        <w:rPr>
          <w:b w:val="0"/>
          <w:bCs w:val="0"/>
        </w:rPr>
      </w:pPr>
      <w:r>
        <w:t xml:space="preserve">  </w:t>
      </w:r>
    </w:p>
    <w:p w14:paraId="4314A29F" w14:textId="77777777" w:rsidR="002353F7" w:rsidRPr="008D6EF8" w:rsidRDefault="002353F7" w:rsidP="007C37BA">
      <w:pPr>
        <w:pStyle w:val="Heading1"/>
      </w:pPr>
      <w:r w:rsidRPr="008D6EF8">
        <w:t>Introduction of Students and Employees of the Month</w:t>
      </w:r>
    </w:p>
    <w:p w14:paraId="09AF8761" w14:textId="63EB72C8" w:rsidR="002353F7" w:rsidRDefault="002353F7" w:rsidP="001C5C0D">
      <w:pPr>
        <w:pStyle w:val="Heading2"/>
        <w:spacing w:after="0" w:line="240" w:lineRule="auto"/>
        <w:jc w:val="both"/>
      </w:pPr>
      <w:r w:rsidRPr="008D6EF8">
        <w:t>Berwick High School:</w:t>
      </w:r>
    </w:p>
    <w:p w14:paraId="10279FD6" w14:textId="78B786C3" w:rsidR="002F6D0E" w:rsidRDefault="00C42F01" w:rsidP="00466564">
      <w:pPr>
        <w:spacing w:after="120" w:line="240" w:lineRule="auto"/>
        <w:jc w:val="both"/>
        <w:rPr>
          <w:b w:val="0"/>
          <w:bCs w:val="0"/>
        </w:rPr>
      </w:pPr>
      <w:r>
        <w:rPr>
          <w:b w:val="0"/>
          <w:bCs w:val="0"/>
        </w:rPr>
        <w:tab/>
        <w:t>Principal Paul Broussard introduced 12</w:t>
      </w:r>
      <w:r w:rsidRPr="00C42F01">
        <w:rPr>
          <w:b w:val="0"/>
          <w:bCs w:val="0"/>
          <w:vertAlign w:val="superscript"/>
        </w:rPr>
        <w:t>th</w:t>
      </w:r>
      <w:r>
        <w:rPr>
          <w:b w:val="0"/>
          <w:bCs w:val="0"/>
        </w:rPr>
        <w:t xml:space="preserve"> grader Bronwyn Colbert as “Student of the Month”</w:t>
      </w:r>
      <w:r w:rsidR="002F6D0E">
        <w:rPr>
          <w:b w:val="0"/>
          <w:bCs w:val="0"/>
        </w:rPr>
        <w:t xml:space="preserve"> at Berwick High School.</w:t>
      </w:r>
      <w:r w:rsidR="002E4728">
        <w:rPr>
          <w:b w:val="0"/>
          <w:bCs w:val="0"/>
        </w:rPr>
        <w:t xml:space="preserve">  </w:t>
      </w:r>
      <w:r w:rsidR="006A3105">
        <w:rPr>
          <w:b w:val="0"/>
          <w:bCs w:val="0"/>
        </w:rPr>
        <w:t xml:space="preserve">She is accompanied by her parents.  Bronwyn is a senior that maintains </w:t>
      </w:r>
      <w:r w:rsidR="00C84068">
        <w:rPr>
          <w:b w:val="0"/>
          <w:bCs w:val="0"/>
        </w:rPr>
        <w:t>a</w:t>
      </w:r>
      <w:r w:rsidR="006A3105">
        <w:rPr>
          <w:b w:val="0"/>
          <w:bCs w:val="0"/>
        </w:rPr>
        <w:t>n excellent GPA</w:t>
      </w:r>
      <w:r w:rsidR="00C84068">
        <w:rPr>
          <w:b w:val="0"/>
          <w:bCs w:val="0"/>
        </w:rPr>
        <w:t>,</w:t>
      </w:r>
      <w:r w:rsidR="006A3105">
        <w:rPr>
          <w:b w:val="0"/>
          <w:bCs w:val="0"/>
        </w:rPr>
        <w:t xml:space="preserve"> while also playing volleyball and softball.  </w:t>
      </w:r>
      <w:r w:rsidR="00B80E03">
        <w:rPr>
          <w:b w:val="0"/>
          <w:bCs w:val="0"/>
        </w:rPr>
        <w:t xml:space="preserve">She has </w:t>
      </w:r>
      <w:r w:rsidR="009E401D">
        <w:rPr>
          <w:b w:val="0"/>
          <w:bCs w:val="0"/>
        </w:rPr>
        <w:t xml:space="preserve">used the role as a leader </w:t>
      </w:r>
      <w:r w:rsidR="00C84068">
        <w:rPr>
          <w:b w:val="0"/>
          <w:bCs w:val="0"/>
        </w:rPr>
        <w:t>o</w:t>
      </w:r>
      <w:r w:rsidR="009E401D">
        <w:rPr>
          <w:b w:val="0"/>
          <w:bCs w:val="0"/>
        </w:rPr>
        <w:t xml:space="preserve">n the field, court, and in the classroom to show others that not being perfect is okay and </w:t>
      </w:r>
      <w:r w:rsidR="001E4832">
        <w:rPr>
          <w:b w:val="0"/>
          <w:bCs w:val="0"/>
        </w:rPr>
        <w:t xml:space="preserve">being your best is perfect.  Mr. Broussard said, </w:t>
      </w:r>
      <w:r w:rsidR="002C5AAD">
        <w:rPr>
          <w:b w:val="0"/>
          <w:bCs w:val="0"/>
        </w:rPr>
        <w:t>“</w:t>
      </w:r>
      <w:r w:rsidR="001E4832">
        <w:rPr>
          <w:b w:val="0"/>
          <w:bCs w:val="0"/>
        </w:rPr>
        <w:t>he does</w:t>
      </w:r>
      <w:r w:rsidR="002C5AAD">
        <w:rPr>
          <w:b w:val="0"/>
          <w:bCs w:val="0"/>
        </w:rPr>
        <w:t xml:space="preserve"> not</w:t>
      </w:r>
      <w:r w:rsidR="001E4832">
        <w:rPr>
          <w:b w:val="0"/>
          <w:bCs w:val="0"/>
        </w:rPr>
        <w:t xml:space="preserve"> know what the future holds for Bronwyn, bu</w:t>
      </w:r>
      <w:r w:rsidR="002C5AAD">
        <w:rPr>
          <w:b w:val="0"/>
          <w:bCs w:val="0"/>
        </w:rPr>
        <w:t>t</w:t>
      </w:r>
      <w:r w:rsidR="001E4832">
        <w:rPr>
          <w:b w:val="0"/>
          <w:bCs w:val="0"/>
        </w:rPr>
        <w:t xml:space="preserve"> without a doub</w:t>
      </w:r>
      <w:r w:rsidR="00C84068">
        <w:rPr>
          <w:b w:val="0"/>
          <w:bCs w:val="0"/>
        </w:rPr>
        <w:t>t</w:t>
      </w:r>
      <w:r w:rsidR="002C5AAD">
        <w:rPr>
          <w:b w:val="0"/>
          <w:bCs w:val="0"/>
        </w:rPr>
        <w:t xml:space="preserve"> i</w:t>
      </w:r>
      <w:r w:rsidR="00C84068">
        <w:rPr>
          <w:b w:val="0"/>
          <w:bCs w:val="0"/>
        </w:rPr>
        <w:t>t</w:t>
      </w:r>
      <w:r w:rsidR="002C5AAD">
        <w:rPr>
          <w:b w:val="0"/>
          <w:bCs w:val="0"/>
        </w:rPr>
        <w:t xml:space="preserve"> will be great</w:t>
      </w:r>
      <w:r w:rsidR="00C8786C">
        <w:rPr>
          <w:b w:val="0"/>
          <w:bCs w:val="0"/>
        </w:rPr>
        <w:t>.”</w:t>
      </w:r>
      <w:r w:rsidR="002C5AAD">
        <w:rPr>
          <w:b w:val="0"/>
          <w:bCs w:val="0"/>
        </w:rPr>
        <w:t xml:space="preserve"> </w:t>
      </w:r>
      <w:r w:rsidR="00BC4343">
        <w:rPr>
          <w:b w:val="0"/>
          <w:bCs w:val="0"/>
        </w:rPr>
        <w:t xml:space="preserve"> </w:t>
      </w:r>
    </w:p>
    <w:p w14:paraId="0A19FB72" w14:textId="4DA5C007" w:rsidR="001C5C0D" w:rsidRDefault="002F6D0E" w:rsidP="001C5C0D">
      <w:pPr>
        <w:pStyle w:val="BodyText3"/>
        <w:spacing w:after="0" w:line="240" w:lineRule="auto"/>
        <w:rPr>
          <w:b/>
          <w:bCs/>
        </w:rPr>
      </w:pPr>
      <w:r>
        <w:tab/>
        <w:t>Principal Paul Broussard introduced SPED teacher Antoinette Watson</w:t>
      </w:r>
      <w:r w:rsidR="008D2A64">
        <w:t>-Small</w:t>
      </w:r>
      <w:r>
        <w:t xml:space="preserve"> as “Employee of the Month” at Berwick High School.</w:t>
      </w:r>
      <w:r w:rsidR="00162C76">
        <w:t xml:space="preserve">  </w:t>
      </w:r>
      <w:r w:rsidR="0054380B">
        <w:t>She</w:t>
      </w:r>
      <w:r w:rsidR="00162C76">
        <w:t xml:space="preserve"> is accompanied by her mother and sister. </w:t>
      </w:r>
      <w:r w:rsidR="003A3EF3">
        <w:t xml:space="preserve"> </w:t>
      </w:r>
      <w:r w:rsidR="0054380B">
        <w:t xml:space="preserve">Ms. </w:t>
      </w:r>
      <w:r w:rsidR="008D2A64">
        <w:t>Small</w:t>
      </w:r>
      <w:r w:rsidR="003A3EF3">
        <w:t xml:space="preserve"> began her career</w:t>
      </w:r>
      <w:r w:rsidR="006E5DF4">
        <w:t xml:space="preserve"> as a resource teacher</w:t>
      </w:r>
      <w:r w:rsidR="0054380B">
        <w:t xml:space="preserve"> with the St. Mary Parish School Board in 2005. </w:t>
      </w:r>
      <w:r w:rsidR="00DC1845">
        <w:t xml:space="preserve"> She serves as a co</w:t>
      </w:r>
      <w:r w:rsidR="00CC2FE3">
        <w:t>-</w:t>
      </w:r>
      <w:r w:rsidR="00DC1845">
        <w:t xml:space="preserve">sponsor of the BETA </w:t>
      </w:r>
      <w:r w:rsidR="000F4F6E">
        <w:t>C</w:t>
      </w:r>
      <w:r w:rsidR="00DC1845">
        <w:t xml:space="preserve">lub, the </w:t>
      </w:r>
      <w:r w:rsidR="000F4F6E">
        <w:t>A</w:t>
      </w:r>
      <w:r w:rsidR="00DC1845">
        <w:t xml:space="preserve">cts of </w:t>
      </w:r>
      <w:r w:rsidR="000F4F6E">
        <w:t>R</w:t>
      </w:r>
      <w:r w:rsidR="00DC1845">
        <w:t xml:space="preserve">andom </w:t>
      </w:r>
      <w:r w:rsidR="000F4F6E">
        <w:t>K</w:t>
      </w:r>
      <w:r w:rsidR="00DC1845">
        <w:t xml:space="preserve">indness </w:t>
      </w:r>
      <w:r w:rsidR="000F4F6E">
        <w:t>C</w:t>
      </w:r>
      <w:r w:rsidR="00DC1845">
        <w:t>lub,</w:t>
      </w:r>
      <w:r w:rsidR="000F4F6E">
        <w:t xml:space="preserve"> and </w:t>
      </w:r>
      <w:r w:rsidR="00DC1845">
        <w:t xml:space="preserve">she is also part of the </w:t>
      </w:r>
      <w:r w:rsidR="009234EA">
        <w:t>SBLC Committee</w:t>
      </w:r>
      <w:r w:rsidR="000F4F6E">
        <w:t>.</w:t>
      </w:r>
      <w:r w:rsidR="00B6274D">
        <w:t xml:space="preserve">  Mr. Broussard said</w:t>
      </w:r>
      <w:r w:rsidR="007A2342">
        <w:t xml:space="preserve"> the most fitting word for Ms. Small is “resilient</w:t>
      </w:r>
      <w:r w:rsidR="00C8786C">
        <w:t>.”</w:t>
      </w:r>
      <w:r w:rsidR="00CC2FE3">
        <w:t xml:space="preserve"> </w:t>
      </w:r>
      <w:r w:rsidR="007A2342">
        <w:t xml:space="preserve"> </w:t>
      </w:r>
      <w:r w:rsidR="00CC2FE3">
        <w:t>N</w:t>
      </w:r>
      <w:r w:rsidR="007A2342">
        <w:t>o matter the adversity, or personal trials and tribulations</w:t>
      </w:r>
      <w:r w:rsidR="00140C74">
        <w:t xml:space="preserve">, she keeps on smiling, giving, and working diligently for </w:t>
      </w:r>
      <w:r w:rsidR="00CC2FE3">
        <w:t>the students at Berwick High School.</w:t>
      </w:r>
    </w:p>
    <w:p w14:paraId="59888EDA" w14:textId="77777777" w:rsidR="001C5C0D" w:rsidRDefault="001C5C0D" w:rsidP="001C5C0D">
      <w:pPr>
        <w:spacing w:after="0" w:line="240" w:lineRule="auto"/>
        <w:jc w:val="both"/>
        <w:rPr>
          <w:b w:val="0"/>
          <w:bCs w:val="0"/>
        </w:rPr>
      </w:pPr>
    </w:p>
    <w:p w14:paraId="27EDADBA" w14:textId="0B6DB088" w:rsidR="002353F7" w:rsidRPr="001C5C0D" w:rsidRDefault="00147A56" w:rsidP="001C5C0D">
      <w:pPr>
        <w:spacing w:after="0" w:line="240" w:lineRule="auto"/>
        <w:jc w:val="both"/>
        <w:rPr>
          <w:b w:val="0"/>
          <w:bCs w:val="0"/>
        </w:rPr>
      </w:pPr>
      <w:r>
        <w:t>Centerville High</w:t>
      </w:r>
      <w:r w:rsidR="002353F7" w:rsidRPr="007A6525">
        <w:t xml:space="preserve"> School:</w:t>
      </w:r>
    </w:p>
    <w:p w14:paraId="247B2880" w14:textId="6AC4AA33" w:rsidR="002F6D0E" w:rsidRDefault="002F6D0E" w:rsidP="007C37BA">
      <w:pPr>
        <w:jc w:val="both"/>
        <w:rPr>
          <w:b w:val="0"/>
          <w:bCs w:val="0"/>
        </w:rPr>
      </w:pPr>
      <w:r>
        <w:tab/>
      </w:r>
      <w:r>
        <w:rPr>
          <w:b w:val="0"/>
          <w:bCs w:val="0"/>
        </w:rPr>
        <w:t>Principal Kristina Estay introduced 12</w:t>
      </w:r>
      <w:r w:rsidRPr="002F6D0E">
        <w:rPr>
          <w:b w:val="0"/>
          <w:bCs w:val="0"/>
          <w:vertAlign w:val="superscript"/>
        </w:rPr>
        <w:t>th</w:t>
      </w:r>
      <w:r>
        <w:rPr>
          <w:b w:val="0"/>
          <w:bCs w:val="0"/>
        </w:rPr>
        <w:t xml:space="preserve"> grader Chloe Lanclos as “Student of the Month” at Centerville High School. </w:t>
      </w:r>
      <w:r w:rsidR="00B5593F">
        <w:rPr>
          <w:b w:val="0"/>
          <w:bCs w:val="0"/>
        </w:rPr>
        <w:t xml:space="preserve"> She is accompanied by her parents.  Chloe has maintained a 4.0 GPA from </w:t>
      </w:r>
      <w:r w:rsidR="006A4F8F">
        <w:rPr>
          <w:b w:val="0"/>
          <w:bCs w:val="0"/>
        </w:rPr>
        <w:t>1</w:t>
      </w:r>
      <w:r w:rsidR="006A4F8F" w:rsidRPr="006A4F8F">
        <w:rPr>
          <w:b w:val="0"/>
          <w:bCs w:val="0"/>
          <w:vertAlign w:val="superscript"/>
        </w:rPr>
        <w:t>st</w:t>
      </w:r>
      <w:r w:rsidR="00B5593F">
        <w:rPr>
          <w:b w:val="0"/>
          <w:bCs w:val="0"/>
        </w:rPr>
        <w:t xml:space="preserve"> grade through 12</w:t>
      </w:r>
      <w:r w:rsidR="006A4F8F" w:rsidRPr="006A4F8F">
        <w:rPr>
          <w:b w:val="0"/>
          <w:bCs w:val="0"/>
          <w:vertAlign w:val="superscript"/>
        </w:rPr>
        <w:t>th</w:t>
      </w:r>
      <w:r w:rsidR="00B5593F">
        <w:rPr>
          <w:b w:val="0"/>
          <w:bCs w:val="0"/>
        </w:rPr>
        <w:t xml:space="preserve"> grade</w:t>
      </w:r>
      <w:r w:rsidR="00B81203">
        <w:rPr>
          <w:b w:val="0"/>
          <w:bCs w:val="0"/>
        </w:rPr>
        <w:t xml:space="preserve">, </w:t>
      </w:r>
      <w:r w:rsidR="00FB3987">
        <w:rPr>
          <w:b w:val="0"/>
          <w:bCs w:val="0"/>
        </w:rPr>
        <w:t>has an ACT score of 33</w:t>
      </w:r>
      <w:r w:rsidR="00B81203">
        <w:rPr>
          <w:b w:val="0"/>
          <w:bCs w:val="0"/>
        </w:rPr>
        <w:t xml:space="preserve">, and she </w:t>
      </w:r>
      <w:r w:rsidR="00FB3987">
        <w:rPr>
          <w:b w:val="0"/>
          <w:bCs w:val="0"/>
        </w:rPr>
        <w:t>is a multi-millionaire word reader with her highest</w:t>
      </w:r>
      <w:r w:rsidR="00AE74E0">
        <w:rPr>
          <w:b w:val="0"/>
          <w:bCs w:val="0"/>
        </w:rPr>
        <w:t xml:space="preserve"> being over 10 million words</w:t>
      </w:r>
      <w:r w:rsidR="00B81203">
        <w:rPr>
          <w:b w:val="0"/>
          <w:bCs w:val="0"/>
        </w:rPr>
        <w:t xml:space="preserve">.  </w:t>
      </w:r>
      <w:r w:rsidR="00444959">
        <w:rPr>
          <w:b w:val="0"/>
          <w:bCs w:val="0"/>
        </w:rPr>
        <w:t>She is a junior leader for the 4-H Club, the regional representative for the senior BETA Club in the 2019-2020 school year</w:t>
      </w:r>
      <w:r w:rsidR="008D2A64">
        <w:rPr>
          <w:b w:val="0"/>
          <w:bCs w:val="0"/>
        </w:rPr>
        <w:t>,</w:t>
      </w:r>
      <w:r w:rsidR="00444959">
        <w:rPr>
          <w:b w:val="0"/>
          <w:bCs w:val="0"/>
        </w:rPr>
        <w:t xml:space="preserve"> and currently serves as the BETA Club president, and also the mascot “Tank the Bulldog” for Centerville High School. </w:t>
      </w:r>
      <w:r w:rsidR="0082468E">
        <w:rPr>
          <w:b w:val="0"/>
          <w:bCs w:val="0"/>
        </w:rPr>
        <w:t xml:space="preserve"> In her spare time, she likes to dance, read, and play with her animals</w:t>
      </w:r>
      <w:r w:rsidR="001B0BCB">
        <w:rPr>
          <w:b w:val="0"/>
          <w:bCs w:val="0"/>
        </w:rPr>
        <w:t xml:space="preserve">.  </w:t>
      </w:r>
      <w:r w:rsidR="000D4A24">
        <w:rPr>
          <w:b w:val="0"/>
          <w:bCs w:val="0"/>
        </w:rPr>
        <w:t>Chloe plans to attend college after graduation to major in biology and a concentration in pre-</w:t>
      </w:r>
      <w:r w:rsidR="000D4A24" w:rsidRPr="000D4A24">
        <w:rPr>
          <w:b w:val="0"/>
          <w:bCs w:val="0"/>
        </w:rPr>
        <w:t>veterinary</w:t>
      </w:r>
      <w:r w:rsidR="000D4A24">
        <w:rPr>
          <w:b w:val="0"/>
          <w:bCs w:val="0"/>
        </w:rPr>
        <w:t>.</w:t>
      </w:r>
    </w:p>
    <w:p w14:paraId="27ED2241" w14:textId="07E19A3E" w:rsidR="002353F7" w:rsidRDefault="002F6D0E" w:rsidP="001C5C0D">
      <w:pPr>
        <w:spacing w:after="0" w:line="240" w:lineRule="auto"/>
        <w:jc w:val="both"/>
        <w:rPr>
          <w:b w:val="0"/>
          <w:bCs w:val="0"/>
        </w:rPr>
      </w:pPr>
      <w:r>
        <w:rPr>
          <w:b w:val="0"/>
          <w:bCs w:val="0"/>
        </w:rPr>
        <w:tab/>
        <w:t>Princi</w:t>
      </w:r>
      <w:r w:rsidR="00812581">
        <w:rPr>
          <w:b w:val="0"/>
          <w:bCs w:val="0"/>
        </w:rPr>
        <w:t>pal Kristina Estay introduced English teacher Judy Kraemer as “Employee of the Month” at Centerville High School</w:t>
      </w:r>
      <w:r w:rsidR="001B0BCB">
        <w:rPr>
          <w:b w:val="0"/>
          <w:bCs w:val="0"/>
        </w:rPr>
        <w:t xml:space="preserve">.  </w:t>
      </w:r>
      <w:r w:rsidR="00E65753">
        <w:rPr>
          <w:b w:val="0"/>
          <w:bCs w:val="0"/>
        </w:rPr>
        <w:t>Ms. Kraemer</w:t>
      </w:r>
      <w:r w:rsidR="00624469">
        <w:rPr>
          <w:b w:val="0"/>
          <w:bCs w:val="0"/>
        </w:rPr>
        <w:t xml:space="preserve"> has taught 6</w:t>
      </w:r>
      <w:r w:rsidR="00624469" w:rsidRPr="00624469">
        <w:rPr>
          <w:b w:val="0"/>
          <w:bCs w:val="0"/>
          <w:vertAlign w:val="superscript"/>
        </w:rPr>
        <w:t>th</w:t>
      </w:r>
      <w:r w:rsidR="00624469">
        <w:rPr>
          <w:b w:val="0"/>
          <w:bCs w:val="0"/>
        </w:rPr>
        <w:t xml:space="preserve"> through 12</w:t>
      </w:r>
      <w:r w:rsidR="00624469" w:rsidRPr="00624469">
        <w:rPr>
          <w:b w:val="0"/>
          <w:bCs w:val="0"/>
          <w:vertAlign w:val="superscript"/>
        </w:rPr>
        <w:t>th</w:t>
      </w:r>
      <w:r w:rsidR="00624469">
        <w:rPr>
          <w:b w:val="0"/>
          <w:bCs w:val="0"/>
        </w:rPr>
        <w:t xml:space="preserve"> grade reading and English in her 33 years as a</w:t>
      </w:r>
      <w:r w:rsidR="003A4D6A">
        <w:rPr>
          <w:b w:val="0"/>
          <w:bCs w:val="0"/>
        </w:rPr>
        <w:t xml:space="preserve"> teacher in</w:t>
      </w:r>
      <w:r w:rsidR="00624469">
        <w:rPr>
          <w:b w:val="0"/>
          <w:bCs w:val="0"/>
        </w:rPr>
        <w:t xml:space="preserve"> St. Mary Paris</w:t>
      </w:r>
      <w:r w:rsidR="003A4D6A">
        <w:rPr>
          <w:b w:val="0"/>
          <w:bCs w:val="0"/>
        </w:rPr>
        <w:t>h.</w:t>
      </w:r>
      <w:r w:rsidR="00624469">
        <w:rPr>
          <w:b w:val="0"/>
          <w:bCs w:val="0"/>
        </w:rPr>
        <w:t xml:space="preserve"> </w:t>
      </w:r>
      <w:r w:rsidR="009C79E7">
        <w:rPr>
          <w:b w:val="0"/>
          <w:bCs w:val="0"/>
        </w:rPr>
        <w:t xml:space="preserve"> She is a team player always offering to assist in school e</w:t>
      </w:r>
      <w:r w:rsidR="00546D06">
        <w:rPr>
          <w:b w:val="0"/>
          <w:bCs w:val="0"/>
        </w:rPr>
        <w:t>vents</w:t>
      </w:r>
      <w:r w:rsidR="00F75EB2">
        <w:rPr>
          <w:b w:val="0"/>
          <w:bCs w:val="0"/>
        </w:rPr>
        <w:t>, and she is always</w:t>
      </w:r>
      <w:r w:rsidR="0011049F">
        <w:rPr>
          <w:b w:val="0"/>
          <w:bCs w:val="0"/>
        </w:rPr>
        <w:t xml:space="preserve"> willing to provide</w:t>
      </w:r>
      <w:r w:rsidR="00F75EB2">
        <w:rPr>
          <w:b w:val="0"/>
          <w:bCs w:val="0"/>
        </w:rPr>
        <w:t xml:space="preserve"> extra help to student</w:t>
      </w:r>
      <w:r w:rsidR="008D2A64">
        <w:rPr>
          <w:b w:val="0"/>
          <w:bCs w:val="0"/>
        </w:rPr>
        <w:t>s</w:t>
      </w:r>
      <w:r w:rsidR="0011049F">
        <w:rPr>
          <w:b w:val="0"/>
          <w:bCs w:val="0"/>
        </w:rPr>
        <w:t xml:space="preserve"> when needed. </w:t>
      </w:r>
      <w:r w:rsidR="00F75EB2">
        <w:rPr>
          <w:b w:val="0"/>
          <w:bCs w:val="0"/>
        </w:rPr>
        <w:t xml:space="preserve"> </w:t>
      </w:r>
      <w:r w:rsidR="003A4D6A">
        <w:rPr>
          <w:b w:val="0"/>
          <w:bCs w:val="0"/>
        </w:rPr>
        <w:t>In her spare time</w:t>
      </w:r>
      <w:r w:rsidR="000B09DD">
        <w:rPr>
          <w:b w:val="0"/>
          <w:bCs w:val="0"/>
        </w:rPr>
        <w:t>,</w:t>
      </w:r>
      <w:r w:rsidR="003A4D6A">
        <w:rPr>
          <w:b w:val="0"/>
          <w:bCs w:val="0"/>
        </w:rPr>
        <w:t xml:space="preserve"> she likes to travel, </w:t>
      </w:r>
      <w:r w:rsidR="000B09DD">
        <w:rPr>
          <w:b w:val="0"/>
          <w:bCs w:val="0"/>
        </w:rPr>
        <w:t>spend time with her family</w:t>
      </w:r>
      <w:r w:rsidR="003A4D6A">
        <w:rPr>
          <w:b w:val="0"/>
          <w:bCs w:val="0"/>
        </w:rPr>
        <w:t xml:space="preserve"> and </w:t>
      </w:r>
      <w:r w:rsidR="000B09DD">
        <w:rPr>
          <w:b w:val="0"/>
          <w:bCs w:val="0"/>
        </w:rPr>
        <w:t>cut grass</w:t>
      </w:r>
      <w:r w:rsidR="001B0BCB">
        <w:rPr>
          <w:b w:val="0"/>
          <w:bCs w:val="0"/>
        </w:rPr>
        <w:t xml:space="preserve">.  </w:t>
      </w:r>
      <w:r w:rsidR="000B09DD">
        <w:rPr>
          <w:b w:val="0"/>
          <w:bCs w:val="0"/>
        </w:rPr>
        <w:t xml:space="preserve">She would like to continue working and traveling after she retires. </w:t>
      </w:r>
      <w:r w:rsidR="003A4D6A">
        <w:rPr>
          <w:b w:val="0"/>
          <w:bCs w:val="0"/>
        </w:rPr>
        <w:t xml:space="preserve"> </w:t>
      </w:r>
      <w:r w:rsidR="0011049F">
        <w:rPr>
          <w:b w:val="0"/>
          <w:bCs w:val="0"/>
        </w:rPr>
        <w:t>Centerville High School staff appreciate all</w:t>
      </w:r>
      <w:r w:rsidR="00840ADD">
        <w:rPr>
          <w:b w:val="0"/>
          <w:bCs w:val="0"/>
        </w:rPr>
        <w:t xml:space="preserve"> she has done</w:t>
      </w:r>
      <w:r w:rsidR="004A25BB">
        <w:rPr>
          <w:b w:val="0"/>
          <w:bCs w:val="0"/>
        </w:rPr>
        <w:t xml:space="preserve"> for the students and the school.  She will be greatly missed when she decides to retire.</w:t>
      </w:r>
    </w:p>
    <w:p w14:paraId="515ECD47" w14:textId="77777777" w:rsidR="001C5C0D" w:rsidRPr="004A25BB" w:rsidRDefault="001C5C0D" w:rsidP="001C5C0D">
      <w:pPr>
        <w:spacing w:after="0" w:line="240" w:lineRule="auto"/>
        <w:jc w:val="both"/>
        <w:rPr>
          <w:b w:val="0"/>
          <w:bCs w:val="0"/>
        </w:rPr>
      </w:pPr>
    </w:p>
    <w:p w14:paraId="4F47D85A" w14:textId="5B9EDCB7" w:rsidR="002353F7" w:rsidRDefault="00147A56" w:rsidP="001C5C0D">
      <w:pPr>
        <w:pStyle w:val="Heading2"/>
        <w:spacing w:after="0" w:line="240" w:lineRule="auto"/>
        <w:jc w:val="both"/>
      </w:pPr>
      <w:r>
        <w:t xml:space="preserve">Morgan City Junior High </w:t>
      </w:r>
      <w:r w:rsidR="002353F7" w:rsidRPr="00F25A08">
        <w:t>School:</w:t>
      </w:r>
    </w:p>
    <w:p w14:paraId="62C0455E" w14:textId="70FDE5B9" w:rsidR="009D49A3" w:rsidRDefault="005E5EB7" w:rsidP="001C5C0D">
      <w:pPr>
        <w:spacing w:after="120" w:line="240" w:lineRule="auto"/>
        <w:jc w:val="both"/>
        <w:rPr>
          <w:b w:val="0"/>
          <w:bCs w:val="0"/>
        </w:rPr>
      </w:pPr>
      <w:r>
        <w:rPr>
          <w:b w:val="0"/>
          <w:bCs w:val="0"/>
        </w:rPr>
        <w:tab/>
        <w:t>Principal Michelle South introduced 8</w:t>
      </w:r>
      <w:r w:rsidRPr="005E5EB7">
        <w:rPr>
          <w:b w:val="0"/>
          <w:bCs w:val="0"/>
          <w:vertAlign w:val="superscript"/>
        </w:rPr>
        <w:t>th</w:t>
      </w:r>
      <w:r>
        <w:rPr>
          <w:b w:val="0"/>
          <w:bCs w:val="0"/>
        </w:rPr>
        <w:t xml:space="preserve"> grader Sherley Perez as “Student of the Month” at Morgan City Junior High School.</w:t>
      </w:r>
      <w:r w:rsidR="001E07EC">
        <w:rPr>
          <w:b w:val="0"/>
          <w:bCs w:val="0"/>
        </w:rPr>
        <w:t xml:space="preserve">  Sherley is an outstanding student who always has a smile on her face</w:t>
      </w:r>
      <w:r w:rsidR="001B0BCB">
        <w:rPr>
          <w:b w:val="0"/>
          <w:bCs w:val="0"/>
        </w:rPr>
        <w:t xml:space="preserve">.  </w:t>
      </w:r>
      <w:r w:rsidR="00CE511E">
        <w:rPr>
          <w:b w:val="0"/>
          <w:bCs w:val="0"/>
        </w:rPr>
        <w:t>She is in gifted programs which includ</w:t>
      </w:r>
      <w:r w:rsidR="008D2A64">
        <w:rPr>
          <w:b w:val="0"/>
          <w:bCs w:val="0"/>
        </w:rPr>
        <w:t>e</w:t>
      </w:r>
      <w:r w:rsidR="00347F3E">
        <w:rPr>
          <w:b w:val="0"/>
          <w:bCs w:val="0"/>
        </w:rPr>
        <w:t xml:space="preserve">: academic </w:t>
      </w:r>
      <w:r w:rsidR="00C9166B">
        <w:rPr>
          <w:b w:val="0"/>
          <w:bCs w:val="0"/>
        </w:rPr>
        <w:t>giftedness</w:t>
      </w:r>
      <w:r w:rsidR="00347F3E">
        <w:rPr>
          <w:b w:val="0"/>
          <w:bCs w:val="0"/>
        </w:rPr>
        <w:t xml:space="preserve">, talented art, talented music, </w:t>
      </w:r>
      <w:r w:rsidR="00C9166B">
        <w:rPr>
          <w:b w:val="0"/>
          <w:bCs w:val="0"/>
        </w:rPr>
        <w:t xml:space="preserve">vocal, and talented theater. </w:t>
      </w:r>
      <w:r w:rsidR="00347F3E">
        <w:rPr>
          <w:b w:val="0"/>
          <w:bCs w:val="0"/>
        </w:rPr>
        <w:t xml:space="preserve"> </w:t>
      </w:r>
      <w:r w:rsidR="00EA2DCF">
        <w:rPr>
          <w:b w:val="0"/>
          <w:bCs w:val="0"/>
        </w:rPr>
        <w:t xml:space="preserve">She is cheerful and enthusiastic in the classroom, polite, and never had any </w:t>
      </w:r>
      <w:r w:rsidR="00493167">
        <w:rPr>
          <w:b w:val="0"/>
          <w:bCs w:val="0"/>
        </w:rPr>
        <w:t xml:space="preserve">disciplinary problems.  Sherley was a Word Millionaire in the sixth and seventh </w:t>
      </w:r>
      <w:r w:rsidR="00493167">
        <w:rPr>
          <w:b w:val="0"/>
          <w:bCs w:val="0"/>
        </w:rPr>
        <w:lastRenderedPageBreak/>
        <w:t xml:space="preserve">grade, and </w:t>
      </w:r>
      <w:r w:rsidR="009463DC">
        <w:rPr>
          <w:b w:val="0"/>
          <w:bCs w:val="0"/>
        </w:rPr>
        <w:t>she is on track to reading one million words again this yea</w:t>
      </w:r>
      <w:r w:rsidR="00C85034">
        <w:rPr>
          <w:b w:val="0"/>
          <w:bCs w:val="0"/>
        </w:rPr>
        <w:t>r.  Principal Michelle South stated she</w:t>
      </w:r>
      <w:r w:rsidR="009463DC">
        <w:rPr>
          <w:b w:val="0"/>
          <w:bCs w:val="0"/>
        </w:rPr>
        <w:t xml:space="preserve"> is </w:t>
      </w:r>
      <w:r w:rsidR="001B0BCB">
        <w:rPr>
          <w:b w:val="0"/>
          <w:bCs w:val="0"/>
        </w:rPr>
        <w:t>immensely proud</w:t>
      </w:r>
      <w:r w:rsidR="009463DC">
        <w:rPr>
          <w:b w:val="0"/>
          <w:bCs w:val="0"/>
        </w:rPr>
        <w:t xml:space="preserve"> to have Sherley Perez</w:t>
      </w:r>
      <w:r w:rsidR="00C85034">
        <w:rPr>
          <w:b w:val="0"/>
          <w:bCs w:val="0"/>
        </w:rPr>
        <w:t xml:space="preserve"> at Morgan City High School.</w:t>
      </w:r>
    </w:p>
    <w:p w14:paraId="56CA0812" w14:textId="65FAA1FB" w:rsidR="001C5C0D" w:rsidRDefault="009D49A3" w:rsidP="001C5C0D">
      <w:pPr>
        <w:spacing w:after="0" w:line="240" w:lineRule="auto"/>
        <w:jc w:val="both"/>
        <w:rPr>
          <w:b w:val="0"/>
          <w:bCs w:val="0"/>
        </w:rPr>
      </w:pPr>
      <w:r>
        <w:rPr>
          <w:b w:val="0"/>
          <w:bCs w:val="0"/>
        </w:rPr>
        <w:tab/>
        <w:t>Principal Michelle South introduced 8</w:t>
      </w:r>
      <w:r w:rsidRPr="009D49A3">
        <w:rPr>
          <w:b w:val="0"/>
          <w:bCs w:val="0"/>
          <w:vertAlign w:val="superscript"/>
        </w:rPr>
        <w:t>th</w:t>
      </w:r>
      <w:r>
        <w:rPr>
          <w:b w:val="0"/>
          <w:bCs w:val="0"/>
        </w:rPr>
        <w:t xml:space="preserve"> grade Math teacher Therra Williams as “Employe</w:t>
      </w:r>
      <w:r w:rsidR="008D2A64">
        <w:rPr>
          <w:b w:val="0"/>
          <w:bCs w:val="0"/>
        </w:rPr>
        <w:t>e</w:t>
      </w:r>
      <w:r>
        <w:rPr>
          <w:b w:val="0"/>
          <w:bCs w:val="0"/>
        </w:rPr>
        <w:t xml:space="preserve"> of the Month” at Morgan City Junior High School.</w:t>
      </w:r>
      <w:r w:rsidR="004A25BB">
        <w:rPr>
          <w:b w:val="0"/>
          <w:bCs w:val="0"/>
        </w:rPr>
        <w:t xml:space="preserve">  Ms. Williams</w:t>
      </w:r>
      <w:r w:rsidR="002F4F78">
        <w:rPr>
          <w:b w:val="0"/>
          <w:bCs w:val="0"/>
        </w:rPr>
        <w:t xml:space="preserve"> is a remarkable asset to Morgan City Junior High School, who has met every challenge this year with positivity</w:t>
      </w:r>
      <w:r w:rsidR="0018673F">
        <w:rPr>
          <w:b w:val="0"/>
          <w:bCs w:val="0"/>
        </w:rPr>
        <w:t xml:space="preserve"> and has made herself available to help in any capacity. </w:t>
      </w:r>
      <w:r w:rsidR="002F4F78">
        <w:rPr>
          <w:b w:val="0"/>
          <w:bCs w:val="0"/>
        </w:rPr>
        <w:t xml:space="preserve"> </w:t>
      </w:r>
      <w:r w:rsidR="0018673F">
        <w:rPr>
          <w:b w:val="0"/>
          <w:bCs w:val="0"/>
        </w:rPr>
        <w:t xml:space="preserve">She </w:t>
      </w:r>
      <w:r w:rsidR="00F16D7A">
        <w:rPr>
          <w:b w:val="0"/>
          <w:bCs w:val="0"/>
        </w:rPr>
        <w:t>has managed to deal with her classes, help</w:t>
      </w:r>
      <w:r w:rsidR="0070081B">
        <w:rPr>
          <w:b w:val="0"/>
          <w:bCs w:val="0"/>
        </w:rPr>
        <w:t xml:space="preserve"> with</w:t>
      </w:r>
      <w:r w:rsidR="00F16D7A">
        <w:rPr>
          <w:b w:val="0"/>
          <w:bCs w:val="0"/>
        </w:rPr>
        <w:t xml:space="preserve"> other classes, and </w:t>
      </w:r>
      <w:r w:rsidR="0070081B">
        <w:rPr>
          <w:b w:val="0"/>
          <w:bCs w:val="0"/>
        </w:rPr>
        <w:t xml:space="preserve">also </w:t>
      </w:r>
      <w:r w:rsidR="0003515E">
        <w:rPr>
          <w:b w:val="0"/>
          <w:bCs w:val="0"/>
        </w:rPr>
        <w:t xml:space="preserve">help troubleshoot technology.  She never missed a PBIS, PLC, or content leader meeting. </w:t>
      </w:r>
      <w:r w:rsidR="006B0D4E">
        <w:rPr>
          <w:b w:val="0"/>
          <w:bCs w:val="0"/>
        </w:rPr>
        <w:t xml:space="preserve"> Ms. Williams is full of energy and she has an immense love for students.  Principal Michelle South stated she is </w:t>
      </w:r>
      <w:r w:rsidR="001B0BCB">
        <w:rPr>
          <w:b w:val="0"/>
          <w:bCs w:val="0"/>
        </w:rPr>
        <w:t>immensely proud</w:t>
      </w:r>
      <w:r w:rsidR="006B0D4E">
        <w:rPr>
          <w:b w:val="0"/>
          <w:bCs w:val="0"/>
        </w:rPr>
        <w:t xml:space="preserve"> to have Ms. Williams as part of her staff at Morgan City</w:t>
      </w:r>
      <w:r w:rsidR="005E764F">
        <w:rPr>
          <w:b w:val="0"/>
          <w:bCs w:val="0"/>
        </w:rPr>
        <w:t xml:space="preserve"> Junior</w:t>
      </w:r>
      <w:r w:rsidR="006B0D4E">
        <w:rPr>
          <w:b w:val="0"/>
          <w:bCs w:val="0"/>
        </w:rPr>
        <w:t xml:space="preserve"> High School.</w:t>
      </w:r>
    </w:p>
    <w:p w14:paraId="2FB3D641" w14:textId="2EA3A3A7" w:rsidR="00147A56" w:rsidRPr="001C5C0D" w:rsidRDefault="001F57E9" w:rsidP="001C5C0D">
      <w:pPr>
        <w:spacing w:after="0" w:line="240" w:lineRule="auto"/>
        <w:jc w:val="both"/>
        <w:rPr>
          <w:b w:val="0"/>
          <w:bCs w:val="0"/>
        </w:rPr>
      </w:pPr>
      <w:r>
        <w:t xml:space="preserve"> </w:t>
      </w:r>
    </w:p>
    <w:p w14:paraId="683C45C9" w14:textId="77777777" w:rsidR="002353F7" w:rsidRPr="00F43CFF" w:rsidRDefault="002353F7" w:rsidP="007C37BA">
      <w:pPr>
        <w:pStyle w:val="Heading1"/>
      </w:pPr>
      <w:r w:rsidRPr="00F43CFF">
        <w:t>Approval of Amended Agenda</w:t>
      </w:r>
    </w:p>
    <w:p w14:paraId="22D67ED5" w14:textId="574AB1FA" w:rsidR="002353F7" w:rsidRDefault="001F57E9" w:rsidP="00FA2D0F">
      <w:pPr>
        <w:pStyle w:val="BodyText2"/>
        <w:ind w:firstLine="720"/>
        <w:jc w:val="both"/>
      </w:pPr>
      <w:r>
        <w:t>Mrs. Rack made a motion to approve the amended agenda.  Mr. Verret made a second, all in favor and the motion carried.</w:t>
      </w:r>
    </w:p>
    <w:p w14:paraId="679AB6FC" w14:textId="77777777" w:rsidR="00FA2D0F" w:rsidRDefault="00FA2D0F" w:rsidP="00FA2D0F">
      <w:pPr>
        <w:pStyle w:val="BodyText2"/>
        <w:ind w:firstLine="720"/>
        <w:jc w:val="both"/>
      </w:pPr>
    </w:p>
    <w:p w14:paraId="19CC87D9" w14:textId="77777777" w:rsidR="002353F7" w:rsidRPr="00F43CFF" w:rsidRDefault="002353F7" w:rsidP="007C37BA">
      <w:pPr>
        <w:pStyle w:val="Heading1"/>
      </w:pPr>
      <w:r w:rsidRPr="00F43CFF">
        <w:t>Approval of Official School Board Minutes</w:t>
      </w:r>
    </w:p>
    <w:p w14:paraId="74FAA8F3" w14:textId="2298CE9B" w:rsidR="00FA2D0F" w:rsidRDefault="0089570C" w:rsidP="00FA2D0F">
      <w:pPr>
        <w:pStyle w:val="BodyText2"/>
        <w:jc w:val="both"/>
      </w:pPr>
      <w:r>
        <w:tab/>
      </w:r>
      <w:r w:rsidR="00A252A4">
        <w:t xml:space="preserve">Mrs. Griffin </w:t>
      </w:r>
      <w:r w:rsidR="002353F7" w:rsidRPr="0089570C">
        <w:t xml:space="preserve">offered the motion, </w:t>
      </w:r>
      <w:r w:rsidR="00A252A4">
        <w:t xml:space="preserve">Mr. Barbier </w:t>
      </w:r>
      <w:r w:rsidR="002353F7" w:rsidRPr="0089570C">
        <w:t xml:space="preserve">offered the second and the motion carried to approve the official school board minutes from the regular meeting held on </w:t>
      </w:r>
      <w:r w:rsidR="00147A56" w:rsidRPr="0089570C">
        <w:t>October</w:t>
      </w:r>
      <w:r w:rsidR="002353F7" w:rsidRPr="0089570C">
        <w:t xml:space="preserve"> 1</w:t>
      </w:r>
      <w:r w:rsidR="00147A56" w:rsidRPr="0089570C">
        <w:t>5</w:t>
      </w:r>
      <w:r w:rsidR="002353F7" w:rsidRPr="0089570C">
        <w:t xml:space="preserve">, 2020. </w:t>
      </w:r>
      <w:r w:rsidR="002353F7" w:rsidRPr="00F43CFF">
        <w:t xml:space="preserve"> </w:t>
      </w:r>
    </w:p>
    <w:p w14:paraId="1B1CF951" w14:textId="7A283EB5" w:rsidR="001F57E9" w:rsidRPr="00F43CFF" w:rsidRDefault="001F57E9" w:rsidP="00FA2D0F">
      <w:pPr>
        <w:pStyle w:val="BodyText2"/>
        <w:jc w:val="both"/>
      </w:pPr>
      <w:r>
        <w:t xml:space="preserve">  </w:t>
      </w:r>
    </w:p>
    <w:p w14:paraId="6EAD9A91" w14:textId="77777777" w:rsidR="002353F7" w:rsidRPr="00F43CFF" w:rsidRDefault="002353F7" w:rsidP="007C37BA">
      <w:pPr>
        <w:pStyle w:val="Heading1"/>
      </w:pPr>
      <w:r w:rsidRPr="00F43CFF">
        <w:t>Approval of Consent Agenda</w:t>
      </w:r>
    </w:p>
    <w:p w14:paraId="10F526D0" w14:textId="6D89307F" w:rsidR="00FA2D0F" w:rsidRDefault="0089570C" w:rsidP="00FA2D0F">
      <w:pPr>
        <w:pStyle w:val="BodyText3"/>
        <w:spacing w:after="0" w:line="240" w:lineRule="auto"/>
      </w:pPr>
      <w:r>
        <w:tab/>
      </w:r>
      <w:r w:rsidR="002353F7" w:rsidRPr="0089570C">
        <w:t>President Taylor stated that Board Members can remove any of the items on the consent agenda for further discussion in the regular proceedings.  Superintendent Bagwell read aloud the items on the consent agenda as follows:</w:t>
      </w:r>
    </w:p>
    <w:p w14:paraId="43165B0B" w14:textId="77777777" w:rsidR="00FA2D0F" w:rsidRPr="0089570C" w:rsidRDefault="00FA2D0F" w:rsidP="00FA2D0F">
      <w:pPr>
        <w:pStyle w:val="BodyText3"/>
        <w:spacing w:after="0" w:line="240" w:lineRule="auto"/>
      </w:pPr>
    </w:p>
    <w:p w14:paraId="33621982" w14:textId="52E2C8DD" w:rsidR="002353F7" w:rsidRDefault="002353F7" w:rsidP="007C37BA">
      <w:pPr>
        <w:pStyle w:val="Heading2"/>
        <w:spacing w:after="0" w:line="240" w:lineRule="auto"/>
        <w:jc w:val="both"/>
      </w:pPr>
      <w:r w:rsidRPr="00F43CFF">
        <w:t xml:space="preserve">Item </w:t>
      </w:r>
      <w:r w:rsidR="00147A56">
        <w:t>8:  *Approve updated job descriptions for</w:t>
      </w:r>
      <w:r w:rsidR="00585CA2">
        <w:t>:</w:t>
      </w:r>
    </w:p>
    <w:p w14:paraId="42CDB985" w14:textId="4B20E2F0" w:rsidR="002353F7" w:rsidRDefault="00585CA2" w:rsidP="00FA2D0F">
      <w:pPr>
        <w:pStyle w:val="Heading3"/>
        <w:spacing w:after="0" w:line="240" w:lineRule="auto"/>
        <w:jc w:val="both"/>
        <w:rPr>
          <w:b w:val="0"/>
          <w:bCs w:val="0"/>
        </w:rPr>
      </w:pPr>
      <w:r w:rsidRPr="00386926">
        <w:rPr>
          <w:b w:val="0"/>
          <w:bCs w:val="0"/>
        </w:rPr>
        <w:t>A.  Dat</w:t>
      </w:r>
      <w:r w:rsidR="008D2A64">
        <w:rPr>
          <w:b w:val="0"/>
          <w:bCs w:val="0"/>
        </w:rPr>
        <w:t>a</w:t>
      </w:r>
      <w:r w:rsidRPr="00386926">
        <w:rPr>
          <w:b w:val="0"/>
          <w:bCs w:val="0"/>
        </w:rPr>
        <w:t xml:space="preserve"> Analyst</w:t>
      </w:r>
    </w:p>
    <w:p w14:paraId="64D13BF0" w14:textId="77777777" w:rsidR="00FA2D0F" w:rsidRPr="00FA2D0F" w:rsidRDefault="00FA2D0F" w:rsidP="00FA2D0F"/>
    <w:p w14:paraId="07EF64E1" w14:textId="6B96FC3E" w:rsidR="002353F7" w:rsidRDefault="002353F7" w:rsidP="007C37BA">
      <w:pPr>
        <w:pStyle w:val="Heading2"/>
        <w:jc w:val="both"/>
      </w:pPr>
      <w:bookmarkStart w:id="0" w:name="_Hlk520995730"/>
      <w:r w:rsidRPr="00F43CFF">
        <w:t xml:space="preserve">Item </w:t>
      </w:r>
      <w:r w:rsidR="00585CA2">
        <w:t>9</w:t>
      </w:r>
      <w:r w:rsidRPr="00F43CFF">
        <w:t xml:space="preserve">: </w:t>
      </w:r>
      <w:bookmarkEnd w:id="0"/>
      <w:r w:rsidRPr="007E1327">
        <w:t xml:space="preserve"> *</w:t>
      </w:r>
      <w:r w:rsidR="00585CA2">
        <w:t>Permission to issue E-Rate Category 2 funded RFP for Wireless/LAN upgrade.</w:t>
      </w:r>
    </w:p>
    <w:p w14:paraId="46D8CCC3" w14:textId="0A1BD4D3" w:rsidR="00CF75AB" w:rsidRDefault="00CF75AB" w:rsidP="00FA2D0F">
      <w:pPr>
        <w:pStyle w:val="Heading2"/>
        <w:spacing w:after="0" w:line="240" w:lineRule="auto"/>
        <w:jc w:val="both"/>
      </w:pPr>
      <w:r>
        <w:t>Item 14: * Permission to Advertise for bid the Morgan City High HVAC Replacement project for the following areas:  1</w:t>
      </w:r>
      <w:r w:rsidRPr="000A154A">
        <w:rPr>
          <w:vertAlign w:val="superscript"/>
        </w:rPr>
        <w:t>st</w:t>
      </w:r>
      <w:r>
        <w:t xml:space="preserve"> Floor Classroom Wing (right), Cafeteria/Kitchen and Band/Chorus.</w:t>
      </w:r>
    </w:p>
    <w:p w14:paraId="68C04711" w14:textId="77777777" w:rsidR="00FA2D0F" w:rsidRPr="00FA2D0F" w:rsidRDefault="00FA2D0F" w:rsidP="00FA2D0F"/>
    <w:p w14:paraId="063440D1" w14:textId="5B3AD8FD" w:rsidR="00CF75AB" w:rsidRDefault="00CF75AB" w:rsidP="00A06CAB">
      <w:pPr>
        <w:pStyle w:val="Heading2"/>
        <w:spacing w:after="0" w:line="240" w:lineRule="auto"/>
      </w:pPr>
      <w:r>
        <w:t>Item 15:  *Permission to expend capital funds set aside for HVAC replacement and improvements at the Centra</w:t>
      </w:r>
      <w:r w:rsidR="00A252A4">
        <w:t>l</w:t>
      </w:r>
      <w:r>
        <w:t xml:space="preserve"> Office Complex.</w:t>
      </w:r>
    </w:p>
    <w:p w14:paraId="4D6EF1A1" w14:textId="27B2DEDA" w:rsidR="001F57E9" w:rsidRDefault="00386926" w:rsidP="00FA2D0F">
      <w:pPr>
        <w:spacing w:after="0" w:line="240" w:lineRule="auto"/>
        <w:jc w:val="both"/>
        <w:rPr>
          <w:b w:val="0"/>
          <w:bCs w:val="0"/>
        </w:rPr>
      </w:pPr>
      <w:r>
        <w:tab/>
      </w:r>
      <w:r w:rsidR="001F57E9">
        <w:rPr>
          <w:b w:val="0"/>
          <w:bCs w:val="0"/>
        </w:rPr>
        <w:t xml:space="preserve">Mr. Alfred </w:t>
      </w:r>
      <w:r>
        <w:rPr>
          <w:b w:val="0"/>
          <w:bCs w:val="0"/>
        </w:rPr>
        <w:t>made a motion to approve the items on the Consent Age</w:t>
      </w:r>
      <w:r w:rsidR="001F57E9">
        <w:rPr>
          <w:b w:val="0"/>
          <w:bCs w:val="0"/>
        </w:rPr>
        <w:t xml:space="preserve">nda as presented by Dr. Bagwell.  Ms. Lockett </w:t>
      </w:r>
      <w:r>
        <w:rPr>
          <w:b w:val="0"/>
          <w:bCs w:val="0"/>
        </w:rPr>
        <w:t>made a second, all in favor and the motion carried</w:t>
      </w:r>
      <w:r w:rsidR="0041241D">
        <w:rPr>
          <w:b w:val="0"/>
          <w:bCs w:val="0"/>
        </w:rPr>
        <w:t>.</w:t>
      </w:r>
    </w:p>
    <w:p w14:paraId="141C1A2E" w14:textId="77777777" w:rsidR="00FA2D0F" w:rsidRDefault="00FA2D0F" w:rsidP="00FA2D0F">
      <w:pPr>
        <w:spacing w:after="0" w:line="240" w:lineRule="auto"/>
        <w:jc w:val="both"/>
        <w:rPr>
          <w:b w:val="0"/>
          <w:bCs w:val="0"/>
        </w:rPr>
      </w:pPr>
    </w:p>
    <w:p w14:paraId="4221E69A" w14:textId="74A9095A" w:rsidR="002353F7" w:rsidRPr="003747A5" w:rsidRDefault="002353F7" w:rsidP="00294F37">
      <w:pPr>
        <w:pStyle w:val="Heading1"/>
        <w:spacing w:after="120"/>
      </w:pPr>
      <w:r w:rsidRPr="003747A5">
        <w:t xml:space="preserve">Business Affairs: </w:t>
      </w:r>
      <w:r w:rsidR="001F57E9" w:rsidRPr="003747A5">
        <w:t xml:space="preserve">   </w:t>
      </w:r>
      <w:r w:rsidRPr="003747A5">
        <w:t xml:space="preserve">      </w:t>
      </w:r>
    </w:p>
    <w:p w14:paraId="5847D168" w14:textId="7E557909" w:rsidR="00483C43" w:rsidRDefault="002353F7" w:rsidP="00FA2D0F">
      <w:pPr>
        <w:pStyle w:val="Heading2"/>
        <w:spacing w:after="0" w:line="240" w:lineRule="auto"/>
        <w:jc w:val="both"/>
      </w:pPr>
      <w:r w:rsidRPr="00F43CFF">
        <w:t>Item</w:t>
      </w:r>
      <w:r>
        <w:t xml:space="preserve"> </w:t>
      </w:r>
      <w:r w:rsidR="0061347C">
        <w:t>1</w:t>
      </w:r>
      <w:r>
        <w:t xml:space="preserve">:  </w:t>
      </w:r>
      <w:r w:rsidR="00483C43">
        <w:t>Approve group voluntary vision plan renewal for the year commencing January 1, 2021.</w:t>
      </w:r>
    </w:p>
    <w:p w14:paraId="64AE1EEF" w14:textId="4D66A64C" w:rsidR="001F57E9" w:rsidRDefault="00812581" w:rsidP="00FA2D0F">
      <w:pPr>
        <w:spacing w:after="120" w:line="240" w:lineRule="auto"/>
        <w:jc w:val="both"/>
        <w:rPr>
          <w:b w:val="0"/>
          <w:bCs w:val="0"/>
        </w:rPr>
      </w:pPr>
      <w:r>
        <w:tab/>
      </w:r>
      <w:r>
        <w:rPr>
          <w:b w:val="0"/>
          <w:bCs w:val="0"/>
        </w:rPr>
        <w:t>Mr. James Perez reported</w:t>
      </w:r>
      <w:r w:rsidR="0041241D">
        <w:rPr>
          <w:b w:val="0"/>
          <w:bCs w:val="0"/>
        </w:rPr>
        <w:t xml:space="preserve"> that the </w:t>
      </w:r>
      <w:r w:rsidR="00FB6927">
        <w:rPr>
          <w:b w:val="0"/>
          <w:bCs w:val="0"/>
        </w:rPr>
        <w:t xml:space="preserve">group voluntary vision plan </w:t>
      </w:r>
      <w:r w:rsidR="00094BB4">
        <w:rPr>
          <w:b w:val="0"/>
          <w:bCs w:val="0"/>
        </w:rPr>
        <w:t xml:space="preserve">will be renewed by Blue Cross Davis Vision Plan </w:t>
      </w:r>
      <w:r w:rsidR="00FB6927">
        <w:rPr>
          <w:b w:val="0"/>
          <w:bCs w:val="0"/>
        </w:rPr>
        <w:t>with no change</w:t>
      </w:r>
      <w:r w:rsidR="00094BB4">
        <w:rPr>
          <w:b w:val="0"/>
          <w:bCs w:val="0"/>
        </w:rPr>
        <w:t>s</w:t>
      </w:r>
      <w:r w:rsidR="00FB6927">
        <w:rPr>
          <w:b w:val="0"/>
          <w:bCs w:val="0"/>
        </w:rPr>
        <w:t xml:space="preserve"> in premium and no changes in benefits. </w:t>
      </w:r>
    </w:p>
    <w:p w14:paraId="3750CE3F" w14:textId="748B2F97" w:rsidR="002353F7" w:rsidRDefault="001F57E9" w:rsidP="00841F5D">
      <w:pPr>
        <w:pStyle w:val="BodyText3"/>
        <w:spacing w:after="0" w:line="240" w:lineRule="auto"/>
        <w:rPr>
          <w:b/>
          <w:bCs/>
        </w:rPr>
      </w:pPr>
      <w:r>
        <w:tab/>
        <w:t>Mr. Barbier</w:t>
      </w:r>
      <w:r w:rsidR="00812581">
        <w:t xml:space="preserve"> made a motion to approve the group voluntary vision plan renewal for the year commencin</w:t>
      </w:r>
      <w:r>
        <w:t xml:space="preserve">g January 1, 2021.  Mrs. Black </w:t>
      </w:r>
      <w:r w:rsidR="00812581">
        <w:t>made a second</w:t>
      </w:r>
      <w:r w:rsidR="004340B6">
        <w:t>, all in favor and the motion carried.</w:t>
      </w:r>
    </w:p>
    <w:p w14:paraId="1AADBAF4" w14:textId="77777777" w:rsidR="00841F5D" w:rsidRDefault="00841F5D" w:rsidP="00841F5D">
      <w:pPr>
        <w:spacing w:after="0" w:line="240" w:lineRule="auto"/>
        <w:jc w:val="both"/>
        <w:rPr>
          <w:b w:val="0"/>
          <w:bCs w:val="0"/>
        </w:rPr>
      </w:pPr>
    </w:p>
    <w:p w14:paraId="2BD2D373" w14:textId="3D2D9D67" w:rsidR="002353F7" w:rsidRDefault="002353F7" w:rsidP="00841F5D">
      <w:pPr>
        <w:pStyle w:val="Heading2"/>
        <w:spacing w:after="0" w:line="240" w:lineRule="auto"/>
        <w:jc w:val="both"/>
      </w:pPr>
      <w:r w:rsidRPr="00F43CFF">
        <w:t xml:space="preserve">Item </w:t>
      </w:r>
      <w:r w:rsidR="0061347C">
        <w:t>2</w:t>
      </w:r>
      <w:r>
        <w:t>:</w:t>
      </w:r>
      <w:r w:rsidR="00151C36">
        <w:t xml:space="preserve">  Receive update on virtual open enrollment process.</w:t>
      </w:r>
    </w:p>
    <w:p w14:paraId="63B9DBA9" w14:textId="61BAA390" w:rsidR="004962DA" w:rsidRDefault="004340B6" w:rsidP="00841F5D">
      <w:pPr>
        <w:spacing w:after="120" w:line="240" w:lineRule="auto"/>
        <w:jc w:val="both"/>
        <w:rPr>
          <w:b w:val="0"/>
          <w:bCs w:val="0"/>
        </w:rPr>
      </w:pPr>
      <w:r>
        <w:tab/>
      </w:r>
      <w:r>
        <w:rPr>
          <w:b w:val="0"/>
          <w:bCs w:val="0"/>
        </w:rPr>
        <w:t>Mr. James Perez reported</w:t>
      </w:r>
      <w:r w:rsidR="00671158">
        <w:rPr>
          <w:b w:val="0"/>
          <w:bCs w:val="0"/>
        </w:rPr>
        <w:t xml:space="preserve"> in the past</w:t>
      </w:r>
      <w:r w:rsidR="00A5719B">
        <w:rPr>
          <w:b w:val="0"/>
          <w:bCs w:val="0"/>
        </w:rPr>
        <w:t xml:space="preserve"> during the benefits open enrollment </w:t>
      </w:r>
      <w:r w:rsidR="00B648BD">
        <w:rPr>
          <w:b w:val="0"/>
          <w:bCs w:val="0"/>
        </w:rPr>
        <w:t>which takes place beginning in late October</w:t>
      </w:r>
      <w:r w:rsidR="00C959CD">
        <w:rPr>
          <w:b w:val="0"/>
          <w:bCs w:val="0"/>
        </w:rPr>
        <w:t xml:space="preserve"> through</w:t>
      </w:r>
      <w:r w:rsidR="00B648BD">
        <w:rPr>
          <w:b w:val="0"/>
          <w:bCs w:val="0"/>
        </w:rPr>
        <w:t xml:space="preserve"> early December</w:t>
      </w:r>
      <w:r w:rsidR="001B0BCB">
        <w:rPr>
          <w:b w:val="0"/>
          <w:bCs w:val="0"/>
        </w:rPr>
        <w:t xml:space="preserve">.  </w:t>
      </w:r>
      <w:r w:rsidR="00671158">
        <w:rPr>
          <w:b w:val="0"/>
          <w:bCs w:val="0"/>
        </w:rPr>
        <w:t>Normally, enrollment teams would visit with employees</w:t>
      </w:r>
      <w:r w:rsidR="007D2555">
        <w:rPr>
          <w:b w:val="0"/>
          <w:bCs w:val="0"/>
        </w:rPr>
        <w:t xml:space="preserve"> at each location throughout the school system</w:t>
      </w:r>
      <w:r w:rsidR="00671158">
        <w:rPr>
          <w:b w:val="0"/>
          <w:bCs w:val="0"/>
        </w:rPr>
        <w:t xml:space="preserve"> to complete their benefit elections. </w:t>
      </w:r>
      <w:r w:rsidR="00511320">
        <w:rPr>
          <w:b w:val="0"/>
          <w:bCs w:val="0"/>
        </w:rPr>
        <w:t xml:space="preserve"> </w:t>
      </w:r>
      <w:r w:rsidR="00D11F4D">
        <w:rPr>
          <w:b w:val="0"/>
          <w:bCs w:val="0"/>
        </w:rPr>
        <w:t>T</w:t>
      </w:r>
      <w:r w:rsidR="00927126">
        <w:rPr>
          <w:b w:val="0"/>
          <w:bCs w:val="0"/>
        </w:rPr>
        <w:t xml:space="preserve">his year’s open enrollment </w:t>
      </w:r>
      <w:r w:rsidR="00511320">
        <w:rPr>
          <w:b w:val="0"/>
          <w:bCs w:val="0"/>
        </w:rPr>
        <w:t>was processed using an online virtual portal</w:t>
      </w:r>
      <w:r w:rsidR="00D11F4D">
        <w:rPr>
          <w:b w:val="0"/>
          <w:bCs w:val="0"/>
        </w:rPr>
        <w:t xml:space="preserve">, which was a great success.  Mr. Perez indicated that </w:t>
      </w:r>
      <w:r w:rsidR="000E728A">
        <w:rPr>
          <w:b w:val="0"/>
          <w:bCs w:val="0"/>
        </w:rPr>
        <w:t>the virtual</w:t>
      </w:r>
      <w:r w:rsidR="00882937">
        <w:rPr>
          <w:b w:val="0"/>
          <w:bCs w:val="0"/>
        </w:rPr>
        <w:t xml:space="preserve"> method may be</w:t>
      </w:r>
      <w:r w:rsidR="005411EC">
        <w:rPr>
          <w:b w:val="0"/>
          <w:bCs w:val="0"/>
        </w:rPr>
        <w:t xml:space="preserve"> </w:t>
      </w:r>
      <w:r w:rsidR="005A2FFC">
        <w:rPr>
          <w:b w:val="0"/>
          <w:bCs w:val="0"/>
        </w:rPr>
        <w:t xml:space="preserve">used as an enrollment tool </w:t>
      </w:r>
      <w:r w:rsidR="0025256F">
        <w:rPr>
          <w:b w:val="0"/>
          <w:bCs w:val="0"/>
        </w:rPr>
        <w:t>for next year</w:t>
      </w:r>
      <w:r w:rsidR="004962DA">
        <w:rPr>
          <w:b w:val="0"/>
          <w:bCs w:val="0"/>
        </w:rPr>
        <w:t>, not as an exclusive method but as a supplement to the traditional ways of doing open enrollment.</w:t>
      </w:r>
    </w:p>
    <w:p w14:paraId="267362A8" w14:textId="34E7D42A" w:rsidR="00841F5D" w:rsidRDefault="004962DA" w:rsidP="00841F5D">
      <w:pPr>
        <w:pStyle w:val="BodyText3"/>
        <w:spacing w:after="0" w:line="240" w:lineRule="auto"/>
        <w:rPr>
          <w:b/>
          <w:bCs/>
        </w:rPr>
      </w:pPr>
      <w:r>
        <w:tab/>
        <w:t xml:space="preserve">Mrs. Rack inquired </w:t>
      </w:r>
      <w:r w:rsidR="0095383F">
        <w:t xml:space="preserve">when is the </w:t>
      </w:r>
      <w:r w:rsidR="00B204A4">
        <w:t>deadline</w:t>
      </w:r>
      <w:r w:rsidR="000B4872">
        <w:t xml:space="preserve"> for open enrollment using the virtual portal.</w:t>
      </w:r>
      <w:r w:rsidR="0095383F">
        <w:t xml:space="preserve">  Mr. Perez responded that the virtual enrollment deadline has </w:t>
      </w:r>
      <w:r w:rsidR="002C6FB2">
        <w:t>passed.  However, changes can be made</w:t>
      </w:r>
      <w:r w:rsidR="00064AAF">
        <w:t xml:space="preserve"> until</w:t>
      </w:r>
      <w:r w:rsidR="00922BAC">
        <w:t xml:space="preserve"> the first week of</w:t>
      </w:r>
      <w:r w:rsidR="00064AAF">
        <w:t xml:space="preserve"> December </w:t>
      </w:r>
      <w:r w:rsidR="002C6FB2">
        <w:t xml:space="preserve">by calling the St. Mary Parish </w:t>
      </w:r>
      <w:r w:rsidR="00780EA9">
        <w:t>School Board</w:t>
      </w:r>
      <w:r w:rsidR="002A1D29">
        <w:t>,</w:t>
      </w:r>
      <w:r w:rsidR="00780EA9">
        <w:t xml:space="preserve"> or his office</w:t>
      </w:r>
      <w:r w:rsidR="00922BAC">
        <w:t>.</w:t>
      </w:r>
    </w:p>
    <w:p w14:paraId="19FC533C" w14:textId="30BEE567" w:rsidR="004340B6" w:rsidRPr="004340B6" w:rsidRDefault="00064AAF" w:rsidP="00841F5D">
      <w:pPr>
        <w:spacing w:after="0" w:line="240" w:lineRule="auto"/>
        <w:jc w:val="both"/>
        <w:rPr>
          <w:b w:val="0"/>
          <w:bCs w:val="0"/>
        </w:rPr>
      </w:pPr>
      <w:r>
        <w:rPr>
          <w:b w:val="0"/>
          <w:bCs w:val="0"/>
        </w:rPr>
        <w:t xml:space="preserve"> </w:t>
      </w:r>
      <w:r w:rsidR="002C6FB2">
        <w:rPr>
          <w:b w:val="0"/>
          <w:bCs w:val="0"/>
        </w:rPr>
        <w:t xml:space="preserve"> </w:t>
      </w:r>
      <w:r w:rsidR="0095383F">
        <w:rPr>
          <w:b w:val="0"/>
          <w:bCs w:val="0"/>
        </w:rPr>
        <w:t xml:space="preserve"> </w:t>
      </w:r>
      <w:r w:rsidR="000B4872">
        <w:rPr>
          <w:b w:val="0"/>
          <w:bCs w:val="0"/>
        </w:rPr>
        <w:t xml:space="preserve">  </w:t>
      </w:r>
      <w:r w:rsidR="000E728A">
        <w:rPr>
          <w:b w:val="0"/>
          <w:bCs w:val="0"/>
        </w:rPr>
        <w:t xml:space="preserve"> </w:t>
      </w:r>
    </w:p>
    <w:p w14:paraId="2B71F984" w14:textId="275EEF3F" w:rsidR="002353F7" w:rsidRDefault="002353F7" w:rsidP="00841F5D">
      <w:pPr>
        <w:pStyle w:val="Heading2"/>
        <w:spacing w:after="0" w:line="240" w:lineRule="auto"/>
        <w:jc w:val="both"/>
      </w:pPr>
      <w:r>
        <w:rPr>
          <w:rFonts w:eastAsia="Calibri"/>
          <w:color w:val="000000" w:themeColor="text1"/>
        </w:rPr>
        <w:lastRenderedPageBreak/>
        <w:t>I</w:t>
      </w:r>
      <w:r w:rsidRPr="00F43CFF">
        <w:rPr>
          <w:rFonts w:eastAsia="Calibri"/>
          <w:color w:val="000000" w:themeColor="text1"/>
        </w:rPr>
        <w:t>tem</w:t>
      </w:r>
      <w:r w:rsidRPr="00AD4591">
        <w:rPr>
          <w:rFonts w:eastAsia="Calibri"/>
          <w:color w:val="000000" w:themeColor="text1"/>
        </w:rPr>
        <w:t xml:space="preserve"> </w:t>
      </w:r>
      <w:r w:rsidR="0061347C">
        <w:t>3</w:t>
      </w:r>
      <w:r w:rsidR="00151C36">
        <w:t xml:space="preserve">:  Receive quarterly Group Health </w:t>
      </w:r>
      <w:r w:rsidR="005E3023">
        <w:t xml:space="preserve">Insurance </w:t>
      </w:r>
      <w:r w:rsidR="0061347C">
        <w:t>p</w:t>
      </w:r>
      <w:r w:rsidR="005E3023">
        <w:t xml:space="preserve">remium to </w:t>
      </w:r>
      <w:r w:rsidR="0061347C">
        <w:t>c</w:t>
      </w:r>
      <w:r w:rsidR="005E3023">
        <w:t xml:space="preserve">laims </w:t>
      </w:r>
      <w:r w:rsidR="0061347C">
        <w:t>s</w:t>
      </w:r>
      <w:r w:rsidR="005E3023">
        <w:t>ummary.</w:t>
      </w:r>
    </w:p>
    <w:p w14:paraId="7963E08E" w14:textId="51419F69" w:rsidR="000226C6" w:rsidRDefault="004340B6" w:rsidP="00841F5D">
      <w:pPr>
        <w:spacing w:after="120" w:line="240" w:lineRule="auto"/>
        <w:jc w:val="both"/>
        <w:rPr>
          <w:b w:val="0"/>
          <w:bCs w:val="0"/>
        </w:rPr>
      </w:pPr>
      <w:r>
        <w:tab/>
      </w:r>
      <w:r>
        <w:rPr>
          <w:b w:val="0"/>
          <w:bCs w:val="0"/>
        </w:rPr>
        <w:t>Mr. James Perez</w:t>
      </w:r>
      <w:r w:rsidR="002B60D9">
        <w:rPr>
          <w:b w:val="0"/>
          <w:bCs w:val="0"/>
        </w:rPr>
        <w:t xml:space="preserve"> provided the Board with a premium to claims summary report</w:t>
      </w:r>
      <w:r w:rsidR="0058491F">
        <w:rPr>
          <w:b w:val="0"/>
          <w:bCs w:val="0"/>
        </w:rPr>
        <w:t xml:space="preserve"> updated through July 2020.</w:t>
      </w:r>
      <w:r w:rsidR="001A59FD">
        <w:rPr>
          <w:b w:val="0"/>
          <w:bCs w:val="0"/>
        </w:rPr>
        <w:t xml:space="preserve">  Mr. Perez stated that the renewal is completed with set rates for 2020-2021</w:t>
      </w:r>
      <w:r w:rsidR="001B0BCB">
        <w:rPr>
          <w:b w:val="0"/>
          <w:bCs w:val="0"/>
        </w:rPr>
        <w:t xml:space="preserve">.  </w:t>
      </w:r>
      <w:r w:rsidR="001A59FD">
        <w:rPr>
          <w:b w:val="0"/>
          <w:bCs w:val="0"/>
        </w:rPr>
        <w:t>The year-to</w:t>
      </w:r>
      <w:r w:rsidR="002A1D29">
        <w:rPr>
          <w:b w:val="0"/>
          <w:bCs w:val="0"/>
        </w:rPr>
        <w:t>-</w:t>
      </w:r>
      <w:r w:rsidR="001A59FD">
        <w:rPr>
          <w:b w:val="0"/>
          <w:bCs w:val="0"/>
        </w:rPr>
        <w:t>date</w:t>
      </w:r>
      <w:r w:rsidR="001D429B">
        <w:rPr>
          <w:b w:val="0"/>
          <w:bCs w:val="0"/>
        </w:rPr>
        <w:t xml:space="preserve"> unadjusted medical loss ratio</w:t>
      </w:r>
      <w:r w:rsidR="001E5A3F">
        <w:rPr>
          <w:b w:val="0"/>
          <w:bCs w:val="0"/>
        </w:rPr>
        <w:t xml:space="preserve"> through July 2020</w:t>
      </w:r>
      <w:r w:rsidR="001D429B">
        <w:rPr>
          <w:b w:val="0"/>
          <w:bCs w:val="0"/>
        </w:rPr>
        <w:t xml:space="preserve"> is 90.56 percent</w:t>
      </w:r>
      <w:r w:rsidR="000226C6">
        <w:rPr>
          <w:b w:val="0"/>
          <w:bCs w:val="0"/>
        </w:rPr>
        <w:t xml:space="preserve"> and </w:t>
      </w:r>
      <w:r w:rsidR="001D429B">
        <w:rPr>
          <w:b w:val="0"/>
          <w:bCs w:val="0"/>
        </w:rPr>
        <w:t>after adjustments</w:t>
      </w:r>
      <w:r w:rsidR="006F3FE1">
        <w:rPr>
          <w:b w:val="0"/>
          <w:bCs w:val="0"/>
        </w:rPr>
        <w:t xml:space="preserve"> for expenses</w:t>
      </w:r>
      <w:r w:rsidR="001D429B">
        <w:rPr>
          <w:b w:val="0"/>
          <w:bCs w:val="0"/>
        </w:rPr>
        <w:t xml:space="preserve"> is just under 100 percent</w:t>
      </w:r>
      <w:r w:rsidR="000226C6">
        <w:rPr>
          <w:b w:val="0"/>
          <w:bCs w:val="0"/>
        </w:rPr>
        <w:t>, which was better than last year</w:t>
      </w:r>
      <w:r w:rsidR="006F3FE1">
        <w:rPr>
          <w:b w:val="0"/>
          <w:bCs w:val="0"/>
        </w:rPr>
        <w:t>.</w:t>
      </w:r>
    </w:p>
    <w:p w14:paraId="2FB7FECC" w14:textId="030BE84F" w:rsidR="0058491F" w:rsidRDefault="000226C6" w:rsidP="00841F5D">
      <w:pPr>
        <w:pStyle w:val="BodyText3"/>
        <w:spacing w:after="0" w:line="240" w:lineRule="auto"/>
        <w:rPr>
          <w:b/>
          <w:bCs/>
        </w:rPr>
      </w:pPr>
      <w:r>
        <w:tab/>
        <w:t xml:space="preserve">Mr. Alfred </w:t>
      </w:r>
      <w:r w:rsidR="00A95F9E">
        <w:t>asked Mr. Perez if he expect</w:t>
      </w:r>
      <w:r w:rsidR="002A1D29">
        <w:t>s</w:t>
      </w:r>
      <w:r w:rsidR="00A95F9E">
        <w:t xml:space="preserve"> claims to be high in August-October.</w:t>
      </w:r>
      <w:r w:rsidR="007D1567">
        <w:t xml:space="preserve"> </w:t>
      </w:r>
      <w:r w:rsidR="001D429B">
        <w:t xml:space="preserve"> </w:t>
      </w:r>
      <w:r w:rsidR="001E5A3F">
        <w:t xml:space="preserve">Mr. Perez </w:t>
      </w:r>
      <w:r w:rsidR="00870DD5">
        <w:t>responded</w:t>
      </w:r>
      <w:r w:rsidR="004860C8">
        <w:t xml:space="preserve"> that</w:t>
      </w:r>
      <w:r w:rsidR="00870DD5">
        <w:t xml:space="preserve"> he expects it to stay high for August through September</w:t>
      </w:r>
      <w:r w:rsidR="004860C8">
        <w:t xml:space="preserve">, </w:t>
      </w:r>
      <w:r w:rsidR="002301D1">
        <w:t xml:space="preserve">due to the </w:t>
      </w:r>
      <w:r w:rsidR="00F2763C">
        <w:t>e</w:t>
      </w:r>
      <w:r w:rsidR="002301D1">
        <w:t>ffects you will see from COVID.</w:t>
      </w:r>
    </w:p>
    <w:p w14:paraId="7956F70F" w14:textId="77777777" w:rsidR="00841F5D" w:rsidRPr="004340B6" w:rsidRDefault="00841F5D" w:rsidP="00841F5D">
      <w:pPr>
        <w:spacing w:after="0" w:line="240" w:lineRule="auto"/>
        <w:jc w:val="both"/>
        <w:rPr>
          <w:b w:val="0"/>
          <w:bCs w:val="0"/>
        </w:rPr>
      </w:pPr>
    </w:p>
    <w:p w14:paraId="3BDBADB3" w14:textId="18FABFB3" w:rsidR="00A07673" w:rsidRDefault="002353F7" w:rsidP="00841F5D">
      <w:pPr>
        <w:pStyle w:val="Heading2"/>
        <w:spacing w:after="0" w:line="240" w:lineRule="auto"/>
        <w:jc w:val="both"/>
      </w:pPr>
      <w:r w:rsidRPr="00712B48">
        <w:t xml:space="preserve">Item </w:t>
      </w:r>
      <w:r w:rsidR="0061347C">
        <w:t>4</w:t>
      </w:r>
      <w:r w:rsidRPr="00712B48">
        <w:t>:</w:t>
      </w:r>
      <w:r w:rsidR="005E3023">
        <w:t xml:space="preserve">  Approve distribution of insurance rebate.</w:t>
      </w:r>
    </w:p>
    <w:p w14:paraId="7EADE74C" w14:textId="6FB28439" w:rsidR="003021B8" w:rsidRDefault="00B648BD" w:rsidP="00841F5D">
      <w:pPr>
        <w:spacing w:after="120" w:line="240" w:lineRule="auto"/>
        <w:jc w:val="both"/>
        <w:rPr>
          <w:b w:val="0"/>
          <w:bCs w:val="0"/>
        </w:rPr>
      </w:pPr>
      <w:r>
        <w:rPr>
          <w:b w:val="0"/>
          <w:bCs w:val="0"/>
        </w:rPr>
        <w:tab/>
        <w:t>Mr. James Perez</w:t>
      </w:r>
      <w:r w:rsidR="002301D1">
        <w:rPr>
          <w:b w:val="0"/>
          <w:bCs w:val="0"/>
        </w:rPr>
        <w:t xml:space="preserve"> reported</w:t>
      </w:r>
      <w:r w:rsidR="00900F2C">
        <w:rPr>
          <w:b w:val="0"/>
          <w:bCs w:val="0"/>
        </w:rPr>
        <w:t xml:space="preserve"> that the St. Mary Parish School Board has received </w:t>
      </w:r>
      <w:r w:rsidR="004D2A14">
        <w:rPr>
          <w:b w:val="0"/>
          <w:bCs w:val="0"/>
        </w:rPr>
        <w:t xml:space="preserve">a medical loss ratio premium rebate check in the amount of $295,694.75, </w:t>
      </w:r>
      <w:r>
        <w:rPr>
          <w:b w:val="0"/>
          <w:bCs w:val="0"/>
        </w:rPr>
        <w:t>since the Affordable Care Act</w:t>
      </w:r>
      <w:r w:rsidR="002301D1">
        <w:rPr>
          <w:b w:val="0"/>
          <w:bCs w:val="0"/>
        </w:rPr>
        <w:t xml:space="preserve"> became</w:t>
      </w:r>
      <w:r>
        <w:rPr>
          <w:b w:val="0"/>
          <w:bCs w:val="0"/>
        </w:rPr>
        <w:t xml:space="preserve"> law, and </w:t>
      </w:r>
      <w:r w:rsidR="002301D1">
        <w:rPr>
          <w:b w:val="0"/>
          <w:bCs w:val="0"/>
        </w:rPr>
        <w:t xml:space="preserve">the </w:t>
      </w:r>
      <w:r>
        <w:rPr>
          <w:b w:val="0"/>
          <w:bCs w:val="0"/>
        </w:rPr>
        <w:t>medical loss ratio rebate became part of that</w:t>
      </w:r>
      <w:r w:rsidR="00900F2C">
        <w:rPr>
          <w:b w:val="0"/>
          <w:bCs w:val="0"/>
        </w:rPr>
        <w:t xml:space="preserve"> law.</w:t>
      </w:r>
      <w:r w:rsidR="00036004">
        <w:rPr>
          <w:b w:val="0"/>
          <w:bCs w:val="0"/>
        </w:rPr>
        <w:t xml:space="preserve"> </w:t>
      </w:r>
      <w:r w:rsidR="00504DE5">
        <w:rPr>
          <w:b w:val="0"/>
          <w:bCs w:val="0"/>
        </w:rPr>
        <w:t xml:space="preserve"> This is based on </w:t>
      </w:r>
      <w:r w:rsidR="003E5C5E">
        <w:rPr>
          <w:b w:val="0"/>
          <w:bCs w:val="0"/>
        </w:rPr>
        <w:t xml:space="preserve">United Health Care </w:t>
      </w:r>
      <w:r w:rsidR="00504DE5">
        <w:rPr>
          <w:b w:val="0"/>
          <w:bCs w:val="0"/>
        </w:rPr>
        <w:t>2019 medical loss ratio</w:t>
      </w:r>
      <w:r w:rsidR="003E5C5E">
        <w:rPr>
          <w:b w:val="0"/>
          <w:bCs w:val="0"/>
        </w:rPr>
        <w:t xml:space="preserve"> for the entire block of large </w:t>
      </w:r>
      <w:r w:rsidR="00B61D1F">
        <w:rPr>
          <w:b w:val="0"/>
          <w:bCs w:val="0"/>
        </w:rPr>
        <w:t>group busines</w:t>
      </w:r>
      <w:r w:rsidR="00782B9C">
        <w:rPr>
          <w:b w:val="0"/>
          <w:bCs w:val="0"/>
        </w:rPr>
        <w:t>s</w:t>
      </w:r>
      <w:r w:rsidR="00B61D1F">
        <w:rPr>
          <w:b w:val="0"/>
          <w:bCs w:val="0"/>
        </w:rPr>
        <w:t xml:space="preserve"> in the State of Louisiana.  The law requires that insurance carriers pay 85 percent of the premiums collected in benefits</w:t>
      </w:r>
      <w:r w:rsidR="006707B3">
        <w:rPr>
          <w:b w:val="0"/>
          <w:bCs w:val="0"/>
        </w:rPr>
        <w:t>, and anything short of that they have to rebate back to the groups</w:t>
      </w:r>
      <w:r w:rsidR="001B0BCB">
        <w:rPr>
          <w:b w:val="0"/>
          <w:bCs w:val="0"/>
        </w:rPr>
        <w:t xml:space="preserve">.  </w:t>
      </w:r>
      <w:r w:rsidR="006707B3">
        <w:rPr>
          <w:b w:val="0"/>
          <w:bCs w:val="0"/>
        </w:rPr>
        <w:t xml:space="preserve">In 2019 benefits paid for that </w:t>
      </w:r>
      <w:r w:rsidR="00782B9C">
        <w:rPr>
          <w:b w:val="0"/>
          <w:bCs w:val="0"/>
        </w:rPr>
        <w:t xml:space="preserve">entire </w:t>
      </w:r>
      <w:r w:rsidR="006707B3">
        <w:rPr>
          <w:b w:val="0"/>
          <w:bCs w:val="0"/>
        </w:rPr>
        <w:t>block</w:t>
      </w:r>
      <w:r w:rsidR="00782B9C">
        <w:rPr>
          <w:b w:val="0"/>
          <w:bCs w:val="0"/>
        </w:rPr>
        <w:t xml:space="preserve"> of large group business in Louisiana was 81.9 percent</w:t>
      </w:r>
      <w:r w:rsidR="00142992">
        <w:rPr>
          <w:b w:val="0"/>
          <w:bCs w:val="0"/>
        </w:rPr>
        <w:t>.  There are certain requirements that the groups must abide</w:t>
      </w:r>
      <w:r w:rsidR="009D3665">
        <w:rPr>
          <w:b w:val="0"/>
          <w:bCs w:val="0"/>
        </w:rPr>
        <w:t xml:space="preserve"> by in distribution or sharing the funds with employee</w:t>
      </w:r>
      <w:r w:rsidR="002E3552">
        <w:rPr>
          <w:b w:val="0"/>
          <w:bCs w:val="0"/>
        </w:rPr>
        <w:t>s</w:t>
      </w:r>
      <w:r w:rsidR="001B0BCB">
        <w:rPr>
          <w:b w:val="0"/>
          <w:bCs w:val="0"/>
        </w:rPr>
        <w:t xml:space="preserve">.  </w:t>
      </w:r>
      <w:r w:rsidR="009D3665">
        <w:rPr>
          <w:b w:val="0"/>
          <w:bCs w:val="0"/>
        </w:rPr>
        <w:t>The proposal is that the entire amount be related back to the employees and retirees who were</w:t>
      </w:r>
      <w:r w:rsidR="003021B8">
        <w:rPr>
          <w:b w:val="0"/>
          <w:bCs w:val="0"/>
        </w:rPr>
        <w:t xml:space="preserve"> on the health plan in 2019 for</w:t>
      </w:r>
      <w:r w:rsidR="001B0BCB">
        <w:rPr>
          <w:b w:val="0"/>
          <w:bCs w:val="0"/>
        </w:rPr>
        <w:t xml:space="preserve"> at least</w:t>
      </w:r>
      <w:r w:rsidR="003021B8">
        <w:rPr>
          <w:b w:val="0"/>
          <w:bCs w:val="0"/>
        </w:rPr>
        <w:t xml:space="preserve"> six months and</w:t>
      </w:r>
      <w:r w:rsidR="002E3552">
        <w:rPr>
          <w:b w:val="0"/>
          <w:bCs w:val="0"/>
        </w:rPr>
        <w:t xml:space="preserve"> </w:t>
      </w:r>
      <w:r w:rsidR="00F75ECD">
        <w:rPr>
          <w:b w:val="0"/>
          <w:bCs w:val="0"/>
        </w:rPr>
        <w:t>currently</w:t>
      </w:r>
      <w:r w:rsidR="003021B8">
        <w:rPr>
          <w:b w:val="0"/>
          <w:bCs w:val="0"/>
        </w:rPr>
        <w:t xml:space="preserve"> employed</w:t>
      </w:r>
      <w:r w:rsidR="003F4E50">
        <w:rPr>
          <w:b w:val="0"/>
          <w:bCs w:val="0"/>
        </w:rPr>
        <w:t xml:space="preserve"> as of October 1</w:t>
      </w:r>
      <w:r w:rsidR="003F4E50" w:rsidRPr="006B74D6">
        <w:rPr>
          <w:b w:val="0"/>
          <w:bCs w:val="0"/>
          <w:vertAlign w:val="superscript"/>
        </w:rPr>
        <w:t>st</w:t>
      </w:r>
      <w:r w:rsidR="003F4E50">
        <w:rPr>
          <w:b w:val="0"/>
          <w:bCs w:val="0"/>
        </w:rPr>
        <w:t xml:space="preserve"> </w:t>
      </w:r>
      <w:r w:rsidR="003021B8">
        <w:rPr>
          <w:b w:val="0"/>
          <w:bCs w:val="0"/>
        </w:rPr>
        <w:t>by the St. Mary Parish School Board.  The result of that is about 850 active employees and retirees for the Commercial Plan only</w:t>
      </w:r>
      <w:r w:rsidR="00F75ECD">
        <w:rPr>
          <w:b w:val="0"/>
          <w:bCs w:val="0"/>
        </w:rPr>
        <w:t>, will receive a check estimated between $325 to $350.</w:t>
      </w:r>
    </w:p>
    <w:p w14:paraId="018FF125" w14:textId="41D3A6CB" w:rsidR="00F75ECD" w:rsidRDefault="00F75ECD" w:rsidP="00841F5D">
      <w:pPr>
        <w:pStyle w:val="BodyText3"/>
        <w:spacing w:after="120" w:line="240" w:lineRule="auto"/>
      </w:pPr>
      <w:r>
        <w:tab/>
        <w:t>Mr. Perry noted that</w:t>
      </w:r>
      <w:r w:rsidR="00F92FED">
        <w:t xml:space="preserve"> </w:t>
      </w:r>
      <w:r w:rsidR="000D4C9B">
        <w:t>based on the</w:t>
      </w:r>
      <w:r w:rsidR="00F92FED">
        <w:t xml:space="preserve"> </w:t>
      </w:r>
      <w:r w:rsidR="007269BF">
        <w:t>employee’s</w:t>
      </w:r>
      <w:r w:rsidR="00F92FED">
        <w:t xml:space="preserve"> </w:t>
      </w:r>
      <w:r w:rsidR="000D4C9B">
        <w:t>criteria</w:t>
      </w:r>
      <w:r w:rsidR="004637BD">
        <w:t>,</w:t>
      </w:r>
      <w:r w:rsidR="00F92FED">
        <w:t xml:space="preserve"> will</w:t>
      </w:r>
      <w:r w:rsidR="00BD58EE">
        <w:t xml:space="preserve"> determine if they</w:t>
      </w:r>
      <w:r w:rsidR="00F92FED">
        <w:t xml:space="preserve"> qualify for a rebate check</w:t>
      </w:r>
      <w:r w:rsidR="00EA3C2D">
        <w:t xml:space="preserve">. </w:t>
      </w:r>
      <w:r w:rsidR="007269BF">
        <w:t xml:space="preserve"> If approved by the Board, employees</w:t>
      </w:r>
      <w:r w:rsidR="00F577DB">
        <w:t xml:space="preserve"> that meet the criteria will</w:t>
      </w:r>
      <w:r w:rsidR="007269BF">
        <w:t xml:space="preserve"> receive the rebate check before Christmas. </w:t>
      </w:r>
    </w:p>
    <w:p w14:paraId="1E281DC1" w14:textId="080F7189" w:rsidR="00A07673" w:rsidRDefault="00DE42A2" w:rsidP="00841F5D">
      <w:pPr>
        <w:pStyle w:val="BodyText3"/>
        <w:spacing w:after="0" w:line="240" w:lineRule="auto"/>
      </w:pPr>
      <w:r>
        <w:tab/>
        <w:t>Mrs. G</w:t>
      </w:r>
      <w:r w:rsidR="002A1D29">
        <w:t>riffin</w:t>
      </w:r>
      <w:r>
        <w:t xml:space="preserve"> </w:t>
      </w:r>
      <w:r w:rsidR="004340B6">
        <w:t>made a motion</w:t>
      </w:r>
      <w:r w:rsidR="00B607B1">
        <w:t>, and Mrs. Rack made a second</w:t>
      </w:r>
      <w:r w:rsidR="004340B6">
        <w:t xml:space="preserve"> to approve distribution</w:t>
      </w:r>
      <w:r>
        <w:t xml:space="preserve"> of</w:t>
      </w:r>
      <w:r w:rsidR="002C6725">
        <w:t xml:space="preserve"> the</w:t>
      </w:r>
      <w:r>
        <w:t xml:space="preserve"> insurance rebate</w:t>
      </w:r>
      <w:r w:rsidR="00F577DB">
        <w:t xml:space="preserve"> to current </w:t>
      </w:r>
      <w:r w:rsidR="002C6725">
        <w:t xml:space="preserve">employees who were insured for six months </w:t>
      </w:r>
      <w:r w:rsidR="003B6F05">
        <w:t xml:space="preserve">or longer in </w:t>
      </w:r>
      <w:r w:rsidR="002C6725">
        <w:t>2019</w:t>
      </w:r>
      <w:r w:rsidR="006B74D6">
        <w:t xml:space="preserve"> and employed as of October 1, 2020</w:t>
      </w:r>
      <w:r>
        <w:t xml:space="preserve">.  </w:t>
      </w:r>
      <w:r w:rsidR="003B6F05">
        <w:t>All in favor and the motion carried.</w:t>
      </w:r>
    </w:p>
    <w:p w14:paraId="2BC37E78" w14:textId="77777777" w:rsidR="00841F5D" w:rsidRDefault="00841F5D" w:rsidP="00841F5D">
      <w:pPr>
        <w:spacing w:after="0" w:line="240" w:lineRule="auto"/>
        <w:jc w:val="both"/>
        <w:rPr>
          <w:b w:val="0"/>
          <w:bCs w:val="0"/>
        </w:rPr>
      </w:pPr>
    </w:p>
    <w:p w14:paraId="4C7F7F41" w14:textId="26D27979" w:rsidR="002353F7" w:rsidRDefault="005E3023" w:rsidP="00841F5D">
      <w:pPr>
        <w:pStyle w:val="Heading2"/>
        <w:spacing w:after="0" w:line="240" w:lineRule="auto"/>
        <w:jc w:val="both"/>
      </w:pPr>
      <w:r w:rsidRPr="00A07673">
        <w:rPr>
          <w:iCs/>
        </w:rPr>
        <w:t xml:space="preserve">Item </w:t>
      </w:r>
      <w:r w:rsidR="0061347C">
        <w:rPr>
          <w:iCs/>
        </w:rPr>
        <w:t>5</w:t>
      </w:r>
      <w:r w:rsidRPr="00A07673">
        <w:rPr>
          <w:iCs/>
        </w:rPr>
        <w:t xml:space="preserve">:  </w:t>
      </w:r>
      <w:r w:rsidR="00A07673" w:rsidRPr="00A07673">
        <w:t>Consider and take action with respect to adopting a resolution ordering and calling a special election to be held in the Parish of St. Mary, State of Louisiana, for school purposes, to authorize the levy of a .45 percent sales and use tax therein; making application to the State Bond Commission in connection therewith; and providing for other matters in connection therewith</w:t>
      </w:r>
      <w:r w:rsidR="00A07673">
        <w:t>.</w:t>
      </w:r>
    </w:p>
    <w:p w14:paraId="738ADECF" w14:textId="4174A746" w:rsidR="004340B6" w:rsidRDefault="004340B6" w:rsidP="00841F5D">
      <w:pPr>
        <w:spacing w:after="120" w:line="240" w:lineRule="auto"/>
        <w:jc w:val="both"/>
        <w:rPr>
          <w:b w:val="0"/>
          <w:bCs w:val="0"/>
        </w:rPr>
      </w:pPr>
      <w:r>
        <w:tab/>
      </w:r>
      <w:r>
        <w:rPr>
          <w:b w:val="0"/>
          <w:bCs w:val="0"/>
        </w:rPr>
        <w:t>President Taylor</w:t>
      </w:r>
      <w:r w:rsidR="00B83C41">
        <w:rPr>
          <w:b w:val="0"/>
          <w:bCs w:val="0"/>
        </w:rPr>
        <w:t xml:space="preserve"> read aloud</w:t>
      </w:r>
      <w:r w:rsidR="00D50053">
        <w:rPr>
          <w:b w:val="0"/>
          <w:bCs w:val="0"/>
        </w:rPr>
        <w:t xml:space="preserve"> Item 5 as described above. </w:t>
      </w:r>
      <w:r w:rsidR="001B0BCB">
        <w:rPr>
          <w:b w:val="0"/>
          <w:bCs w:val="0"/>
        </w:rPr>
        <w:t xml:space="preserve"> </w:t>
      </w:r>
      <w:r w:rsidR="00D50053">
        <w:rPr>
          <w:b w:val="0"/>
          <w:bCs w:val="0"/>
        </w:rPr>
        <w:t>He also</w:t>
      </w:r>
      <w:r w:rsidR="0057013F">
        <w:rPr>
          <w:b w:val="0"/>
          <w:bCs w:val="0"/>
        </w:rPr>
        <w:t xml:space="preserve"> read</w:t>
      </w:r>
      <w:r w:rsidR="00B83C41">
        <w:rPr>
          <w:b w:val="0"/>
          <w:bCs w:val="0"/>
        </w:rPr>
        <w:t xml:space="preserve"> a statement before starting</w:t>
      </w:r>
      <w:r w:rsidR="0057013F">
        <w:rPr>
          <w:b w:val="0"/>
          <w:bCs w:val="0"/>
        </w:rPr>
        <w:t xml:space="preserve"> </w:t>
      </w:r>
      <w:r w:rsidR="00BE71F1">
        <w:rPr>
          <w:b w:val="0"/>
          <w:bCs w:val="0"/>
        </w:rPr>
        <w:t>discussion on the sales tax announcement</w:t>
      </w:r>
      <w:r w:rsidR="00967E51">
        <w:rPr>
          <w:b w:val="0"/>
          <w:bCs w:val="0"/>
        </w:rPr>
        <w:t xml:space="preserve"> as follows:</w:t>
      </w:r>
    </w:p>
    <w:p w14:paraId="48B68BD0" w14:textId="17BA1968" w:rsidR="00967E51" w:rsidRDefault="00967E51" w:rsidP="00043185">
      <w:pPr>
        <w:pStyle w:val="BodyText3"/>
        <w:spacing w:after="120" w:line="240" w:lineRule="auto"/>
        <w:rPr>
          <w:b/>
          <w:bCs/>
        </w:rPr>
      </w:pPr>
      <w:r>
        <w:tab/>
        <w:t xml:space="preserve">The announcement of a .45 percent sales tax proposition of the St. Mary Parish School Board to support salary increases </w:t>
      </w:r>
      <w:r w:rsidR="005B53C6">
        <w:t>to teachers and staff has been long overdue.  The last time a sales</w:t>
      </w:r>
      <w:r w:rsidR="00D249E9">
        <w:t xml:space="preserve"> tax</w:t>
      </w:r>
      <w:r w:rsidR="005B53C6">
        <w:t xml:space="preserve"> proposition</w:t>
      </w:r>
      <w:r w:rsidR="004B4C2D">
        <w:t xml:space="preserve"> passed to support school personnel salary adjustments in St. Mary Parish was 32 years ago back in 1988</w:t>
      </w:r>
      <w:r w:rsidR="004C17E0">
        <w:t>.  There is never a good time for a tax increase, but this board has an obligation to provide the best public education possible</w:t>
      </w:r>
      <w:r w:rsidR="007C7DF3">
        <w:t xml:space="preserve"> and that cannot be accomplished without providing competitive pay for our teachers</w:t>
      </w:r>
      <w:r w:rsidR="001B0BCB">
        <w:rPr>
          <w:b/>
          <w:bCs/>
        </w:rPr>
        <w:t xml:space="preserve">.  </w:t>
      </w:r>
      <w:r w:rsidR="007C7DF3">
        <w:t>The simple fact is that our teachers are underpaid, and the</w:t>
      </w:r>
      <w:r w:rsidR="004637BD">
        <w:t>y</w:t>
      </w:r>
      <w:r w:rsidR="007C7DF3">
        <w:t xml:space="preserve"> des</w:t>
      </w:r>
      <w:r w:rsidR="003F55E9">
        <w:t>erve a competitive salary</w:t>
      </w:r>
      <w:r w:rsidR="001B0BCB">
        <w:rPr>
          <w:b/>
          <w:bCs/>
        </w:rPr>
        <w:t xml:space="preserve">.  </w:t>
      </w:r>
      <w:r w:rsidR="003F55E9">
        <w:t>According to the information provided by the Louisiana Association of Tax Administrators, St. Mary is the seventh lowest parish</w:t>
      </w:r>
      <w:r w:rsidR="005019F8">
        <w:t xml:space="preserve"> or municipality reporting tax data in the percentage of tax collections that is allocated for the public-school system.  St. Mary’s sales tax </w:t>
      </w:r>
      <w:r w:rsidR="008B2DB8">
        <w:t>is 4 percent (except for Mor</w:t>
      </w:r>
      <w:r w:rsidR="004637BD">
        <w:t>g</w:t>
      </w:r>
      <w:r w:rsidR="008B2DB8">
        <w:t>an City at 4.3 percent), Assumption is 5 percent, Houma/Terrebonne is 5.5 percent</w:t>
      </w:r>
      <w:r w:rsidR="000C0C48">
        <w:t>, New Iberia is 5 percent, Lafayette is 5 percent, and Thibodaux is 4.95 percent.  Even with the passage of this .45 percent</w:t>
      </w:r>
      <w:r w:rsidR="0079472D">
        <w:t xml:space="preserve"> sales tax, St. Mary sales tax rate will be less that these other communities and all of them dedicate more of their sales tax collections to education.  Ironically, most people in St. Mary shop in Houma or Lafayette and pay their higher sales tax and support their teachers</w:t>
      </w:r>
      <w:r w:rsidR="00E06017">
        <w:t>.</w:t>
      </w:r>
    </w:p>
    <w:p w14:paraId="1958E1DA" w14:textId="6343683C" w:rsidR="003436E8" w:rsidRDefault="003436E8" w:rsidP="00043185">
      <w:pPr>
        <w:pStyle w:val="BodyText3"/>
        <w:spacing w:after="120" w:line="240" w:lineRule="auto"/>
        <w:rPr>
          <w:b/>
          <w:bCs/>
        </w:rPr>
      </w:pPr>
      <w:r>
        <w:tab/>
      </w:r>
      <w:r w:rsidRPr="003436E8">
        <w:t>According to state accountability data, St. Mary’s District Performance Score has ranked the school system among the top districts in the state for the last seven years</w:t>
      </w:r>
      <w:r w:rsidR="005B1529">
        <w:t xml:space="preserve">.  </w:t>
      </w:r>
      <w:r w:rsidRPr="003436E8">
        <w:t>As of 2019, St. Mary was seventeenth among seventy-two school systems who receive a District Performance Score.</w:t>
      </w:r>
    </w:p>
    <w:p w14:paraId="3C9B2C6E" w14:textId="68AB53AA" w:rsidR="003436E8" w:rsidRPr="003436E8" w:rsidRDefault="005B1529" w:rsidP="00043185">
      <w:pPr>
        <w:pStyle w:val="Bodytext21"/>
        <w:shd w:val="clear" w:color="auto" w:fill="auto"/>
        <w:spacing w:after="120" w:line="240" w:lineRule="auto"/>
        <w:ind w:right="720" w:firstLine="0"/>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sidR="003436E8" w:rsidRPr="003436E8">
        <w:rPr>
          <w:rFonts w:asciiTheme="minorHAnsi" w:eastAsiaTheme="minorHAnsi" w:hAnsiTheme="minorHAnsi" w:cstheme="minorBidi"/>
          <w:sz w:val="24"/>
          <w:szCs w:val="24"/>
        </w:rPr>
        <w:t>However, when comparing average teacher salary, the Louisiana Department of</w:t>
      </w:r>
      <w:r w:rsidR="003436E8">
        <w:rPr>
          <w:rFonts w:asciiTheme="minorHAnsi" w:eastAsiaTheme="minorHAnsi" w:hAnsiTheme="minorHAnsi" w:cstheme="minorBidi"/>
          <w:sz w:val="24"/>
          <w:szCs w:val="24"/>
        </w:rPr>
        <w:t xml:space="preserve"> </w:t>
      </w:r>
      <w:r w:rsidR="003436E8" w:rsidRPr="003436E8">
        <w:rPr>
          <w:rFonts w:asciiTheme="minorHAnsi" w:eastAsiaTheme="minorHAnsi" w:hAnsiTheme="minorHAnsi" w:cstheme="minorBidi"/>
          <w:sz w:val="24"/>
          <w:szCs w:val="24"/>
        </w:rPr>
        <w:lastRenderedPageBreak/>
        <w:t>Education ranks St. Mary as forty-second among the state’s public</w:t>
      </w:r>
      <w:r>
        <w:rPr>
          <w:rFonts w:asciiTheme="minorHAnsi" w:eastAsiaTheme="minorHAnsi" w:hAnsiTheme="minorHAnsi" w:cstheme="minorBidi"/>
          <w:sz w:val="24"/>
          <w:szCs w:val="24"/>
        </w:rPr>
        <w:t xml:space="preserve"> education</w:t>
      </w:r>
      <w:r w:rsidR="003436E8" w:rsidRPr="003436E8">
        <w:rPr>
          <w:rFonts w:asciiTheme="minorHAnsi" w:eastAsiaTheme="minorHAnsi" w:hAnsiTheme="minorHAnsi" w:cstheme="minorBidi"/>
          <w:sz w:val="24"/>
          <w:szCs w:val="24"/>
        </w:rPr>
        <w:t xml:space="preserve"> systems.  This is a vast difference in the effectiveness of teachers to impact student achievement and the rate at which they are compensated.  Additionally, starting teacher pay falls thousands of dollars below the school systems we compete with to recruit teachers such as, Terrebonne, Iberia and Lafayette</w:t>
      </w:r>
      <w:r>
        <w:rPr>
          <w:rFonts w:asciiTheme="minorHAnsi" w:eastAsiaTheme="minorHAnsi" w:hAnsiTheme="minorHAnsi" w:cstheme="minorBidi"/>
          <w:sz w:val="24"/>
          <w:szCs w:val="24"/>
        </w:rPr>
        <w:t xml:space="preserve"> parishes</w:t>
      </w:r>
      <w:r w:rsidR="003436E8" w:rsidRPr="003436E8">
        <w:rPr>
          <w:rFonts w:asciiTheme="minorHAnsi" w:eastAsiaTheme="minorHAnsi" w:hAnsiTheme="minorHAnsi" w:cstheme="minorBidi"/>
          <w:sz w:val="24"/>
          <w:szCs w:val="24"/>
        </w:rPr>
        <w:t xml:space="preserve"> making it difficult to entice newly certified educators to consider coming to work in St. Mary. </w:t>
      </w:r>
    </w:p>
    <w:p w14:paraId="387C21A9" w14:textId="1EA8D2E5" w:rsidR="0073424B" w:rsidRPr="00410649" w:rsidRDefault="00806C37" w:rsidP="0073424B">
      <w:pPr>
        <w:pStyle w:val="Bodytext21"/>
        <w:shd w:val="clear" w:color="auto" w:fill="auto"/>
        <w:spacing w:after="120" w:line="240" w:lineRule="auto"/>
        <w:ind w:right="720" w:firstLine="720"/>
        <w:jc w:val="both"/>
        <w:rPr>
          <w:rFonts w:asciiTheme="minorHAnsi" w:eastAsiaTheme="minorHAnsi" w:hAnsiTheme="minorHAnsi" w:cstheme="minorBidi"/>
          <w:sz w:val="24"/>
          <w:szCs w:val="24"/>
        </w:rPr>
      </w:pPr>
      <w:r w:rsidRPr="00806C37">
        <w:rPr>
          <w:rFonts w:asciiTheme="minorHAnsi" w:eastAsiaTheme="minorHAnsi" w:hAnsiTheme="minorHAnsi" w:cstheme="minorBidi"/>
          <w:sz w:val="24"/>
          <w:szCs w:val="24"/>
        </w:rPr>
        <w:t xml:space="preserve">Our teachers have done an outstanding job in moving the school district forward.  It is time that we pay them accordingly with a competitive salary.  </w:t>
      </w:r>
      <w:r>
        <w:rPr>
          <w:rFonts w:asciiTheme="minorHAnsi" w:eastAsiaTheme="minorHAnsi" w:hAnsiTheme="minorHAnsi" w:cstheme="minorBidi"/>
          <w:sz w:val="24"/>
          <w:szCs w:val="24"/>
        </w:rPr>
        <w:t>T</w:t>
      </w:r>
      <w:r w:rsidRPr="00806C37">
        <w:rPr>
          <w:rFonts w:asciiTheme="minorHAnsi" w:eastAsiaTheme="minorHAnsi" w:hAnsiTheme="minorHAnsi" w:cstheme="minorBidi"/>
          <w:sz w:val="24"/>
          <w:szCs w:val="24"/>
        </w:rPr>
        <w:t xml:space="preserve">he revenue generated by this sales tax </w:t>
      </w:r>
      <w:r>
        <w:rPr>
          <w:rFonts w:asciiTheme="minorHAnsi" w:eastAsiaTheme="minorHAnsi" w:hAnsiTheme="minorHAnsi" w:cstheme="minorBidi"/>
          <w:sz w:val="24"/>
          <w:szCs w:val="24"/>
        </w:rPr>
        <w:t>would allow the St. Mary Parish School Board</w:t>
      </w:r>
      <w:r w:rsidR="00D50053">
        <w:rPr>
          <w:rFonts w:asciiTheme="minorHAnsi" w:eastAsiaTheme="minorHAnsi" w:hAnsiTheme="minorHAnsi" w:cstheme="minorBidi"/>
          <w:sz w:val="24"/>
          <w:szCs w:val="24"/>
        </w:rPr>
        <w:t xml:space="preserve"> to increase</w:t>
      </w:r>
      <w:r w:rsidRPr="00806C37">
        <w:rPr>
          <w:rFonts w:asciiTheme="minorHAnsi" w:eastAsiaTheme="minorHAnsi" w:hAnsiTheme="minorHAnsi" w:cstheme="minorBidi"/>
          <w:sz w:val="24"/>
          <w:szCs w:val="24"/>
        </w:rPr>
        <w:t xml:space="preserve"> teacher salaries in St. Mary Parish by $3,000 per year and support personnel by $1,500 per year.  </w:t>
      </w:r>
    </w:p>
    <w:p w14:paraId="3F425D66" w14:textId="34AFBFED" w:rsidR="004D4989" w:rsidRDefault="00285DF6" w:rsidP="007C37BA">
      <w:pPr>
        <w:pStyle w:val="BodyText3"/>
      </w:pPr>
      <w:r>
        <w:tab/>
      </w:r>
      <w:r w:rsidR="00035103">
        <w:t xml:space="preserve">Mr. Alfred </w:t>
      </w:r>
      <w:r>
        <w:t>made a motion</w:t>
      </w:r>
      <w:r w:rsidR="00771215">
        <w:t>, and Mr. Foulcard made a second</w:t>
      </w:r>
      <w:r>
        <w:t xml:space="preserve"> to approve a resolution ordering and calling a special election to be held in the Parish of St. Mary, State of Louisiana, for school purposes, to authorize the levy of a .45 percent sales and use tax therein; making application to the State Bond Commission in connection therewith; and providing for other matters in connection </w:t>
      </w:r>
      <w:r w:rsidR="005F4E5B">
        <w:t xml:space="preserve">therewith. </w:t>
      </w:r>
      <w:r w:rsidR="00771215">
        <w:t xml:space="preserve"> A </w:t>
      </w:r>
      <w:r w:rsidR="005F4E5B">
        <w:t>roll call vote was taken as follows:</w:t>
      </w:r>
    </w:p>
    <w:p w14:paraId="5116F335" w14:textId="4696B738" w:rsidR="004D4989" w:rsidRPr="00E12218" w:rsidRDefault="004D4989" w:rsidP="00E12218">
      <w:pPr>
        <w:pStyle w:val="BodyTextIndent"/>
        <w:spacing w:after="120"/>
        <w:ind w:firstLine="0"/>
        <w:rPr>
          <w:b w:val="0"/>
        </w:rPr>
      </w:pPr>
      <w:r w:rsidRPr="00E12218">
        <w:rPr>
          <w:bCs w:val="0"/>
        </w:rPr>
        <w:t>Y</w:t>
      </w:r>
      <w:r w:rsidR="00AE2D97" w:rsidRPr="00E12218">
        <w:rPr>
          <w:bCs w:val="0"/>
        </w:rPr>
        <w:t>EAS</w:t>
      </w:r>
      <w:r w:rsidRPr="00E12218">
        <w:rPr>
          <w:bCs w:val="0"/>
        </w:rPr>
        <w:t>:</w:t>
      </w:r>
      <w:r>
        <w:rPr>
          <w:b w:val="0"/>
        </w:rPr>
        <w:t xml:space="preserve"> </w:t>
      </w:r>
      <w:r w:rsidR="00BC4343" w:rsidRPr="00BC4343">
        <w:rPr>
          <w:b w:val="0"/>
        </w:rPr>
        <w:t>Mr. Joseph C. Foulcard Jr., Ms. Sylvia K. Lockett, Mr. Kenneth E. Alfred, Mrs. Ginger S. Griffin, Mrs. Pearl B. Rack, Mr. Dwight Barbier, Mrs. Alaina Black, Mr. Roland H. Verret, Mr. Michael E. Taylor.</w:t>
      </w:r>
    </w:p>
    <w:p w14:paraId="753D8F65" w14:textId="5398152F" w:rsidR="00BC4343" w:rsidRDefault="004D4989" w:rsidP="00E12218">
      <w:pPr>
        <w:pStyle w:val="BodyText3"/>
        <w:spacing w:after="120" w:line="240" w:lineRule="auto"/>
      </w:pPr>
      <w:r w:rsidRPr="00E12218">
        <w:rPr>
          <w:b/>
          <w:bCs/>
        </w:rPr>
        <w:t>N</w:t>
      </w:r>
      <w:r w:rsidR="00AE2D97" w:rsidRPr="00E12218">
        <w:rPr>
          <w:b/>
          <w:bCs/>
        </w:rPr>
        <w:t>AYS</w:t>
      </w:r>
      <w:r w:rsidRPr="00E12218">
        <w:rPr>
          <w:b/>
          <w:bCs/>
        </w:rPr>
        <w:t xml:space="preserve">: </w:t>
      </w:r>
      <w:r>
        <w:t>None</w:t>
      </w:r>
    </w:p>
    <w:p w14:paraId="3BDC99CF" w14:textId="3CA2B7E6" w:rsidR="004D4989" w:rsidRDefault="004D4989" w:rsidP="00E12218">
      <w:pPr>
        <w:pStyle w:val="BodyText3"/>
        <w:spacing w:after="120" w:line="240" w:lineRule="auto"/>
      </w:pPr>
      <w:r w:rsidRPr="00E12218">
        <w:rPr>
          <w:b/>
          <w:bCs/>
        </w:rPr>
        <w:t>A</w:t>
      </w:r>
      <w:r w:rsidR="00AE2D97" w:rsidRPr="00E12218">
        <w:rPr>
          <w:b/>
          <w:bCs/>
        </w:rPr>
        <w:t>BSENT</w:t>
      </w:r>
      <w:r w:rsidR="00E12218" w:rsidRPr="00E12218">
        <w:rPr>
          <w:b/>
          <w:bCs/>
        </w:rPr>
        <w:t>S</w:t>
      </w:r>
      <w:r w:rsidRPr="00E12218">
        <w:rPr>
          <w:b/>
          <w:bCs/>
        </w:rPr>
        <w:t>:</w:t>
      </w:r>
      <w:r>
        <w:t xml:space="preserve"> </w:t>
      </w:r>
      <w:r w:rsidR="00AE2D97">
        <w:t xml:space="preserve">Ms. Marilyn LaSalle, Mr. Wayne </w:t>
      </w:r>
      <w:r w:rsidR="009B775A">
        <w:t>J. Deslatte</w:t>
      </w:r>
    </w:p>
    <w:p w14:paraId="217C2B26" w14:textId="153C17DF" w:rsidR="00E12218" w:rsidRPr="00E12218" w:rsidRDefault="00E12218" w:rsidP="0032295D">
      <w:pPr>
        <w:pStyle w:val="BodyText3"/>
        <w:spacing w:after="120" w:line="240" w:lineRule="auto"/>
      </w:pPr>
      <w:r w:rsidRPr="00E12218">
        <w:rPr>
          <w:b/>
          <w:bCs/>
        </w:rPr>
        <w:t>ABSTAINS:</w:t>
      </w:r>
      <w:r>
        <w:rPr>
          <w:b/>
          <w:bCs/>
        </w:rPr>
        <w:t xml:space="preserve"> </w:t>
      </w:r>
      <w:r>
        <w:t>None</w:t>
      </w:r>
    </w:p>
    <w:p w14:paraId="18AF6460" w14:textId="44E5CEA2" w:rsidR="009A03C4" w:rsidRDefault="009B775A" w:rsidP="00043185">
      <w:pPr>
        <w:spacing w:after="0" w:line="240" w:lineRule="auto"/>
        <w:jc w:val="both"/>
        <w:rPr>
          <w:b w:val="0"/>
          <w:bCs w:val="0"/>
        </w:rPr>
      </w:pPr>
      <w:r>
        <w:rPr>
          <w:b w:val="0"/>
          <w:bCs w:val="0"/>
        </w:rPr>
        <w:t>The motion passed with 9 yeas, 0</w:t>
      </w:r>
      <w:r w:rsidR="00E12218">
        <w:rPr>
          <w:b w:val="0"/>
          <w:bCs w:val="0"/>
        </w:rPr>
        <w:t xml:space="preserve"> nays, 2 absents, 0 abstains</w:t>
      </w:r>
    </w:p>
    <w:p w14:paraId="3F34F485" w14:textId="77777777" w:rsidR="007E2A61" w:rsidRDefault="007E2A61" w:rsidP="00043185">
      <w:pPr>
        <w:spacing w:after="0" w:line="240" w:lineRule="auto"/>
        <w:jc w:val="both"/>
        <w:rPr>
          <w:b w:val="0"/>
          <w:bCs w:val="0"/>
        </w:rPr>
      </w:pPr>
    </w:p>
    <w:p w14:paraId="4C7BCFF5" w14:textId="77777777" w:rsidR="007E2A61" w:rsidRDefault="007E2A61" w:rsidP="007E2A6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The following resolution was offered by __________ and seconded ____________________by:</w:t>
      </w:r>
    </w:p>
    <w:p w14:paraId="75DC85C7" w14:textId="77777777" w:rsidR="00F0287E" w:rsidRDefault="00F0287E" w:rsidP="00043185">
      <w:pPr>
        <w:spacing w:after="0" w:line="240" w:lineRule="auto"/>
        <w:jc w:val="both"/>
        <w:rPr>
          <w:b w:val="0"/>
          <w:bCs w:val="0"/>
        </w:rPr>
      </w:pPr>
    </w:p>
    <w:p w14:paraId="5E9E87CD" w14:textId="32159976" w:rsidR="00F0287E" w:rsidRPr="00F0287E" w:rsidRDefault="00F0287E" w:rsidP="00F0287E">
      <w:pPr>
        <w:autoSpaceDE w:val="0"/>
        <w:autoSpaceDN w:val="0"/>
        <w:adjustRightInd w:val="0"/>
        <w:spacing w:after="0" w:line="240" w:lineRule="auto"/>
        <w:jc w:val="center"/>
        <w:rPr>
          <w:rFonts w:ascii="TimesNewRomanPS-BoldMT" w:hAnsi="TimesNewRomanPS-BoldMT" w:cs="TimesNewRomanPS-BoldMT"/>
          <w:sz w:val="22"/>
          <w:szCs w:val="22"/>
        </w:rPr>
      </w:pPr>
      <w:r>
        <w:rPr>
          <w:rFonts w:ascii="TimesNewRomanPS-BoldMT" w:hAnsi="TimesNewRomanPS-BoldMT" w:cs="TimesNewRomanPS-BoldMT"/>
          <w:sz w:val="22"/>
          <w:szCs w:val="22"/>
        </w:rPr>
        <w:t>~RESOLUTION~</w:t>
      </w:r>
    </w:p>
    <w:p w14:paraId="009EC203" w14:textId="6D9559B8" w:rsidR="00F0287E" w:rsidRDefault="007E2A61" w:rsidP="00F0287E">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A resolution ordering and calling a special election to be held in the Parish of St. Mary, State</w:t>
      </w:r>
    </w:p>
    <w:p w14:paraId="65859E51" w14:textId="77777777" w:rsidR="00F0287E" w:rsidRDefault="00F0287E" w:rsidP="00F0287E">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of Louisiana, for school purposes, to authorize the levy of a sales and use tax therein; making</w:t>
      </w:r>
    </w:p>
    <w:p w14:paraId="52178739" w14:textId="77777777" w:rsidR="00F0287E" w:rsidRDefault="00F0287E" w:rsidP="00F0287E">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application to the State Bond Commission in connection therewith; and providing for other</w:t>
      </w:r>
    </w:p>
    <w:p w14:paraId="6BAB81D4" w14:textId="77777777" w:rsidR="00F0287E" w:rsidRDefault="00F0287E" w:rsidP="00F0287E">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matters in connection therewith.</w:t>
      </w:r>
    </w:p>
    <w:p w14:paraId="2DA07FFA" w14:textId="159FEC05" w:rsidR="00F0287E" w:rsidRDefault="007E2A61" w:rsidP="00F0287E">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BE IT RESOLVED by the Parish School Board of the Parish of St. Mary, State of Louisiana (the</w:t>
      </w:r>
    </w:p>
    <w:p w14:paraId="015A6B46" w14:textId="77777777" w:rsidR="00F0287E" w:rsidRDefault="00F0287E" w:rsidP="00F0287E">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"Governing Authority"), acting as the governing authority of the Parish of St. Mary, State of Louisiana, for</w:t>
      </w:r>
    </w:p>
    <w:p w14:paraId="04D1FA8E" w14:textId="77777777" w:rsidR="00F0287E" w:rsidRDefault="00F0287E" w:rsidP="00F0287E">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school purposes (the "Parish"), that:</w:t>
      </w:r>
    </w:p>
    <w:p w14:paraId="0685CDD1" w14:textId="332E3F2E" w:rsidR="00F0287E" w:rsidRDefault="007E2A61" w:rsidP="00F0287E">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SECTION 1. Election Call. Subject to the approval of the State Bond Commission, and under the</w:t>
      </w:r>
    </w:p>
    <w:p w14:paraId="56357AB0" w14:textId="77777777" w:rsidR="00F0287E" w:rsidRDefault="00F0287E" w:rsidP="00F0287E">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authority conferred by the Constitution of the State of Louisiana of 1974, including Article VI, Section 29</w:t>
      </w:r>
    </w:p>
    <w:p w14:paraId="6A708974" w14:textId="77777777" w:rsidR="004D22A1" w:rsidRDefault="00F0287E" w:rsidP="00F0287E">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thereof, the applicable provisions of the Louisiana Election Code, and other constitutional and statutory authority,</w:t>
      </w:r>
      <w:r w:rsidR="004D22A1">
        <w:rPr>
          <w:rFonts w:ascii="TimesNewRomanPSMT" w:hAnsi="TimesNewRomanPSMT" w:cs="TimesNewRomanPSMT"/>
          <w:b w:val="0"/>
          <w:bCs w:val="0"/>
          <w:sz w:val="22"/>
          <w:szCs w:val="22"/>
        </w:rPr>
        <w:t xml:space="preserve"> </w:t>
      </w:r>
      <w:r>
        <w:rPr>
          <w:rFonts w:ascii="TimesNewRomanPSMT" w:hAnsi="TimesNewRomanPSMT" w:cs="TimesNewRomanPSMT"/>
          <w:b w:val="0"/>
          <w:bCs w:val="0"/>
          <w:sz w:val="22"/>
          <w:szCs w:val="22"/>
        </w:rPr>
        <w:t xml:space="preserve">a special election is hereby called and ordered to be held in the Parish on </w:t>
      </w:r>
      <w:r>
        <w:rPr>
          <w:rFonts w:ascii="TimesNewRomanPS-BoldMT" w:hAnsi="TimesNewRomanPS-BoldMT" w:cs="TimesNewRomanPS-BoldMT"/>
          <w:sz w:val="22"/>
          <w:szCs w:val="22"/>
        </w:rPr>
        <w:t>SATURDAY, MARCH 20, 2021</w:t>
      </w:r>
      <w:r>
        <w:rPr>
          <w:rFonts w:ascii="TimesNewRomanPSMT" w:hAnsi="TimesNewRomanPSMT" w:cs="TimesNewRomanPSMT"/>
          <w:b w:val="0"/>
          <w:bCs w:val="0"/>
          <w:sz w:val="22"/>
          <w:szCs w:val="22"/>
        </w:rPr>
        <w:t>,</w:t>
      </w:r>
      <w:r w:rsidR="004D22A1">
        <w:rPr>
          <w:rFonts w:ascii="TimesNewRomanPSMT" w:hAnsi="TimesNewRomanPSMT" w:cs="TimesNewRomanPSMT"/>
          <w:b w:val="0"/>
          <w:bCs w:val="0"/>
          <w:sz w:val="22"/>
          <w:szCs w:val="22"/>
        </w:rPr>
        <w:t xml:space="preserve"> </w:t>
      </w:r>
      <w:r>
        <w:rPr>
          <w:rFonts w:ascii="TimesNewRomanPSMT" w:hAnsi="TimesNewRomanPSMT" w:cs="TimesNewRomanPSMT"/>
          <w:b w:val="0"/>
          <w:bCs w:val="0"/>
          <w:sz w:val="22"/>
          <w:szCs w:val="22"/>
        </w:rPr>
        <w:t>between the hours of seven o'clock (7:00) a.m. and eight o'clock (8:00) p.m., in accordance with the provisions</w:t>
      </w:r>
      <w:r w:rsidR="004D22A1">
        <w:rPr>
          <w:rFonts w:ascii="TimesNewRomanPSMT" w:hAnsi="TimesNewRomanPSMT" w:cs="TimesNewRomanPSMT"/>
          <w:b w:val="0"/>
          <w:bCs w:val="0"/>
          <w:sz w:val="22"/>
          <w:szCs w:val="22"/>
        </w:rPr>
        <w:t xml:space="preserve"> </w:t>
      </w:r>
      <w:r>
        <w:rPr>
          <w:rFonts w:ascii="TimesNewRomanPSMT" w:hAnsi="TimesNewRomanPSMT" w:cs="TimesNewRomanPSMT"/>
          <w:b w:val="0"/>
          <w:bCs w:val="0"/>
          <w:sz w:val="22"/>
          <w:szCs w:val="22"/>
        </w:rPr>
        <w:t xml:space="preserve">of La. </w:t>
      </w:r>
    </w:p>
    <w:p w14:paraId="66057DE4" w14:textId="1580EA0C" w:rsidR="00F0287E" w:rsidRDefault="004D22A1" w:rsidP="00F0287E">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R.S. 18:541, and at the said election there shall be submitted to all registered voters qualified and entitled</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to vote at the said election under the Constitution and laws of this State and the Constitution of the United</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States, the following proposition, to-wit:</w:t>
      </w:r>
    </w:p>
    <w:p w14:paraId="0D9F88F6" w14:textId="3C55EB22" w:rsidR="004D22A1" w:rsidRDefault="004D22A1" w:rsidP="00F0287E">
      <w:pPr>
        <w:autoSpaceDE w:val="0"/>
        <w:autoSpaceDN w:val="0"/>
        <w:adjustRightInd w:val="0"/>
        <w:spacing w:after="0" w:line="240" w:lineRule="auto"/>
        <w:jc w:val="both"/>
        <w:rPr>
          <w:rFonts w:ascii="TimesNewRomanPSMT" w:hAnsi="TimesNewRomanPSMT" w:cs="TimesNewRomanPSMT"/>
          <w:b w:val="0"/>
          <w:bCs w:val="0"/>
          <w:sz w:val="22"/>
          <w:szCs w:val="22"/>
        </w:rPr>
      </w:pPr>
    </w:p>
    <w:p w14:paraId="472A3FCF" w14:textId="77777777" w:rsidR="004D22A1" w:rsidRDefault="004D22A1" w:rsidP="00F0287E">
      <w:pPr>
        <w:autoSpaceDE w:val="0"/>
        <w:autoSpaceDN w:val="0"/>
        <w:adjustRightInd w:val="0"/>
        <w:spacing w:after="0" w:line="240" w:lineRule="auto"/>
        <w:jc w:val="both"/>
        <w:rPr>
          <w:rFonts w:ascii="TimesNewRomanPSMT" w:hAnsi="TimesNewRomanPSMT" w:cs="TimesNewRomanPSMT"/>
          <w:b w:val="0"/>
          <w:bCs w:val="0"/>
          <w:sz w:val="22"/>
          <w:szCs w:val="22"/>
        </w:rPr>
      </w:pPr>
    </w:p>
    <w:p w14:paraId="609BE898" w14:textId="02306435" w:rsidR="00F0287E" w:rsidRDefault="004D22A1"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PROPOSITION</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(SALES TAX)</w:t>
      </w:r>
    </w:p>
    <w:p w14:paraId="5836EF5A" w14:textId="3ADEB47A" w:rsidR="00F0287E" w:rsidRDefault="004D22A1"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Shall the Parish School Board of the Parish of St. Mary, State of Louisiana (the "School Board”),</w:t>
      </w:r>
    </w:p>
    <w:p w14:paraId="4E892B42"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under the applicable provisions of Louisiana law, be authorized to levy and collect a tax of</w:t>
      </w:r>
    </w:p>
    <w:p w14:paraId="7F4D5B77"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.45 of one percent (.45%) (the "Tax"), for a period of five years, beginning July 1, 2021, upon</w:t>
      </w:r>
    </w:p>
    <w:p w14:paraId="55BAD1ED"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the sale at retail, the use, the lease or rental, the consumption, and the storage for use or</w:t>
      </w:r>
    </w:p>
    <w:p w14:paraId="7B1447F0"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consumption, of tangible personal property and on sales of services in the jurisdiction of the</w:t>
      </w:r>
    </w:p>
    <w:p w14:paraId="5418B008"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School Board, all as defined by law (an estimated $3,850,000 reasonably expected at this time</w:t>
      </w:r>
    </w:p>
    <w:p w14:paraId="522607D5"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to be collected from the levy of the Tax for an entire year), with the proceeds of the Tax (after</w:t>
      </w:r>
    </w:p>
    <w:p w14:paraId="180769EC"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paying the reasonable and necessary expenses of collecting and administering the Tax) to</w:t>
      </w:r>
    </w:p>
    <w:p w14:paraId="6F7739A7"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be dedicated and used to supplement salaries and benefits paid by the School Board for teachers</w:t>
      </w:r>
    </w:p>
    <w:p w14:paraId="4BEBC157"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and other personnel employed by the School Board?</w:t>
      </w:r>
    </w:p>
    <w:p w14:paraId="2E65023F" w14:textId="751608CB" w:rsidR="00F0287E" w:rsidRDefault="004D22A1"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SECTION 2.</w:t>
      </w:r>
      <w:r w:rsidR="00F0287E" w:rsidRPr="00D2456C">
        <w:rPr>
          <w:rFonts w:ascii="TimesNewRomanPSMT" w:hAnsi="TimesNewRomanPSMT" w:cs="TimesNewRomanPSMT"/>
          <w:b w:val="0"/>
          <w:bCs w:val="0"/>
          <w:sz w:val="22"/>
          <w:szCs w:val="22"/>
          <w:u w:val="single"/>
        </w:rPr>
        <w:t xml:space="preserve"> Publication of Notice of Election.</w:t>
      </w:r>
      <w:r w:rsidR="00D2456C">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 xml:space="preserve"> A Notice of Special Election shall be published</w:t>
      </w:r>
    </w:p>
    <w:p w14:paraId="4026EAD4" w14:textId="77777777" w:rsidR="00CF64C4"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 xml:space="preserve">in the </w:t>
      </w:r>
      <w:r>
        <w:rPr>
          <w:rFonts w:ascii="TimesNewRomanPS-ItalicMT" w:hAnsi="TimesNewRomanPS-ItalicMT" w:cs="TimesNewRomanPS-ItalicMT"/>
          <w:b w:val="0"/>
          <w:bCs w:val="0"/>
          <w:i/>
          <w:iCs/>
          <w:sz w:val="22"/>
          <w:szCs w:val="22"/>
        </w:rPr>
        <w:t>Daily Review</w:t>
      </w:r>
      <w:r>
        <w:rPr>
          <w:rFonts w:ascii="TimesNewRomanPSMT" w:hAnsi="TimesNewRomanPSMT" w:cs="TimesNewRomanPSMT"/>
          <w:b w:val="0"/>
          <w:bCs w:val="0"/>
          <w:sz w:val="22"/>
          <w:szCs w:val="22"/>
        </w:rPr>
        <w:t>, a newspaper of general circulation within the Parish, published in Morgan City, Louisiana,</w:t>
      </w:r>
      <w:r w:rsidR="00CF64C4">
        <w:rPr>
          <w:rFonts w:ascii="TimesNewRomanPSMT" w:hAnsi="TimesNewRomanPSMT" w:cs="TimesNewRomanPSMT"/>
          <w:b w:val="0"/>
          <w:bCs w:val="0"/>
          <w:sz w:val="22"/>
          <w:szCs w:val="22"/>
        </w:rPr>
        <w:t xml:space="preserve"> </w:t>
      </w:r>
      <w:r>
        <w:rPr>
          <w:rFonts w:ascii="TimesNewRomanPSMT" w:hAnsi="TimesNewRomanPSMT" w:cs="TimesNewRomanPSMT"/>
          <w:b w:val="0"/>
          <w:bCs w:val="0"/>
          <w:sz w:val="22"/>
          <w:szCs w:val="22"/>
        </w:rPr>
        <w:t>and being the official journal of the Parish, once a week for four consecutive weeks, with the first publication</w:t>
      </w:r>
      <w:r w:rsidR="00CF64C4">
        <w:rPr>
          <w:rFonts w:ascii="TimesNewRomanPSMT" w:hAnsi="TimesNewRomanPSMT" w:cs="TimesNewRomanPSMT"/>
          <w:b w:val="0"/>
          <w:bCs w:val="0"/>
          <w:sz w:val="22"/>
          <w:szCs w:val="22"/>
        </w:rPr>
        <w:t xml:space="preserve"> </w:t>
      </w:r>
      <w:r>
        <w:rPr>
          <w:rFonts w:ascii="TimesNewRomanPSMT" w:hAnsi="TimesNewRomanPSMT" w:cs="TimesNewRomanPSMT"/>
          <w:b w:val="0"/>
          <w:bCs w:val="0"/>
          <w:sz w:val="22"/>
          <w:szCs w:val="22"/>
        </w:rPr>
        <w:t>to be made not less than forty-five (45) days nor more than ninety (90) days prior to the</w:t>
      </w:r>
      <w:r w:rsidR="00CF64C4">
        <w:rPr>
          <w:rFonts w:ascii="TimesNewRomanPSMT" w:hAnsi="TimesNewRomanPSMT" w:cs="TimesNewRomanPSMT"/>
          <w:b w:val="0"/>
          <w:bCs w:val="0"/>
          <w:sz w:val="22"/>
          <w:szCs w:val="22"/>
        </w:rPr>
        <w:t xml:space="preserve"> </w:t>
      </w:r>
      <w:r>
        <w:rPr>
          <w:rFonts w:ascii="TimesNewRomanPSMT" w:hAnsi="TimesNewRomanPSMT" w:cs="TimesNewRomanPSMT"/>
          <w:b w:val="0"/>
          <w:bCs w:val="0"/>
          <w:sz w:val="22"/>
          <w:szCs w:val="22"/>
        </w:rPr>
        <w:t>date of the election,</w:t>
      </w:r>
      <w:r w:rsidR="00CF64C4">
        <w:rPr>
          <w:rFonts w:ascii="TimesNewRomanPSMT" w:hAnsi="TimesNewRomanPSMT" w:cs="TimesNewRomanPSMT"/>
          <w:b w:val="0"/>
          <w:bCs w:val="0"/>
          <w:sz w:val="22"/>
          <w:szCs w:val="22"/>
        </w:rPr>
        <w:t xml:space="preserve"> </w:t>
      </w:r>
    </w:p>
    <w:p w14:paraId="7489C630" w14:textId="300B976A" w:rsidR="00F0287E" w:rsidRDefault="00CF64C4"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lastRenderedPageBreak/>
        <w:tab/>
      </w:r>
      <w:r w:rsidR="00F0287E">
        <w:rPr>
          <w:rFonts w:ascii="TimesNewRomanPSMT" w:hAnsi="TimesNewRomanPSMT" w:cs="TimesNewRomanPSMT"/>
          <w:b w:val="0"/>
          <w:bCs w:val="0"/>
          <w:sz w:val="22"/>
          <w:szCs w:val="22"/>
        </w:rPr>
        <w:t>which Notice shall be substantially in the form attached hereto as "Exhibit A" and incorporated herein by reference</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the same as if it were set forth herein in full.</w:t>
      </w:r>
    </w:p>
    <w:p w14:paraId="5AB3C9EA" w14:textId="2FC5C58A" w:rsidR="00F0287E" w:rsidRDefault="00CF64C4"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Notwithstanding the foregoing, prior to the publication of the Notice of Election, the President is authorized</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and directed to make any amendments to the foregoing proposition that may be required to comply with any</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state or federal regulatory agencies.</w:t>
      </w:r>
    </w:p>
    <w:p w14:paraId="3E55FBB0" w14:textId="51381A2C" w:rsidR="00F0287E" w:rsidRDefault="00CF64C4"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 xml:space="preserve">SECTION 3. </w:t>
      </w:r>
      <w:r w:rsidR="00F0287E" w:rsidRPr="00D2456C">
        <w:rPr>
          <w:rFonts w:ascii="TimesNewRomanPSMT" w:hAnsi="TimesNewRomanPSMT" w:cs="TimesNewRomanPSMT"/>
          <w:b w:val="0"/>
          <w:bCs w:val="0"/>
          <w:sz w:val="22"/>
          <w:szCs w:val="22"/>
          <w:u w:val="single"/>
        </w:rPr>
        <w:t>Canvass.</w:t>
      </w:r>
      <w:r w:rsidR="00F0287E">
        <w:rPr>
          <w:rFonts w:ascii="TimesNewRomanPSMT" w:hAnsi="TimesNewRomanPSMT" w:cs="TimesNewRomanPSMT"/>
          <w:b w:val="0"/>
          <w:bCs w:val="0"/>
          <w:sz w:val="22"/>
          <w:szCs w:val="22"/>
        </w:rPr>
        <w:t xml:space="preserve"> This Governing Authority shall meet at its regular meeting place, the Evans</w:t>
      </w:r>
    </w:p>
    <w:p w14:paraId="03A55513" w14:textId="77777777" w:rsidR="00F0287E" w:rsidRDefault="00F0287E" w:rsidP="004D22A1">
      <w:pPr>
        <w:autoSpaceDE w:val="0"/>
        <w:autoSpaceDN w:val="0"/>
        <w:adjustRightInd w:val="0"/>
        <w:spacing w:after="0" w:line="240" w:lineRule="auto"/>
        <w:jc w:val="both"/>
        <w:rPr>
          <w:rFonts w:ascii="TimesNewRomanPS-BoldMT" w:hAnsi="TimesNewRomanPS-BoldMT" w:cs="TimesNewRomanPS-BoldMT"/>
          <w:sz w:val="22"/>
          <w:szCs w:val="22"/>
        </w:rPr>
      </w:pPr>
      <w:r>
        <w:rPr>
          <w:rFonts w:ascii="TimesNewRomanPSMT" w:hAnsi="TimesNewRomanPSMT" w:cs="TimesNewRomanPSMT"/>
          <w:b w:val="0"/>
          <w:bCs w:val="0"/>
          <w:sz w:val="22"/>
          <w:szCs w:val="22"/>
        </w:rPr>
        <w:t xml:space="preserve">Medine Meeting Room, Central Office Complex, 474 Hwy. 317, Centerville, Louisiana, on </w:t>
      </w:r>
      <w:r>
        <w:rPr>
          <w:rFonts w:ascii="TimesNewRomanPS-BoldMT" w:hAnsi="TimesNewRomanPS-BoldMT" w:cs="TimesNewRomanPS-BoldMT"/>
          <w:sz w:val="22"/>
          <w:szCs w:val="22"/>
        </w:rPr>
        <w:t>THURSDAY,</w:t>
      </w:r>
    </w:p>
    <w:p w14:paraId="1630F2E1" w14:textId="1712F755"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BoldMT" w:hAnsi="TimesNewRomanPS-BoldMT" w:cs="TimesNewRomanPS-BoldMT"/>
          <w:sz w:val="22"/>
          <w:szCs w:val="22"/>
        </w:rPr>
        <w:t>APRIL 8, 2021</w:t>
      </w:r>
      <w:r>
        <w:rPr>
          <w:rFonts w:ascii="TimesNewRomanPSMT" w:hAnsi="TimesNewRomanPSMT" w:cs="TimesNewRomanPSMT"/>
          <w:b w:val="0"/>
          <w:bCs w:val="0"/>
          <w:sz w:val="22"/>
          <w:szCs w:val="22"/>
        </w:rPr>
        <w:t xml:space="preserve">, at </w:t>
      </w:r>
      <w:r>
        <w:rPr>
          <w:rFonts w:ascii="TimesNewRomanPS-BoldMT" w:hAnsi="TimesNewRomanPS-BoldMT" w:cs="TimesNewRomanPS-BoldMT"/>
          <w:sz w:val="22"/>
          <w:szCs w:val="22"/>
        </w:rPr>
        <w:t>FIVE O'CLOCK (5:00) P.M.</w:t>
      </w:r>
      <w:r>
        <w:rPr>
          <w:rFonts w:ascii="TimesNewRomanPSMT" w:hAnsi="TimesNewRomanPSMT" w:cs="TimesNewRomanPSMT"/>
          <w:b w:val="0"/>
          <w:bCs w:val="0"/>
          <w:sz w:val="22"/>
          <w:szCs w:val="22"/>
        </w:rPr>
        <w:t>, and shall then and there in open and public session proceed</w:t>
      </w:r>
      <w:r w:rsidR="00D2456C">
        <w:rPr>
          <w:rFonts w:ascii="TimesNewRomanPSMT" w:hAnsi="TimesNewRomanPSMT" w:cs="TimesNewRomanPSMT"/>
          <w:b w:val="0"/>
          <w:bCs w:val="0"/>
          <w:sz w:val="22"/>
          <w:szCs w:val="22"/>
        </w:rPr>
        <w:t xml:space="preserve"> </w:t>
      </w:r>
      <w:r>
        <w:rPr>
          <w:rFonts w:ascii="TimesNewRomanPSMT" w:hAnsi="TimesNewRomanPSMT" w:cs="TimesNewRomanPSMT"/>
          <w:b w:val="0"/>
          <w:bCs w:val="0"/>
          <w:sz w:val="22"/>
          <w:szCs w:val="22"/>
        </w:rPr>
        <w:t>to examine and canvass the returns and declare the result of the said special election.</w:t>
      </w:r>
    </w:p>
    <w:p w14:paraId="6EE25A4E" w14:textId="4DA74175" w:rsidR="00F0287E" w:rsidRDefault="00D2456C"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 xml:space="preserve">SECTION 4. </w:t>
      </w:r>
      <w:r w:rsidR="00F0287E" w:rsidRPr="00D2456C">
        <w:rPr>
          <w:rFonts w:ascii="TimesNewRomanPSMT" w:hAnsi="TimesNewRomanPSMT" w:cs="TimesNewRomanPSMT"/>
          <w:b w:val="0"/>
          <w:bCs w:val="0"/>
          <w:sz w:val="22"/>
          <w:szCs w:val="22"/>
          <w:u w:val="single"/>
        </w:rPr>
        <w:t>Polling Places</w:t>
      </w:r>
      <w:r w:rsidR="00F0287E">
        <w:rPr>
          <w:rFonts w:ascii="TimesNewRomanPSMT" w:hAnsi="TimesNewRomanPSMT" w:cs="TimesNewRomanPSMT"/>
          <w:b w:val="0"/>
          <w:bCs w:val="0"/>
          <w:sz w:val="22"/>
          <w:szCs w:val="22"/>
        </w:rPr>
        <w:t>. The polling places for the precincts set forth in the Parish are hereby</w:t>
      </w:r>
    </w:p>
    <w:p w14:paraId="7CAF67DB"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designated as the polling places at which to hold the said election, and the Commissioners-in-Charge and</w:t>
      </w:r>
    </w:p>
    <w:p w14:paraId="703030C5"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Commissioners, respectively, will be the same persons as those designated in accordance with law.</w:t>
      </w:r>
    </w:p>
    <w:p w14:paraId="03CBEB48" w14:textId="6C20CC11" w:rsidR="00F0287E" w:rsidRDefault="00D2456C"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 xml:space="preserve"> </w:t>
      </w: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 xml:space="preserve">SECTION 5. </w:t>
      </w:r>
      <w:r w:rsidR="00F0287E" w:rsidRPr="00D2456C">
        <w:rPr>
          <w:rFonts w:ascii="TimesNewRomanPSMT" w:hAnsi="TimesNewRomanPSMT" w:cs="TimesNewRomanPSMT"/>
          <w:b w:val="0"/>
          <w:bCs w:val="0"/>
          <w:sz w:val="22"/>
          <w:szCs w:val="22"/>
          <w:u w:val="single"/>
        </w:rPr>
        <w:t>Election Commissioners; Voting Machines</w:t>
      </w:r>
      <w:r w:rsidR="00F0287E">
        <w:rPr>
          <w:rFonts w:ascii="TimesNewRomanPSMT" w:hAnsi="TimesNewRomanPSMT" w:cs="TimesNewRomanPSMT"/>
          <w:b w:val="0"/>
          <w:bCs w:val="0"/>
          <w:sz w:val="22"/>
          <w:szCs w:val="22"/>
        </w:rPr>
        <w:t>. The officers designated to serve as</w:t>
      </w:r>
    </w:p>
    <w:p w14:paraId="410DEA6B"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Commissioners-in-Charge and Commissioners pursuant to Section 4 hereof, or such substitutes therefor as</w:t>
      </w:r>
    </w:p>
    <w:p w14:paraId="4DE6ECBA"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may be selected and designated in accordance with La. R.S. 18:1287, shall hold the said special election as</w:t>
      </w:r>
    </w:p>
    <w:p w14:paraId="2F147DF4"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herein provided, and shall make due returns of said election for the meeting of the Governing Authority to</w:t>
      </w:r>
    </w:p>
    <w:p w14:paraId="294568DA" w14:textId="0C787EEC"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be held as provided in Section 3 hereof. All registered voters in the Parish will be entitled to vote at the special</w:t>
      </w:r>
      <w:r w:rsidR="00D2456C">
        <w:rPr>
          <w:rFonts w:ascii="TimesNewRomanPSMT" w:hAnsi="TimesNewRomanPSMT" w:cs="TimesNewRomanPSMT"/>
          <w:b w:val="0"/>
          <w:bCs w:val="0"/>
          <w:sz w:val="22"/>
          <w:szCs w:val="22"/>
        </w:rPr>
        <w:t xml:space="preserve"> </w:t>
      </w:r>
      <w:r>
        <w:rPr>
          <w:rFonts w:ascii="TimesNewRomanPSMT" w:hAnsi="TimesNewRomanPSMT" w:cs="TimesNewRomanPSMT"/>
          <w:b w:val="0"/>
          <w:bCs w:val="0"/>
          <w:sz w:val="22"/>
          <w:szCs w:val="22"/>
        </w:rPr>
        <w:t>election, and voting machines shall be used.</w:t>
      </w:r>
    </w:p>
    <w:p w14:paraId="79543740" w14:textId="12F71D35" w:rsidR="00F0287E" w:rsidRDefault="00D2456C"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 xml:space="preserve">SECTION 6. </w:t>
      </w:r>
      <w:r w:rsidR="00F0287E" w:rsidRPr="00D2456C">
        <w:rPr>
          <w:rFonts w:ascii="TimesNewRomanPSMT" w:hAnsi="TimesNewRomanPSMT" w:cs="TimesNewRomanPSMT"/>
          <w:b w:val="0"/>
          <w:bCs w:val="0"/>
          <w:sz w:val="22"/>
          <w:szCs w:val="22"/>
          <w:u w:val="single"/>
        </w:rPr>
        <w:t>Authorization of Officers</w:t>
      </w:r>
      <w:r w:rsidR="00F0287E">
        <w:rPr>
          <w:rFonts w:ascii="TimesNewRomanPSMT" w:hAnsi="TimesNewRomanPSMT" w:cs="TimesNewRomanPSMT"/>
          <w:b w:val="0"/>
          <w:bCs w:val="0"/>
          <w:sz w:val="22"/>
          <w:szCs w:val="22"/>
        </w:rPr>
        <w:t>. The Secretary of the Governing Authority is hereby empowered,</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authorized and directed to arrange for and to furnish to said election officers in ample time for the holding</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of said election, the necessary equipment, forms and other paraphernalia essential to the proper holding of</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said election and the President and/or Secretary of the Governing Authority are further authorized, empowered</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and directed to take any and all further action required by State and/or Federal law to arrange for the election.</w:t>
      </w:r>
    </w:p>
    <w:p w14:paraId="2ED8886A" w14:textId="69FA50F3" w:rsidR="00F0287E" w:rsidRDefault="00B22645"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 xml:space="preserve">SECTION 7. </w:t>
      </w:r>
      <w:r w:rsidR="00F0287E" w:rsidRPr="00B22645">
        <w:rPr>
          <w:rFonts w:ascii="TimesNewRomanPSMT" w:hAnsi="TimesNewRomanPSMT" w:cs="TimesNewRomanPSMT"/>
          <w:b w:val="0"/>
          <w:bCs w:val="0"/>
          <w:sz w:val="22"/>
          <w:szCs w:val="22"/>
          <w:u w:val="single"/>
        </w:rPr>
        <w:t>Furnishing Election Call to Election Officials.</w:t>
      </w:r>
      <w:r w:rsidR="00F0287E">
        <w:rPr>
          <w:rFonts w:ascii="TimesNewRomanPSMT" w:hAnsi="TimesNewRomanPSMT" w:cs="TimesNewRomanPSMT"/>
          <w:b w:val="0"/>
          <w:bCs w:val="0"/>
          <w:sz w:val="22"/>
          <w:szCs w:val="22"/>
        </w:rPr>
        <w:t xml:space="preserve"> Certified copies of this resolution shall</w:t>
      </w:r>
    </w:p>
    <w:p w14:paraId="4CC32696" w14:textId="7130F3E9"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 xml:space="preserve">be forwarded to the Secretary of State, the Clerk of Court and </w:t>
      </w:r>
      <w:r>
        <w:rPr>
          <w:rFonts w:ascii="TimesNewRomanPS-ItalicMT" w:hAnsi="TimesNewRomanPS-ItalicMT" w:cs="TimesNewRomanPS-ItalicMT"/>
          <w:b w:val="0"/>
          <w:bCs w:val="0"/>
          <w:i/>
          <w:iCs/>
          <w:sz w:val="22"/>
          <w:szCs w:val="22"/>
        </w:rPr>
        <w:t xml:space="preserve">Ex-Officio </w:t>
      </w:r>
      <w:r>
        <w:rPr>
          <w:rFonts w:ascii="TimesNewRomanPSMT" w:hAnsi="TimesNewRomanPSMT" w:cs="TimesNewRomanPSMT"/>
          <w:b w:val="0"/>
          <w:bCs w:val="0"/>
          <w:sz w:val="22"/>
          <w:szCs w:val="22"/>
        </w:rPr>
        <w:t>Parish Custodian of Voting Machines</w:t>
      </w:r>
      <w:r w:rsidR="00B22645">
        <w:rPr>
          <w:rFonts w:ascii="TimesNewRomanPSMT" w:hAnsi="TimesNewRomanPSMT" w:cs="TimesNewRomanPSMT"/>
          <w:b w:val="0"/>
          <w:bCs w:val="0"/>
          <w:sz w:val="22"/>
          <w:szCs w:val="22"/>
        </w:rPr>
        <w:t xml:space="preserve"> </w:t>
      </w:r>
      <w:r>
        <w:rPr>
          <w:rFonts w:ascii="TimesNewRomanPSMT" w:hAnsi="TimesNewRomanPSMT" w:cs="TimesNewRomanPSMT"/>
          <w:b w:val="0"/>
          <w:bCs w:val="0"/>
          <w:sz w:val="22"/>
          <w:szCs w:val="22"/>
        </w:rPr>
        <w:t>of St. Mary Parish and the Registrar of Voters of St. Mary Parish, as notification of the special election, in</w:t>
      </w:r>
      <w:r w:rsidR="00B22645">
        <w:rPr>
          <w:rFonts w:ascii="TimesNewRomanPSMT" w:hAnsi="TimesNewRomanPSMT" w:cs="TimesNewRomanPSMT"/>
          <w:b w:val="0"/>
          <w:bCs w:val="0"/>
          <w:sz w:val="22"/>
          <w:szCs w:val="22"/>
        </w:rPr>
        <w:t xml:space="preserve"> </w:t>
      </w:r>
      <w:r>
        <w:rPr>
          <w:rFonts w:ascii="TimesNewRomanPSMT" w:hAnsi="TimesNewRomanPSMT" w:cs="TimesNewRomanPSMT"/>
          <w:b w:val="0"/>
          <w:bCs w:val="0"/>
          <w:sz w:val="22"/>
          <w:szCs w:val="22"/>
        </w:rPr>
        <w:t>order that each may prepare for said election and perform their respective functions as required by law.</w:t>
      </w:r>
    </w:p>
    <w:p w14:paraId="036A794C" w14:textId="77777777" w:rsidR="00B22645" w:rsidRDefault="00B22645"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 xml:space="preserve">SECTION 8. </w:t>
      </w:r>
      <w:r w:rsidR="00F0287E" w:rsidRPr="00B22645">
        <w:rPr>
          <w:rFonts w:ascii="TimesNewRomanPSMT" w:hAnsi="TimesNewRomanPSMT" w:cs="TimesNewRomanPSMT"/>
          <w:b w:val="0"/>
          <w:bCs w:val="0"/>
          <w:sz w:val="22"/>
          <w:szCs w:val="22"/>
          <w:u w:val="single"/>
        </w:rPr>
        <w:t>Application to State Bond Commission.</w:t>
      </w:r>
      <w:r w:rsidR="00F0287E">
        <w:rPr>
          <w:rFonts w:ascii="TimesNewRomanPSMT" w:hAnsi="TimesNewRomanPSMT" w:cs="TimesNewRomanPSMT"/>
          <w:b w:val="0"/>
          <w:bCs w:val="0"/>
          <w:sz w:val="22"/>
          <w:szCs w:val="22"/>
        </w:rPr>
        <w:t xml:space="preserve"> Application is made to the State Bond Commission</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for consent and authority to hold the special election as herein provided, and in the event said election carries</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for further consent and authority to levy and collect the sales and use tax provided for therein. A certified</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copy of this resolution shall be forwarded to the State Bond Commission on behalf of this Governing Authority,</w:t>
      </w:r>
      <w:r>
        <w:rPr>
          <w:rFonts w:ascii="TimesNewRomanPSMT" w:hAnsi="TimesNewRomanPSMT" w:cs="TimesNewRomanPSMT"/>
          <w:b w:val="0"/>
          <w:bCs w:val="0"/>
          <w:sz w:val="22"/>
          <w:szCs w:val="22"/>
        </w:rPr>
        <w:t xml:space="preserve"> </w:t>
      </w:r>
    </w:p>
    <w:p w14:paraId="0EDA8D49" w14:textId="3CCC4471"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together with a letter requesting the prompt consideration and approval of this application.</w:t>
      </w:r>
    </w:p>
    <w:p w14:paraId="716AE59C"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This resolution having been submitted to a vote, the vote thereon was as follows:</w:t>
      </w:r>
    </w:p>
    <w:p w14:paraId="2CF78570"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YEAS:</w:t>
      </w:r>
    </w:p>
    <w:p w14:paraId="2EC6E597"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NAYS:</w:t>
      </w:r>
    </w:p>
    <w:p w14:paraId="1F62ABC6"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ABSENT:</w:t>
      </w:r>
    </w:p>
    <w:p w14:paraId="27647D35" w14:textId="26BC0EB6"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And the resolution was declared adopted on this, the 12</w:t>
      </w:r>
      <w:r>
        <w:rPr>
          <w:rFonts w:ascii="TimesNewRomanPSMT" w:hAnsi="TimesNewRomanPSMT" w:cs="TimesNewRomanPSMT"/>
          <w:b w:val="0"/>
          <w:bCs w:val="0"/>
          <w:sz w:val="13"/>
          <w:szCs w:val="13"/>
        </w:rPr>
        <w:t xml:space="preserve">th </w:t>
      </w:r>
      <w:r>
        <w:rPr>
          <w:rFonts w:ascii="TimesNewRomanPSMT" w:hAnsi="TimesNewRomanPSMT" w:cs="TimesNewRomanPSMT"/>
          <w:b w:val="0"/>
          <w:bCs w:val="0"/>
          <w:sz w:val="22"/>
          <w:szCs w:val="22"/>
        </w:rPr>
        <w:t>day of November, 2020.</w:t>
      </w:r>
    </w:p>
    <w:p w14:paraId="178D1524" w14:textId="77777777" w:rsidR="00B22645" w:rsidRDefault="00B22645" w:rsidP="004D22A1">
      <w:pPr>
        <w:autoSpaceDE w:val="0"/>
        <w:autoSpaceDN w:val="0"/>
        <w:adjustRightInd w:val="0"/>
        <w:spacing w:after="0" w:line="240" w:lineRule="auto"/>
        <w:jc w:val="both"/>
        <w:rPr>
          <w:rFonts w:ascii="TimesNewRomanPSMT" w:hAnsi="TimesNewRomanPSMT" w:cs="TimesNewRomanPSMT"/>
          <w:b w:val="0"/>
          <w:bCs w:val="0"/>
          <w:sz w:val="22"/>
          <w:szCs w:val="22"/>
        </w:rPr>
      </w:pPr>
    </w:p>
    <w:p w14:paraId="55242F85" w14:textId="05427340"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 xml:space="preserve">/s/ Teresa T. Bagwell </w:t>
      </w:r>
      <w:r w:rsidR="00B22645">
        <w:rPr>
          <w:rFonts w:ascii="TimesNewRomanPSMT" w:hAnsi="TimesNewRomanPSMT" w:cs="TimesNewRomanPSMT"/>
          <w:b w:val="0"/>
          <w:bCs w:val="0"/>
          <w:sz w:val="22"/>
          <w:szCs w:val="22"/>
        </w:rPr>
        <w:tab/>
      </w:r>
      <w:r w:rsidR="00B22645">
        <w:rPr>
          <w:rFonts w:ascii="TimesNewRomanPSMT" w:hAnsi="TimesNewRomanPSMT" w:cs="TimesNewRomanPSMT"/>
          <w:b w:val="0"/>
          <w:bCs w:val="0"/>
          <w:sz w:val="22"/>
          <w:szCs w:val="22"/>
        </w:rPr>
        <w:tab/>
      </w:r>
      <w:r w:rsidR="00B22645">
        <w:rPr>
          <w:rFonts w:ascii="TimesNewRomanPSMT" w:hAnsi="TimesNewRomanPSMT" w:cs="TimesNewRomanPSMT"/>
          <w:b w:val="0"/>
          <w:bCs w:val="0"/>
          <w:sz w:val="22"/>
          <w:szCs w:val="22"/>
        </w:rPr>
        <w:tab/>
      </w:r>
      <w:r w:rsidR="00B22645">
        <w:rPr>
          <w:rFonts w:ascii="TimesNewRomanPSMT" w:hAnsi="TimesNewRomanPSMT" w:cs="TimesNewRomanPSMT"/>
          <w:b w:val="0"/>
          <w:bCs w:val="0"/>
          <w:sz w:val="22"/>
          <w:szCs w:val="22"/>
        </w:rPr>
        <w:tab/>
      </w:r>
      <w:r>
        <w:rPr>
          <w:rFonts w:ascii="TimesNewRomanPSMT" w:hAnsi="TimesNewRomanPSMT" w:cs="TimesNewRomanPSMT"/>
          <w:b w:val="0"/>
          <w:bCs w:val="0"/>
          <w:sz w:val="22"/>
          <w:szCs w:val="22"/>
        </w:rPr>
        <w:t>/s/ Michael E. Taylor</w:t>
      </w:r>
    </w:p>
    <w:p w14:paraId="683FF647" w14:textId="29BB3184" w:rsidR="00F0287E" w:rsidRDefault="00B22645"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 xml:space="preserve">Secretary </w:t>
      </w:r>
      <w:r>
        <w:rPr>
          <w:rFonts w:ascii="TimesNewRomanPSMT" w:hAnsi="TimesNewRomanPSMT" w:cs="TimesNewRomanPSMT"/>
          <w:b w:val="0"/>
          <w:bCs w:val="0"/>
          <w:sz w:val="22"/>
          <w:szCs w:val="22"/>
        </w:rPr>
        <w:tab/>
      </w:r>
      <w:r>
        <w:rPr>
          <w:rFonts w:ascii="TimesNewRomanPSMT" w:hAnsi="TimesNewRomanPSMT" w:cs="TimesNewRomanPSMT"/>
          <w:b w:val="0"/>
          <w:bCs w:val="0"/>
          <w:sz w:val="22"/>
          <w:szCs w:val="22"/>
        </w:rPr>
        <w:tab/>
      </w:r>
      <w:r>
        <w:rPr>
          <w:rFonts w:ascii="TimesNewRomanPSMT" w:hAnsi="TimesNewRomanPSMT" w:cs="TimesNewRomanPSMT"/>
          <w:b w:val="0"/>
          <w:bCs w:val="0"/>
          <w:sz w:val="22"/>
          <w:szCs w:val="22"/>
        </w:rPr>
        <w:tab/>
      </w:r>
      <w:r>
        <w:rPr>
          <w:rFonts w:ascii="TimesNewRomanPSMT" w:hAnsi="TimesNewRomanPSMT" w:cs="TimesNewRomanPSMT"/>
          <w:b w:val="0"/>
          <w:bCs w:val="0"/>
          <w:sz w:val="22"/>
          <w:szCs w:val="22"/>
        </w:rPr>
        <w:tab/>
      </w: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President</w:t>
      </w:r>
    </w:p>
    <w:p w14:paraId="509CDB40" w14:textId="77777777" w:rsidR="00B22645" w:rsidRDefault="00B22645" w:rsidP="004D22A1">
      <w:pPr>
        <w:autoSpaceDE w:val="0"/>
        <w:autoSpaceDN w:val="0"/>
        <w:adjustRightInd w:val="0"/>
        <w:spacing w:after="0" w:line="240" w:lineRule="auto"/>
        <w:jc w:val="both"/>
        <w:rPr>
          <w:rFonts w:ascii="TimesNewRomanPSMT" w:hAnsi="TimesNewRomanPSMT" w:cs="TimesNewRomanPSMT"/>
          <w:b w:val="0"/>
          <w:bCs w:val="0"/>
        </w:rPr>
      </w:pPr>
    </w:p>
    <w:p w14:paraId="0F2DE3B4" w14:textId="36DCDA21" w:rsidR="00F0287E" w:rsidRDefault="00B22645" w:rsidP="004D22A1">
      <w:pPr>
        <w:autoSpaceDE w:val="0"/>
        <w:autoSpaceDN w:val="0"/>
        <w:adjustRightInd w:val="0"/>
        <w:spacing w:after="0" w:line="240" w:lineRule="auto"/>
        <w:jc w:val="both"/>
        <w:rPr>
          <w:rFonts w:ascii="TimesNewRomanPS-BoldMT" w:hAnsi="TimesNewRomanPS-BoldMT" w:cs="TimesNewRomanPS-BoldMT"/>
          <w:sz w:val="22"/>
          <w:szCs w:val="22"/>
        </w:rPr>
      </w:pPr>
      <w:r>
        <w:rPr>
          <w:rFonts w:ascii="TimesNewRomanPSMT" w:hAnsi="TimesNewRomanPSMT" w:cs="TimesNewRomanPSMT"/>
          <w:b w:val="0"/>
          <w:bCs w:val="0"/>
        </w:rPr>
        <w:tab/>
      </w:r>
      <w:r>
        <w:rPr>
          <w:rFonts w:ascii="TimesNewRomanPSMT" w:hAnsi="TimesNewRomanPSMT" w:cs="TimesNewRomanPSMT"/>
          <w:b w:val="0"/>
          <w:bCs w:val="0"/>
        </w:rPr>
        <w:tab/>
      </w:r>
      <w:r>
        <w:rPr>
          <w:rFonts w:ascii="TimesNewRomanPSMT" w:hAnsi="TimesNewRomanPSMT" w:cs="TimesNewRomanPSMT"/>
          <w:b w:val="0"/>
          <w:bCs w:val="0"/>
        </w:rPr>
        <w:tab/>
      </w:r>
      <w:r>
        <w:rPr>
          <w:rFonts w:ascii="TimesNewRomanPSMT" w:hAnsi="TimesNewRomanPSMT" w:cs="TimesNewRomanPSMT"/>
          <w:b w:val="0"/>
          <w:bCs w:val="0"/>
        </w:rPr>
        <w:tab/>
      </w:r>
      <w:r>
        <w:rPr>
          <w:rFonts w:ascii="TimesNewRomanPSMT" w:hAnsi="TimesNewRomanPSMT" w:cs="TimesNewRomanPSMT"/>
          <w:b w:val="0"/>
          <w:bCs w:val="0"/>
        </w:rPr>
        <w:tab/>
      </w:r>
      <w:r>
        <w:rPr>
          <w:rFonts w:ascii="TimesNewRomanPSMT" w:hAnsi="TimesNewRomanPSMT" w:cs="TimesNewRomanPSMT"/>
          <w:b w:val="0"/>
          <w:bCs w:val="0"/>
        </w:rPr>
        <w:tab/>
      </w:r>
      <w:r>
        <w:rPr>
          <w:rFonts w:ascii="TimesNewRomanPSMT" w:hAnsi="TimesNewRomanPSMT" w:cs="TimesNewRomanPSMT"/>
          <w:b w:val="0"/>
          <w:bCs w:val="0"/>
        </w:rPr>
        <w:tab/>
      </w:r>
      <w:r>
        <w:rPr>
          <w:rFonts w:ascii="TimesNewRomanPSMT" w:hAnsi="TimesNewRomanPSMT" w:cs="TimesNewRomanPSMT"/>
          <w:b w:val="0"/>
          <w:bCs w:val="0"/>
        </w:rPr>
        <w:tab/>
      </w:r>
      <w:r>
        <w:rPr>
          <w:rFonts w:ascii="TimesNewRomanPSMT" w:hAnsi="TimesNewRomanPSMT" w:cs="TimesNewRomanPSMT"/>
          <w:b w:val="0"/>
          <w:bCs w:val="0"/>
        </w:rPr>
        <w:tab/>
      </w:r>
      <w:r>
        <w:rPr>
          <w:rFonts w:ascii="TimesNewRomanPSMT" w:hAnsi="TimesNewRomanPSMT" w:cs="TimesNewRomanPSMT"/>
          <w:b w:val="0"/>
          <w:bCs w:val="0"/>
        </w:rPr>
        <w:tab/>
      </w:r>
      <w:r>
        <w:rPr>
          <w:rFonts w:ascii="TimesNewRomanPSMT" w:hAnsi="TimesNewRomanPSMT" w:cs="TimesNewRomanPSMT"/>
          <w:b w:val="0"/>
          <w:bCs w:val="0"/>
        </w:rPr>
        <w:tab/>
      </w:r>
      <w:r w:rsidR="00F0287E">
        <w:rPr>
          <w:rFonts w:ascii="TimesNewRomanPS-BoldMT" w:hAnsi="TimesNewRomanPS-BoldMT" w:cs="TimesNewRomanPS-BoldMT"/>
          <w:sz w:val="22"/>
          <w:szCs w:val="22"/>
        </w:rPr>
        <w:t>EXHIBIT "A"</w:t>
      </w:r>
    </w:p>
    <w:p w14:paraId="6E852CDB"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NOTICE OF SPECIAL ELECTION</w:t>
      </w:r>
    </w:p>
    <w:p w14:paraId="1F26B101" w14:textId="1F6932E8" w:rsidR="00F0287E" w:rsidRDefault="00B22645"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Pursuant to the provisions of a resolution adopted by the Parish School Board of the Parish of St. Mary,</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State of Louisiana (the "Governing Authority"), acting as the governing authority of the Parish of St. Mary,</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State of Louisiana, for school purposes (the "Parish"), on November 12, 2020, NOTICE IS HEREBY GIVEN</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 xml:space="preserve">that a special election will be held within the Parish on </w:t>
      </w:r>
      <w:r w:rsidR="00F0287E">
        <w:rPr>
          <w:rFonts w:ascii="TimesNewRomanPS-BoldMT" w:hAnsi="TimesNewRomanPS-BoldMT" w:cs="TimesNewRomanPS-BoldMT"/>
          <w:sz w:val="22"/>
          <w:szCs w:val="22"/>
        </w:rPr>
        <w:t>SATURDAY, MARCH 20, 2021</w:t>
      </w:r>
      <w:r w:rsidR="00F0287E">
        <w:rPr>
          <w:rFonts w:ascii="TimesNewRomanPSMT" w:hAnsi="TimesNewRomanPSMT" w:cs="TimesNewRomanPSMT"/>
          <w:b w:val="0"/>
          <w:bCs w:val="0"/>
          <w:sz w:val="22"/>
          <w:szCs w:val="22"/>
        </w:rPr>
        <w:t>, and that at the said</w:t>
      </w:r>
    </w:p>
    <w:p w14:paraId="2A612EB5"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election there will be submitted to all registered voters in the Parish qualified and entitled to vote at the said</w:t>
      </w:r>
    </w:p>
    <w:p w14:paraId="6D49AA32"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election under the Constitution and Laws of the State of Louisiana and the Constitution of the United States,</w:t>
      </w:r>
    </w:p>
    <w:p w14:paraId="3E133534" w14:textId="6323037C"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the following proposition, to-wit:</w:t>
      </w:r>
    </w:p>
    <w:p w14:paraId="514988F5" w14:textId="77777777" w:rsidR="005352C0" w:rsidRDefault="005352C0" w:rsidP="004D22A1">
      <w:pPr>
        <w:autoSpaceDE w:val="0"/>
        <w:autoSpaceDN w:val="0"/>
        <w:adjustRightInd w:val="0"/>
        <w:spacing w:after="0" w:line="240" w:lineRule="auto"/>
        <w:jc w:val="both"/>
        <w:rPr>
          <w:rFonts w:ascii="TimesNewRomanPSMT" w:hAnsi="TimesNewRomanPSMT" w:cs="TimesNewRomanPSMT"/>
          <w:b w:val="0"/>
          <w:bCs w:val="0"/>
          <w:sz w:val="22"/>
          <w:szCs w:val="22"/>
        </w:rPr>
      </w:pPr>
    </w:p>
    <w:p w14:paraId="76A39AB5" w14:textId="3EFDCEAB" w:rsidR="00F0287E" w:rsidRDefault="00F0287E" w:rsidP="00294F37">
      <w:pPr>
        <w:autoSpaceDE w:val="0"/>
        <w:autoSpaceDN w:val="0"/>
        <w:adjustRightInd w:val="0"/>
        <w:spacing w:after="0" w:line="240" w:lineRule="auto"/>
        <w:jc w:val="center"/>
        <w:rPr>
          <w:rFonts w:ascii="TimesNewRomanPSMT" w:hAnsi="TimesNewRomanPSMT" w:cs="TimesNewRomanPSMT"/>
          <w:b w:val="0"/>
          <w:bCs w:val="0"/>
          <w:sz w:val="22"/>
          <w:szCs w:val="22"/>
        </w:rPr>
      </w:pPr>
      <w:r>
        <w:rPr>
          <w:rFonts w:ascii="TimesNewRomanPSMT" w:hAnsi="TimesNewRomanPSMT" w:cs="TimesNewRomanPSMT"/>
          <w:b w:val="0"/>
          <w:bCs w:val="0"/>
          <w:sz w:val="22"/>
          <w:szCs w:val="22"/>
        </w:rPr>
        <w:t>PROPOSITION</w:t>
      </w:r>
      <w:r w:rsidR="005352C0">
        <w:rPr>
          <w:rFonts w:ascii="TimesNewRomanPSMT" w:hAnsi="TimesNewRomanPSMT" w:cs="TimesNewRomanPSMT"/>
          <w:b w:val="0"/>
          <w:bCs w:val="0"/>
          <w:sz w:val="22"/>
          <w:szCs w:val="22"/>
        </w:rPr>
        <w:t xml:space="preserve"> </w:t>
      </w:r>
      <w:r>
        <w:rPr>
          <w:rFonts w:ascii="TimesNewRomanPSMT" w:hAnsi="TimesNewRomanPSMT" w:cs="TimesNewRomanPSMT"/>
          <w:b w:val="0"/>
          <w:bCs w:val="0"/>
          <w:sz w:val="22"/>
          <w:szCs w:val="22"/>
        </w:rPr>
        <w:t>(SALES TAX)</w:t>
      </w:r>
    </w:p>
    <w:p w14:paraId="7D731301" w14:textId="17DB703B" w:rsidR="00F0287E" w:rsidRDefault="005352C0" w:rsidP="005352C0">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Shall the Parish School Board of the Parish of St. Mary, State of Louisiana (the "School Board”),</w:t>
      </w:r>
    </w:p>
    <w:p w14:paraId="42AD0ADE" w14:textId="77777777" w:rsidR="00F0287E" w:rsidRDefault="00F0287E" w:rsidP="005352C0">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under the applicable provisions of Louisiana law, be authorized to levy and collect a tax of</w:t>
      </w:r>
    </w:p>
    <w:p w14:paraId="0386CA15" w14:textId="77777777" w:rsidR="00F0287E" w:rsidRDefault="00F0287E" w:rsidP="005352C0">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.45 of one percent (.45%) (the "Tax"), for a period of five years, beginning July 1, 2021, upon</w:t>
      </w:r>
    </w:p>
    <w:p w14:paraId="65033C87" w14:textId="77777777" w:rsidR="00F0287E" w:rsidRDefault="00F0287E" w:rsidP="005352C0">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the sale at retail, the use, the lease or rental, the consumption, and the storage for use or</w:t>
      </w:r>
    </w:p>
    <w:p w14:paraId="4835EA06" w14:textId="77777777" w:rsidR="00F0287E" w:rsidRDefault="00F0287E" w:rsidP="005352C0">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consumption, of tangible personal property and on sales of services in the jurisdiction of the</w:t>
      </w:r>
    </w:p>
    <w:p w14:paraId="575FBFFF" w14:textId="77777777" w:rsidR="00F0287E" w:rsidRDefault="00F0287E" w:rsidP="005352C0">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School Board, all as defined by law (an estimated $3,850,000 reasonably expected at this time</w:t>
      </w:r>
    </w:p>
    <w:p w14:paraId="0F556EFC" w14:textId="77777777" w:rsidR="00F0287E" w:rsidRDefault="00F0287E" w:rsidP="005352C0">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to be collected from the levy of the Tax for an entire year), with the proceeds of the Tax (after</w:t>
      </w:r>
    </w:p>
    <w:p w14:paraId="5B8F68C0" w14:textId="77777777" w:rsidR="00F0287E" w:rsidRDefault="00F0287E" w:rsidP="005352C0">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paying the reasonable and necessary expenses of collecting and administering the Tax) to</w:t>
      </w:r>
    </w:p>
    <w:p w14:paraId="27B2783A" w14:textId="77777777" w:rsidR="00F0287E" w:rsidRDefault="00F0287E" w:rsidP="005352C0">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be dedicated and used to supplement salaries and benefits paid by the School Board for teachers</w:t>
      </w:r>
    </w:p>
    <w:p w14:paraId="04BB00D2" w14:textId="77777777" w:rsidR="00F0287E" w:rsidRDefault="00F0287E" w:rsidP="005352C0">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and other personnel employed by the School Board?</w:t>
      </w:r>
    </w:p>
    <w:p w14:paraId="768365E4" w14:textId="56A7697F" w:rsidR="00F0287E" w:rsidRDefault="005352C0"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lastRenderedPageBreak/>
        <w:tab/>
      </w:r>
      <w:r w:rsidR="00F0287E">
        <w:rPr>
          <w:rFonts w:ascii="TimesNewRomanPSMT" w:hAnsi="TimesNewRomanPSMT" w:cs="TimesNewRomanPSMT"/>
          <w:b w:val="0"/>
          <w:bCs w:val="0"/>
          <w:sz w:val="22"/>
          <w:szCs w:val="22"/>
        </w:rPr>
        <w:t>Said special election will be held at each and every polling place in the Parish of St. Mary, which polls</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will open at seven o'clock (7:00) a.m. and close at eight o'clock (8:00) p.m., in accordance with the provisions</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of La. R.S. 18:541.</w:t>
      </w:r>
    </w:p>
    <w:p w14:paraId="29E8C507" w14:textId="6F87052D" w:rsidR="00F0287E" w:rsidRDefault="005352C0"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The polling places at the precincts in the Parish are hereby designated as the polling places at which</w:t>
      </w:r>
    </w:p>
    <w:p w14:paraId="61DB7848"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to hold the said election, and the Commissioners-in-Charge and Commissioners, respectively, shall be those</w:t>
      </w:r>
    </w:p>
    <w:p w14:paraId="3BA23AB9"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persons designated according to law.</w:t>
      </w:r>
    </w:p>
    <w:p w14:paraId="59B39981" w14:textId="29DE7999" w:rsidR="00F0287E" w:rsidRDefault="005352C0"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The estimated cost of this election as determined by the Secretary of State based upon the provisions</w:t>
      </w:r>
    </w:p>
    <w:p w14:paraId="5A14E2F2"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of Chapter 8-A of Title 18 and actual costs of similar elections is $67,000.</w:t>
      </w:r>
    </w:p>
    <w:p w14:paraId="3CA86E2F" w14:textId="7D47A695" w:rsidR="00F0287E" w:rsidRDefault="005352C0"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ab/>
      </w:r>
      <w:r w:rsidR="00F0287E">
        <w:rPr>
          <w:rFonts w:ascii="TimesNewRomanPSMT" w:hAnsi="TimesNewRomanPSMT" w:cs="TimesNewRomanPSMT"/>
          <w:b w:val="0"/>
          <w:bCs w:val="0"/>
          <w:sz w:val="22"/>
          <w:szCs w:val="22"/>
        </w:rPr>
        <w:t>The said special election will be held in accordance with the applicable provisions of Chapter 5, Chapter</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6-A and Chapter 6-B of Title 18 of the Louisiana Revised Statutes of 1950, as amended, and other constitutional</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and statutory authority, and the officers appointed to hold the said election, as provided in this Notice of Special</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Election, or such substitutes therefor as may be selected and designated in accordance with La. R.S. 18:1287,</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will make due returns thereof to said Governing Authority, and NOTICE IS HEREBY FURTHER GIVEN</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that the Governing Authority will meet at its regular meeting place, the Evans Medine Meeting Room, Central</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 xml:space="preserve">Office Complex, 474 Hwy. 317, Centerville, Louisiana, on </w:t>
      </w:r>
      <w:r w:rsidR="00F0287E">
        <w:rPr>
          <w:rFonts w:ascii="TimesNewRomanPS-BoldMT" w:hAnsi="TimesNewRomanPS-BoldMT" w:cs="TimesNewRomanPS-BoldMT"/>
          <w:sz w:val="22"/>
          <w:szCs w:val="22"/>
        </w:rPr>
        <w:t>THURSDAY, APRIL 8, 2021</w:t>
      </w:r>
      <w:r w:rsidR="00F0287E">
        <w:rPr>
          <w:rFonts w:ascii="TimesNewRomanPSMT" w:hAnsi="TimesNewRomanPSMT" w:cs="TimesNewRomanPSMT"/>
          <w:b w:val="0"/>
          <w:bCs w:val="0"/>
          <w:sz w:val="22"/>
          <w:szCs w:val="22"/>
        </w:rPr>
        <w:t xml:space="preserve">, at </w:t>
      </w:r>
      <w:r w:rsidR="00F0287E">
        <w:rPr>
          <w:rFonts w:ascii="TimesNewRomanPS-BoldMT" w:hAnsi="TimesNewRomanPS-BoldMT" w:cs="TimesNewRomanPS-BoldMT"/>
          <w:sz w:val="22"/>
          <w:szCs w:val="22"/>
        </w:rPr>
        <w:t>FIVE O'CLOCK</w:t>
      </w:r>
      <w:r>
        <w:rPr>
          <w:rFonts w:ascii="TimesNewRomanPSMT" w:hAnsi="TimesNewRomanPSMT" w:cs="TimesNewRomanPSMT"/>
          <w:b w:val="0"/>
          <w:bCs w:val="0"/>
          <w:sz w:val="22"/>
          <w:szCs w:val="22"/>
        </w:rPr>
        <w:t xml:space="preserve"> </w:t>
      </w:r>
      <w:r w:rsidR="00F0287E">
        <w:rPr>
          <w:rFonts w:ascii="TimesNewRomanPS-BoldMT" w:hAnsi="TimesNewRomanPS-BoldMT" w:cs="TimesNewRomanPS-BoldMT"/>
          <w:sz w:val="22"/>
          <w:szCs w:val="22"/>
        </w:rPr>
        <w:t>(5:00) P.M.</w:t>
      </w:r>
      <w:r w:rsidR="00F0287E">
        <w:rPr>
          <w:rFonts w:ascii="TimesNewRomanPSMT" w:hAnsi="TimesNewRomanPSMT" w:cs="TimesNewRomanPSMT"/>
          <w:b w:val="0"/>
          <w:bCs w:val="0"/>
          <w:sz w:val="22"/>
          <w:szCs w:val="22"/>
        </w:rPr>
        <w:t>, and shall then and there in open and public session proceed to examine and canvass the returns</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and declare the result of the said special election. All registered voters of the Parish are entitled to vote at said</w:t>
      </w:r>
      <w:r>
        <w:rPr>
          <w:rFonts w:ascii="TimesNewRomanPSMT" w:hAnsi="TimesNewRomanPSMT" w:cs="TimesNewRomanPSMT"/>
          <w:b w:val="0"/>
          <w:bCs w:val="0"/>
          <w:sz w:val="22"/>
          <w:szCs w:val="22"/>
        </w:rPr>
        <w:t xml:space="preserve"> </w:t>
      </w:r>
      <w:r w:rsidR="00F0287E">
        <w:rPr>
          <w:rFonts w:ascii="TimesNewRomanPSMT" w:hAnsi="TimesNewRomanPSMT" w:cs="TimesNewRomanPSMT"/>
          <w:b w:val="0"/>
          <w:bCs w:val="0"/>
          <w:sz w:val="22"/>
          <w:szCs w:val="22"/>
        </w:rPr>
        <w:t>special election and voting machines will be used.</w:t>
      </w:r>
    </w:p>
    <w:p w14:paraId="40CE91EC" w14:textId="77777777" w:rsidR="005352C0" w:rsidRDefault="005352C0" w:rsidP="004D22A1">
      <w:pPr>
        <w:autoSpaceDE w:val="0"/>
        <w:autoSpaceDN w:val="0"/>
        <w:adjustRightInd w:val="0"/>
        <w:spacing w:after="0" w:line="240" w:lineRule="auto"/>
        <w:jc w:val="both"/>
        <w:rPr>
          <w:rFonts w:ascii="TimesNewRomanPSMT" w:hAnsi="TimesNewRomanPSMT" w:cs="TimesNewRomanPSMT"/>
          <w:b w:val="0"/>
          <w:bCs w:val="0"/>
          <w:sz w:val="22"/>
          <w:szCs w:val="22"/>
        </w:rPr>
      </w:pPr>
    </w:p>
    <w:p w14:paraId="71684CA9" w14:textId="1F71B73A"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THUS DONE AND SIGNED at Centerville, Louisiana, on this, the 12</w:t>
      </w:r>
      <w:r>
        <w:rPr>
          <w:rFonts w:ascii="TimesNewRomanPSMT" w:hAnsi="TimesNewRomanPSMT" w:cs="TimesNewRomanPSMT"/>
          <w:b w:val="0"/>
          <w:bCs w:val="0"/>
          <w:sz w:val="13"/>
          <w:szCs w:val="13"/>
        </w:rPr>
        <w:t xml:space="preserve">th </w:t>
      </w:r>
      <w:r>
        <w:rPr>
          <w:rFonts w:ascii="TimesNewRomanPSMT" w:hAnsi="TimesNewRomanPSMT" w:cs="TimesNewRomanPSMT"/>
          <w:b w:val="0"/>
          <w:bCs w:val="0"/>
          <w:sz w:val="22"/>
          <w:szCs w:val="22"/>
        </w:rPr>
        <w:t>day of November, 2020.</w:t>
      </w:r>
    </w:p>
    <w:p w14:paraId="688EF187" w14:textId="77777777" w:rsidR="00D97E13" w:rsidRDefault="00D97E13" w:rsidP="004D22A1">
      <w:pPr>
        <w:autoSpaceDE w:val="0"/>
        <w:autoSpaceDN w:val="0"/>
        <w:adjustRightInd w:val="0"/>
        <w:spacing w:after="0" w:line="240" w:lineRule="auto"/>
        <w:jc w:val="both"/>
        <w:rPr>
          <w:rFonts w:ascii="TimesNewRomanPSMT" w:hAnsi="TimesNewRomanPSMT" w:cs="TimesNewRomanPSMT"/>
          <w:b w:val="0"/>
          <w:bCs w:val="0"/>
          <w:sz w:val="22"/>
          <w:szCs w:val="22"/>
        </w:rPr>
      </w:pPr>
    </w:p>
    <w:p w14:paraId="00A20ECE" w14:textId="77777777" w:rsidR="00294F37"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 xml:space="preserve">ATTEST: </w:t>
      </w:r>
    </w:p>
    <w:p w14:paraId="5470074C" w14:textId="77777777" w:rsidR="00C34E08" w:rsidRDefault="00C34E08" w:rsidP="004D22A1">
      <w:pPr>
        <w:autoSpaceDE w:val="0"/>
        <w:autoSpaceDN w:val="0"/>
        <w:adjustRightInd w:val="0"/>
        <w:spacing w:after="0" w:line="240" w:lineRule="auto"/>
        <w:jc w:val="both"/>
        <w:rPr>
          <w:rFonts w:ascii="TimesNewRomanPSMT" w:hAnsi="TimesNewRomanPSMT" w:cs="TimesNewRomanPSMT"/>
          <w:b w:val="0"/>
          <w:bCs w:val="0"/>
          <w:sz w:val="22"/>
          <w:szCs w:val="22"/>
        </w:rPr>
      </w:pPr>
    </w:p>
    <w:p w14:paraId="791A4F92" w14:textId="68E56218" w:rsidR="00C34E08" w:rsidRDefault="00D97E13" w:rsidP="00C34E08">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 xml:space="preserve"> </w:t>
      </w:r>
      <w:r w:rsidR="00C34E08">
        <w:rPr>
          <w:rFonts w:ascii="TimesNewRomanPSMT" w:hAnsi="TimesNewRomanPSMT" w:cs="TimesNewRomanPSMT"/>
          <w:b w:val="0"/>
          <w:bCs w:val="0"/>
          <w:sz w:val="22"/>
          <w:szCs w:val="22"/>
        </w:rPr>
        <w:t xml:space="preserve">/s/ Teresa T. Bagwell          </w:t>
      </w:r>
      <w:r w:rsidR="00A92BD4">
        <w:rPr>
          <w:rFonts w:ascii="TimesNewRomanPSMT" w:hAnsi="TimesNewRomanPSMT" w:cs="TimesNewRomanPSMT"/>
          <w:b w:val="0"/>
          <w:bCs w:val="0"/>
          <w:sz w:val="22"/>
          <w:szCs w:val="22"/>
        </w:rPr>
        <w:t xml:space="preserve">         </w:t>
      </w:r>
      <w:r w:rsidR="00C34E08">
        <w:rPr>
          <w:rFonts w:ascii="TimesNewRomanPSMT" w:hAnsi="TimesNewRomanPSMT" w:cs="TimesNewRomanPSMT"/>
          <w:b w:val="0"/>
          <w:bCs w:val="0"/>
          <w:sz w:val="22"/>
          <w:szCs w:val="22"/>
        </w:rPr>
        <w:t xml:space="preserve"> </w:t>
      </w:r>
      <w:r w:rsidR="00A92BD4">
        <w:rPr>
          <w:rFonts w:ascii="TimesNewRomanPSMT" w:hAnsi="TimesNewRomanPSMT" w:cs="TimesNewRomanPSMT"/>
          <w:b w:val="0"/>
          <w:bCs w:val="0"/>
          <w:sz w:val="22"/>
          <w:szCs w:val="22"/>
        </w:rPr>
        <w:t>/s/ Michael E. Taylor</w:t>
      </w:r>
    </w:p>
    <w:p w14:paraId="7699367B" w14:textId="2233127D" w:rsidR="00F0287E" w:rsidRDefault="00D97E13" w:rsidP="00A92BD4">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 xml:space="preserve">         </w:t>
      </w:r>
      <w:r w:rsidR="00C34E08">
        <w:rPr>
          <w:rFonts w:ascii="TimesNewRomanPSMT" w:hAnsi="TimesNewRomanPSMT" w:cs="TimesNewRomanPSMT"/>
          <w:b w:val="0"/>
          <w:bCs w:val="0"/>
          <w:sz w:val="22"/>
          <w:szCs w:val="22"/>
        </w:rPr>
        <w:t>Secretary</w:t>
      </w:r>
      <w:r w:rsidR="00A92BD4">
        <w:rPr>
          <w:rFonts w:ascii="TimesNewRomanPSMT" w:hAnsi="TimesNewRomanPSMT" w:cs="TimesNewRomanPSMT"/>
          <w:b w:val="0"/>
          <w:bCs w:val="0"/>
          <w:sz w:val="22"/>
          <w:szCs w:val="22"/>
        </w:rPr>
        <w:tab/>
      </w:r>
      <w:r w:rsidR="00A92BD4">
        <w:rPr>
          <w:rFonts w:ascii="TimesNewRomanPSMT" w:hAnsi="TimesNewRomanPSMT" w:cs="TimesNewRomanPSMT"/>
          <w:b w:val="0"/>
          <w:bCs w:val="0"/>
          <w:sz w:val="22"/>
          <w:szCs w:val="22"/>
        </w:rPr>
        <w:tab/>
      </w:r>
      <w:r w:rsidR="00A92BD4">
        <w:rPr>
          <w:rFonts w:ascii="TimesNewRomanPSMT" w:hAnsi="TimesNewRomanPSMT" w:cs="TimesNewRomanPSMT"/>
          <w:b w:val="0"/>
          <w:bCs w:val="0"/>
          <w:sz w:val="22"/>
          <w:szCs w:val="22"/>
        </w:rPr>
        <w:tab/>
        <w:t xml:space="preserve">             President </w:t>
      </w:r>
    </w:p>
    <w:p w14:paraId="4129D347" w14:textId="77777777" w:rsidR="00D97E13" w:rsidRDefault="00D97E13" w:rsidP="004D22A1">
      <w:pPr>
        <w:autoSpaceDE w:val="0"/>
        <w:autoSpaceDN w:val="0"/>
        <w:adjustRightInd w:val="0"/>
        <w:spacing w:after="0" w:line="240" w:lineRule="auto"/>
        <w:jc w:val="both"/>
        <w:rPr>
          <w:rFonts w:ascii="TimesNewRomanPSMT" w:hAnsi="TimesNewRomanPSMT" w:cs="TimesNewRomanPSMT"/>
          <w:b w:val="0"/>
          <w:bCs w:val="0"/>
          <w:sz w:val="22"/>
          <w:szCs w:val="22"/>
        </w:rPr>
      </w:pPr>
    </w:p>
    <w:p w14:paraId="5A62F126"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STATE OF LOUISIANA</w:t>
      </w:r>
    </w:p>
    <w:p w14:paraId="20CA15B9"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PARISH OF ST. MARY</w:t>
      </w:r>
    </w:p>
    <w:p w14:paraId="03B028A9"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I, the undersigned Secretary of the Parish School Board of the Parish of St. Mary, State of Louisiana</w:t>
      </w:r>
    </w:p>
    <w:p w14:paraId="181495B1"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(the "Governing Authority"), the governing authority of the Parish of St. Mary, State of Louisiana, for school</w:t>
      </w:r>
    </w:p>
    <w:p w14:paraId="68BF66EA"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purposes (the "Parish"), do hereby certify that the foregoing pages constitute a true and correct copy of the</w:t>
      </w:r>
    </w:p>
    <w:p w14:paraId="11DC0104"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proceedings taken by the Governing Authority on November 12, 2020, ordering and calling a special election</w:t>
      </w:r>
    </w:p>
    <w:p w14:paraId="401FC068"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to be held in the Parish of St. Mary, State of Louisiana, to authorize the levy of a sales and use tax therein;</w:t>
      </w:r>
    </w:p>
    <w:p w14:paraId="1D253A56"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making application to the State Bond Commission in connection therewith; and providing for other matters</w:t>
      </w:r>
    </w:p>
    <w:p w14:paraId="383BC5F1"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in connection therewith.</w:t>
      </w:r>
    </w:p>
    <w:p w14:paraId="68257A14"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IN FAITH WHEREOF, witness my official signature at Centerville, Louisiana, on this, the 12</w:t>
      </w:r>
      <w:r>
        <w:rPr>
          <w:rFonts w:ascii="TimesNewRomanPSMT" w:hAnsi="TimesNewRomanPSMT" w:cs="TimesNewRomanPSMT"/>
          <w:b w:val="0"/>
          <w:bCs w:val="0"/>
          <w:sz w:val="13"/>
          <w:szCs w:val="13"/>
        </w:rPr>
        <w:t xml:space="preserve">th </w:t>
      </w:r>
      <w:r>
        <w:rPr>
          <w:rFonts w:ascii="TimesNewRomanPSMT" w:hAnsi="TimesNewRomanPSMT" w:cs="TimesNewRomanPSMT"/>
          <w:b w:val="0"/>
          <w:bCs w:val="0"/>
          <w:sz w:val="22"/>
          <w:szCs w:val="22"/>
        </w:rPr>
        <w:t>day</w:t>
      </w:r>
    </w:p>
    <w:p w14:paraId="00C92EB5"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of November, 2020.</w:t>
      </w:r>
    </w:p>
    <w:p w14:paraId="41117646" w14:textId="77777777" w:rsidR="00F0287E" w:rsidRDefault="00F0287E" w:rsidP="004D22A1">
      <w:pPr>
        <w:autoSpaceDE w:val="0"/>
        <w:autoSpaceDN w:val="0"/>
        <w:adjustRightInd w:val="0"/>
        <w:spacing w:after="0" w:line="240" w:lineRule="auto"/>
        <w:jc w:val="both"/>
        <w:rPr>
          <w:rFonts w:ascii="TimesNewRomanPSMT" w:hAnsi="TimesNewRomanPSMT" w:cs="TimesNewRomanPSMT"/>
          <w:b w:val="0"/>
          <w:bCs w:val="0"/>
          <w:sz w:val="22"/>
          <w:szCs w:val="22"/>
        </w:rPr>
      </w:pPr>
      <w:r>
        <w:rPr>
          <w:rFonts w:ascii="TimesNewRomanPSMT" w:hAnsi="TimesNewRomanPSMT" w:cs="TimesNewRomanPSMT"/>
          <w:b w:val="0"/>
          <w:bCs w:val="0"/>
          <w:sz w:val="22"/>
          <w:szCs w:val="22"/>
        </w:rPr>
        <w:t xml:space="preserve">                                                                                            ____________________________________</w:t>
      </w:r>
    </w:p>
    <w:p w14:paraId="5B6CE605" w14:textId="20D77448" w:rsidR="00043185" w:rsidRDefault="00F0287E" w:rsidP="00D97E13">
      <w:pPr>
        <w:pStyle w:val="Bodytext21"/>
        <w:shd w:val="clear" w:color="auto" w:fill="auto"/>
        <w:spacing w:after="0" w:line="240" w:lineRule="auto"/>
        <w:ind w:right="720" w:firstLine="720"/>
        <w:jc w:val="both"/>
        <w:rPr>
          <w:rFonts w:ascii="TimesNewRomanPSMT" w:hAnsi="TimesNewRomanPSMT" w:cs="TimesNewRomanPSMT"/>
          <w:b/>
          <w:bCs/>
          <w:sz w:val="22"/>
          <w:szCs w:val="22"/>
        </w:rPr>
      </w:pPr>
      <w:r>
        <w:rPr>
          <w:rFonts w:ascii="TimesNewRomanPSMT" w:hAnsi="TimesNewRomanPSMT" w:cs="TimesNewRomanPSMT"/>
          <w:b/>
          <w:bCs/>
          <w:sz w:val="22"/>
          <w:szCs w:val="22"/>
        </w:rPr>
        <w:t xml:space="preserve">                                                                                                                  Secretary</w:t>
      </w:r>
    </w:p>
    <w:p w14:paraId="0494B006" w14:textId="77777777" w:rsidR="00D97E13" w:rsidRPr="00D97E13" w:rsidRDefault="00D97E13" w:rsidP="00D97E13">
      <w:pPr>
        <w:pStyle w:val="Bodytext21"/>
        <w:shd w:val="clear" w:color="auto" w:fill="auto"/>
        <w:spacing w:after="0" w:line="240" w:lineRule="auto"/>
        <w:ind w:right="720" w:firstLine="720"/>
        <w:jc w:val="both"/>
        <w:rPr>
          <w:rFonts w:ascii="TimesNewRomanPSMT" w:hAnsi="TimesNewRomanPSMT" w:cs="TimesNewRomanPSMT"/>
          <w:b/>
          <w:bCs/>
          <w:sz w:val="22"/>
          <w:szCs w:val="22"/>
        </w:rPr>
      </w:pPr>
    </w:p>
    <w:p w14:paraId="59CFC2B9" w14:textId="3EB88A59" w:rsidR="0044106A" w:rsidRDefault="0044106A" w:rsidP="00043185">
      <w:pPr>
        <w:pStyle w:val="Heading2"/>
        <w:spacing w:after="0" w:line="240" w:lineRule="auto"/>
        <w:jc w:val="both"/>
      </w:pPr>
      <w:r>
        <w:t xml:space="preserve">Item </w:t>
      </w:r>
      <w:r w:rsidR="0061347C">
        <w:t>6</w:t>
      </w:r>
      <w:r>
        <w:t>:</w:t>
      </w:r>
      <w:r w:rsidR="003A2043">
        <w:t xml:space="preserve">  Approve reinstatement of monthly stipend for notary services.</w:t>
      </w:r>
    </w:p>
    <w:p w14:paraId="48C6C0AF" w14:textId="4D8C9E84" w:rsidR="00116677" w:rsidRDefault="00116677" w:rsidP="00043185">
      <w:pPr>
        <w:spacing w:after="120" w:line="240" w:lineRule="auto"/>
        <w:jc w:val="both"/>
        <w:rPr>
          <w:b w:val="0"/>
          <w:bCs w:val="0"/>
        </w:rPr>
      </w:pPr>
      <w:r>
        <w:tab/>
      </w:r>
      <w:r>
        <w:rPr>
          <w:b w:val="0"/>
          <w:bCs w:val="0"/>
        </w:rPr>
        <w:t>Dr. Bagwell</w:t>
      </w:r>
      <w:r w:rsidR="00CF14AB">
        <w:rPr>
          <w:b w:val="0"/>
          <w:bCs w:val="0"/>
        </w:rPr>
        <w:t xml:space="preserve"> </w:t>
      </w:r>
      <w:r w:rsidR="00595EAA">
        <w:rPr>
          <w:b w:val="0"/>
          <w:bCs w:val="0"/>
        </w:rPr>
        <w:t>indicated for several years the St. Mary Parish School Board had</w:t>
      </w:r>
      <w:r w:rsidR="002E4DBB">
        <w:rPr>
          <w:b w:val="0"/>
          <w:bCs w:val="0"/>
        </w:rPr>
        <w:t xml:space="preserve"> an employee who also served as an in-house notary.  </w:t>
      </w:r>
      <w:r w:rsidR="00EC70F8">
        <w:rPr>
          <w:b w:val="0"/>
          <w:bCs w:val="0"/>
        </w:rPr>
        <w:t>Upon the employee’s retirement, the School Board had to seek outside notaries</w:t>
      </w:r>
      <w:r w:rsidR="000D54EF">
        <w:rPr>
          <w:b w:val="0"/>
          <w:bCs w:val="0"/>
        </w:rPr>
        <w:t xml:space="preserve"> to process</w:t>
      </w:r>
      <w:r w:rsidR="00815050">
        <w:rPr>
          <w:b w:val="0"/>
          <w:bCs w:val="0"/>
        </w:rPr>
        <w:t xml:space="preserve"> legal document</w:t>
      </w:r>
      <w:r w:rsidR="006541B5">
        <w:rPr>
          <w:b w:val="0"/>
          <w:bCs w:val="0"/>
        </w:rPr>
        <w:t>ation</w:t>
      </w:r>
      <w:r w:rsidR="001B0BCB">
        <w:rPr>
          <w:b w:val="0"/>
          <w:bCs w:val="0"/>
        </w:rPr>
        <w:t xml:space="preserve">.  </w:t>
      </w:r>
      <w:r w:rsidR="001A5F8C">
        <w:rPr>
          <w:b w:val="0"/>
          <w:bCs w:val="0"/>
        </w:rPr>
        <w:t xml:space="preserve">At this point, an employee at the Central Office has passed the notary </w:t>
      </w:r>
      <w:r w:rsidR="005743E3">
        <w:rPr>
          <w:b w:val="0"/>
          <w:bCs w:val="0"/>
        </w:rPr>
        <w:t>exam, and the School Board would like t</w:t>
      </w:r>
      <w:r w:rsidR="00F07EBF">
        <w:rPr>
          <w:b w:val="0"/>
          <w:bCs w:val="0"/>
        </w:rPr>
        <w:t xml:space="preserve">o compensate that person </w:t>
      </w:r>
      <w:r w:rsidR="00154DD3">
        <w:rPr>
          <w:b w:val="0"/>
          <w:bCs w:val="0"/>
        </w:rPr>
        <w:t>for in-house notary services.</w:t>
      </w:r>
      <w:r w:rsidR="005743E3">
        <w:rPr>
          <w:b w:val="0"/>
          <w:bCs w:val="0"/>
        </w:rPr>
        <w:t xml:space="preserve">  Dr. Bagwell asked the Board to </w:t>
      </w:r>
      <w:r w:rsidR="00154DD3">
        <w:rPr>
          <w:b w:val="0"/>
          <w:bCs w:val="0"/>
        </w:rPr>
        <w:t>reinstate the same level of stipend</w:t>
      </w:r>
      <w:r w:rsidR="00BC4254">
        <w:rPr>
          <w:b w:val="0"/>
          <w:bCs w:val="0"/>
        </w:rPr>
        <w:t xml:space="preserve"> for notary services as</w:t>
      </w:r>
      <w:r w:rsidR="00E13A12">
        <w:rPr>
          <w:b w:val="0"/>
          <w:bCs w:val="0"/>
        </w:rPr>
        <w:t xml:space="preserve"> it occurred </w:t>
      </w:r>
      <w:r w:rsidR="00BC4254">
        <w:rPr>
          <w:b w:val="0"/>
          <w:bCs w:val="0"/>
        </w:rPr>
        <w:t>in the past.</w:t>
      </w:r>
    </w:p>
    <w:p w14:paraId="0F6194CC" w14:textId="4EB06B3F" w:rsidR="00E13A12" w:rsidRDefault="00E13A12" w:rsidP="00043185">
      <w:pPr>
        <w:pStyle w:val="BodyText3"/>
        <w:spacing w:after="0" w:line="240" w:lineRule="auto"/>
        <w:rPr>
          <w:b/>
          <w:bCs/>
        </w:rPr>
      </w:pPr>
      <w:r>
        <w:tab/>
        <w:t>Mrs. Rack moved to approve reinstatement of monthly stipend for notary services.  Ms. Lockett made a second, all in favor and the motion carried.</w:t>
      </w:r>
    </w:p>
    <w:p w14:paraId="610F284D" w14:textId="77777777" w:rsidR="00043185" w:rsidRPr="00116677" w:rsidRDefault="00043185" w:rsidP="00043185">
      <w:pPr>
        <w:spacing w:after="0" w:line="240" w:lineRule="auto"/>
        <w:jc w:val="both"/>
        <w:rPr>
          <w:b w:val="0"/>
          <w:bCs w:val="0"/>
        </w:rPr>
      </w:pPr>
    </w:p>
    <w:p w14:paraId="1F004569" w14:textId="7343AD22" w:rsidR="003A2043" w:rsidRDefault="003A2043" w:rsidP="00043185">
      <w:pPr>
        <w:pStyle w:val="Heading2"/>
        <w:spacing w:after="0" w:line="240" w:lineRule="auto"/>
        <w:jc w:val="both"/>
      </w:pPr>
      <w:r>
        <w:t>Item 7:  Select and approve board member representative to serve on the St. Mary Schools Discipline Review Committee.</w:t>
      </w:r>
    </w:p>
    <w:p w14:paraId="488BBBF2" w14:textId="4F06BCE9" w:rsidR="00116677" w:rsidRDefault="00116677" w:rsidP="00043185">
      <w:pPr>
        <w:spacing w:after="120" w:line="240" w:lineRule="auto"/>
        <w:jc w:val="both"/>
        <w:rPr>
          <w:b w:val="0"/>
          <w:bCs w:val="0"/>
        </w:rPr>
      </w:pPr>
      <w:r>
        <w:tab/>
      </w:r>
      <w:r>
        <w:rPr>
          <w:b w:val="0"/>
          <w:bCs w:val="0"/>
        </w:rPr>
        <w:t xml:space="preserve">Dr. Bagwell reported that </w:t>
      </w:r>
      <w:r w:rsidR="00E13A12">
        <w:rPr>
          <w:b w:val="0"/>
          <w:bCs w:val="0"/>
        </w:rPr>
        <w:t xml:space="preserve">in the </w:t>
      </w:r>
      <w:r w:rsidR="00FE0C70">
        <w:rPr>
          <w:b w:val="0"/>
          <w:bCs w:val="0"/>
        </w:rPr>
        <w:t>S</w:t>
      </w:r>
      <w:r w:rsidR="00E13A12">
        <w:rPr>
          <w:b w:val="0"/>
          <w:bCs w:val="0"/>
        </w:rPr>
        <w:t>econd</w:t>
      </w:r>
      <w:r w:rsidR="0009675E">
        <w:rPr>
          <w:b w:val="0"/>
          <w:bCs w:val="0"/>
        </w:rPr>
        <w:t xml:space="preserve"> </w:t>
      </w:r>
      <w:r w:rsidR="00FE0C70">
        <w:rPr>
          <w:b w:val="0"/>
          <w:bCs w:val="0"/>
        </w:rPr>
        <w:t>E</w:t>
      </w:r>
      <w:r w:rsidR="0009675E">
        <w:rPr>
          <w:b w:val="0"/>
          <w:bCs w:val="0"/>
        </w:rPr>
        <w:t xml:space="preserve">xtraordinary </w:t>
      </w:r>
      <w:r w:rsidR="009F5FD6">
        <w:rPr>
          <w:b w:val="0"/>
          <w:bCs w:val="0"/>
        </w:rPr>
        <w:t>S</w:t>
      </w:r>
      <w:r w:rsidR="0009675E">
        <w:rPr>
          <w:b w:val="0"/>
          <w:bCs w:val="0"/>
        </w:rPr>
        <w:t>ession of the Louisiana Legislature</w:t>
      </w:r>
      <w:r w:rsidR="00AD2731">
        <w:rPr>
          <w:b w:val="0"/>
          <w:bCs w:val="0"/>
        </w:rPr>
        <w:t xml:space="preserve"> an A</w:t>
      </w:r>
      <w:r w:rsidR="0076111E">
        <w:rPr>
          <w:b w:val="0"/>
          <w:bCs w:val="0"/>
        </w:rPr>
        <w:t>ct</w:t>
      </w:r>
      <w:r w:rsidR="00AD2731">
        <w:rPr>
          <w:b w:val="0"/>
          <w:bCs w:val="0"/>
        </w:rPr>
        <w:t xml:space="preserve"> 48 was passed and requires school districts to have a </w:t>
      </w:r>
      <w:r w:rsidR="0076241A">
        <w:rPr>
          <w:b w:val="0"/>
          <w:bCs w:val="0"/>
        </w:rPr>
        <w:t>Disciplinary Committee.</w:t>
      </w:r>
      <w:r w:rsidR="008B44DE">
        <w:rPr>
          <w:b w:val="0"/>
          <w:bCs w:val="0"/>
        </w:rPr>
        <w:t xml:space="preserve">  Basically,</w:t>
      </w:r>
      <w:r w:rsidR="009B2F75">
        <w:rPr>
          <w:b w:val="0"/>
          <w:bCs w:val="0"/>
        </w:rPr>
        <w:t xml:space="preserve"> </w:t>
      </w:r>
      <w:r w:rsidR="008B44DE">
        <w:rPr>
          <w:b w:val="0"/>
          <w:bCs w:val="0"/>
        </w:rPr>
        <w:t>i</w:t>
      </w:r>
      <w:r w:rsidR="009B2F75">
        <w:rPr>
          <w:b w:val="0"/>
          <w:bCs w:val="0"/>
        </w:rPr>
        <w:t>t reinstates a statu</w:t>
      </w:r>
      <w:r w:rsidR="008B44DE">
        <w:rPr>
          <w:b w:val="0"/>
          <w:bCs w:val="0"/>
        </w:rPr>
        <w:t>e</w:t>
      </w:r>
      <w:r w:rsidR="009B2F75">
        <w:rPr>
          <w:b w:val="0"/>
          <w:bCs w:val="0"/>
        </w:rPr>
        <w:t xml:space="preserve"> that already required</w:t>
      </w:r>
      <w:r w:rsidR="00514199">
        <w:rPr>
          <w:b w:val="0"/>
          <w:bCs w:val="0"/>
        </w:rPr>
        <w:t xml:space="preserve"> Disciplinary Committee that was passed in 1994.  </w:t>
      </w:r>
      <w:r w:rsidR="008B44DE">
        <w:rPr>
          <w:b w:val="0"/>
          <w:bCs w:val="0"/>
        </w:rPr>
        <w:t xml:space="preserve">When that statue </w:t>
      </w:r>
      <w:r w:rsidR="007854A0">
        <w:rPr>
          <w:b w:val="0"/>
          <w:bCs w:val="0"/>
        </w:rPr>
        <w:t xml:space="preserve">was put into place in 1994, the St. Mary Parish School Board had a Disciplinary Review Committee to </w:t>
      </w:r>
      <w:r w:rsidR="00F06F83">
        <w:rPr>
          <w:b w:val="0"/>
          <w:bCs w:val="0"/>
        </w:rPr>
        <w:t xml:space="preserve">review its policies annually before </w:t>
      </w:r>
      <w:r w:rsidR="007C37BA">
        <w:rPr>
          <w:b w:val="0"/>
          <w:bCs w:val="0"/>
        </w:rPr>
        <w:t xml:space="preserve">it was presented to the Board.  However, </w:t>
      </w:r>
      <w:r w:rsidR="004C2D93">
        <w:rPr>
          <w:b w:val="0"/>
          <w:bCs w:val="0"/>
        </w:rPr>
        <w:t xml:space="preserve">there </w:t>
      </w:r>
      <w:r w:rsidR="00E62F07">
        <w:rPr>
          <w:b w:val="0"/>
          <w:bCs w:val="0"/>
        </w:rPr>
        <w:t>is nothing that shows where the Disciplinary Committee has met since 1994.</w:t>
      </w:r>
      <w:r w:rsidR="00CC6BB8">
        <w:rPr>
          <w:b w:val="0"/>
          <w:bCs w:val="0"/>
        </w:rPr>
        <w:t xml:space="preserve">  Dr. Bagwell stated with the passage of A</w:t>
      </w:r>
      <w:r w:rsidR="0076111E">
        <w:rPr>
          <w:b w:val="0"/>
          <w:bCs w:val="0"/>
        </w:rPr>
        <w:t>ct</w:t>
      </w:r>
      <w:r w:rsidR="00CC6BB8">
        <w:rPr>
          <w:b w:val="0"/>
          <w:bCs w:val="0"/>
        </w:rPr>
        <w:t xml:space="preserve"> 48, the </w:t>
      </w:r>
      <w:r w:rsidR="002C0B53">
        <w:rPr>
          <w:b w:val="0"/>
          <w:bCs w:val="0"/>
        </w:rPr>
        <w:t>Disciplinary Committee needs to be reinstated</w:t>
      </w:r>
      <w:r w:rsidR="007B0DDF">
        <w:rPr>
          <w:b w:val="0"/>
          <w:bCs w:val="0"/>
        </w:rPr>
        <w:t xml:space="preserve"> to meet annually and review policies</w:t>
      </w:r>
      <w:r w:rsidR="00BB39B0">
        <w:rPr>
          <w:b w:val="0"/>
          <w:bCs w:val="0"/>
        </w:rPr>
        <w:t xml:space="preserve">.  </w:t>
      </w:r>
      <w:r w:rsidR="00D76CB2">
        <w:rPr>
          <w:b w:val="0"/>
          <w:bCs w:val="0"/>
        </w:rPr>
        <w:t>T</w:t>
      </w:r>
      <w:r w:rsidR="00BB39B0">
        <w:rPr>
          <w:b w:val="0"/>
          <w:bCs w:val="0"/>
        </w:rPr>
        <w:t>his is particularly important now</w:t>
      </w:r>
      <w:r w:rsidR="00D76CB2">
        <w:rPr>
          <w:b w:val="0"/>
          <w:bCs w:val="0"/>
        </w:rPr>
        <w:t xml:space="preserve"> that the School District </w:t>
      </w:r>
      <w:r w:rsidR="00BB39B0">
        <w:rPr>
          <w:b w:val="0"/>
          <w:bCs w:val="0"/>
        </w:rPr>
        <w:t>ha</w:t>
      </w:r>
      <w:r w:rsidR="004637BD">
        <w:rPr>
          <w:b w:val="0"/>
          <w:bCs w:val="0"/>
        </w:rPr>
        <w:t xml:space="preserve">s </w:t>
      </w:r>
      <w:r w:rsidR="00BB39B0">
        <w:rPr>
          <w:b w:val="0"/>
          <w:bCs w:val="0"/>
        </w:rPr>
        <w:t xml:space="preserve">students who are attending school at home, </w:t>
      </w:r>
      <w:r w:rsidR="002E4ED3">
        <w:rPr>
          <w:b w:val="0"/>
          <w:bCs w:val="0"/>
        </w:rPr>
        <w:t xml:space="preserve">where </w:t>
      </w:r>
      <w:r w:rsidR="00D76CB2">
        <w:rPr>
          <w:b w:val="0"/>
          <w:bCs w:val="0"/>
        </w:rPr>
        <w:t>certain rules and regulations may apply</w:t>
      </w:r>
      <w:r w:rsidR="00B568E2">
        <w:rPr>
          <w:b w:val="0"/>
          <w:bCs w:val="0"/>
        </w:rPr>
        <w:t xml:space="preserve">. </w:t>
      </w:r>
      <w:r w:rsidR="002E4ED3">
        <w:rPr>
          <w:b w:val="0"/>
          <w:bCs w:val="0"/>
        </w:rPr>
        <w:t xml:space="preserve"> Dr. Bagwell asked </w:t>
      </w:r>
      <w:r w:rsidR="002E4ED3">
        <w:rPr>
          <w:b w:val="0"/>
          <w:bCs w:val="0"/>
        </w:rPr>
        <w:lastRenderedPageBreak/>
        <w:t>the Board to select a school board member to represent the Disciplinary</w:t>
      </w:r>
      <w:r w:rsidR="006D0EA7">
        <w:rPr>
          <w:b w:val="0"/>
          <w:bCs w:val="0"/>
        </w:rPr>
        <w:t xml:space="preserve"> Policy</w:t>
      </w:r>
      <w:r w:rsidR="002E4ED3">
        <w:rPr>
          <w:b w:val="0"/>
          <w:bCs w:val="0"/>
        </w:rPr>
        <w:t xml:space="preserve"> Review Committee. </w:t>
      </w:r>
    </w:p>
    <w:p w14:paraId="2692E1C0" w14:textId="657DFFE7" w:rsidR="004D4989" w:rsidRDefault="004D4989" w:rsidP="00043185">
      <w:pPr>
        <w:pStyle w:val="BodyText3"/>
        <w:spacing w:after="120" w:line="240" w:lineRule="auto"/>
        <w:rPr>
          <w:b/>
          <w:bCs/>
        </w:rPr>
      </w:pPr>
      <w:r>
        <w:tab/>
        <w:t>Mrs. Griffin</w:t>
      </w:r>
      <w:r w:rsidR="006E10F6">
        <w:t xml:space="preserve"> stated</w:t>
      </w:r>
      <w:r w:rsidR="00E56FB9">
        <w:t xml:space="preserve"> with</w:t>
      </w:r>
      <w:r w:rsidR="00A85247">
        <w:t xml:space="preserve"> Mr. Alfred</w:t>
      </w:r>
      <w:r w:rsidR="00E56FB9">
        <w:t xml:space="preserve">’s approval, </w:t>
      </w:r>
      <w:r w:rsidR="00BB5E78">
        <w:t>she</w:t>
      </w:r>
      <w:r w:rsidR="009A3C13">
        <w:t xml:space="preserve"> would like</w:t>
      </w:r>
      <w:r w:rsidR="00BB5E78">
        <w:t xml:space="preserve"> to </w:t>
      </w:r>
      <w:r w:rsidR="008F4724">
        <w:t>nominate</w:t>
      </w:r>
      <w:r w:rsidR="00775E6B">
        <w:t xml:space="preserve"> him as the</w:t>
      </w:r>
      <w:r w:rsidR="008F4724">
        <w:t xml:space="preserve"> </w:t>
      </w:r>
      <w:r w:rsidR="00FD3A6D">
        <w:t>board member representative to serve on the St. Mary Schools Discipline Review Committee.</w:t>
      </w:r>
    </w:p>
    <w:p w14:paraId="15E17EE8" w14:textId="2DCF2C37" w:rsidR="00775E6B" w:rsidRDefault="00775E6B" w:rsidP="00043185">
      <w:pPr>
        <w:pStyle w:val="BodyText3"/>
        <w:spacing w:after="120" w:line="240" w:lineRule="auto"/>
        <w:rPr>
          <w:b/>
          <w:bCs/>
        </w:rPr>
      </w:pPr>
      <w:r>
        <w:tab/>
        <w:t xml:space="preserve">President Taylor asked Mr. </w:t>
      </w:r>
      <w:r w:rsidR="00CB10C7">
        <w:t xml:space="preserve">Alfred if he is accepting to serve </w:t>
      </w:r>
      <w:r w:rsidR="00177C76">
        <w:t>on the Discipline</w:t>
      </w:r>
      <w:r w:rsidR="00E35A84">
        <w:t xml:space="preserve"> Review</w:t>
      </w:r>
      <w:r w:rsidR="00177C76">
        <w:t xml:space="preserve"> Committee.  Mr. Alfred responded, “Yes sir.”</w:t>
      </w:r>
    </w:p>
    <w:p w14:paraId="7FE01803" w14:textId="27B7BCF6" w:rsidR="009A3C13" w:rsidRDefault="009A3C13" w:rsidP="007C08B9">
      <w:pPr>
        <w:pStyle w:val="BodyText3"/>
        <w:spacing w:after="0" w:line="240" w:lineRule="auto"/>
        <w:rPr>
          <w:b/>
          <w:bCs/>
        </w:rPr>
      </w:pPr>
      <w:r>
        <w:tab/>
        <w:t xml:space="preserve">Mrs. Griffin made a motion, and Mr. Barbier made a second to </w:t>
      </w:r>
      <w:r w:rsidR="009B4E51">
        <w:t>appoint Mr. Alfred as the board member representative to serve on the St. Mary Schools Discipline Review Committee.</w:t>
      </w:r>
    </w:p>
    <w:p w14:paraId="4ED8DF3D" w14:textId="77777777" w:rsidR="007C08B9" w:rsidRPr="00AA5C6F" w:rsidRDefault="007C08B9" w:rsidP="007C08B9">
      <w:pPr>
        <w:spacing w:after="0" w:line="240" w:lineRule="auto"/>
        <w:jc w:val="both"/>
        <w:rPr>
          <w:b w:val="0"/>
          <w:bCs w:val="0"/>
        </w:rPr>
      </w:pPr>
    </w:p>
    <w:p w14:paraId="7F9AABBA" w14:textId="7AEB98C9" w:rsidR="00D51FFC" w:rsidRDefault="003A2043" w:rsidP="007C08B9">
      <w:pPr>
        <w:pStyle w:val="Heading2"/>
        <w:spacing w:after="0" w:line="240" w:lineRule="auto"/>
        <w:jc w:val="both"/>
      </w:pPr>
      <w:r>
        <w:t>Item 10:  Award Substantial Completion for Maintenance Dis</w:t>
      </w:r>
      <w:r w:rsidR="00D51FFC">
        <w:t>t</w:t>
      </w:r>
      <w:r>
        <w:t>rict II Sc</w:t>
      </w:r>
      <w:r w:rsidR="00D51FFC">
        <w:t>hools (Berwick Junior High) Security Modifications.</w:t>
      </w:r>
    </w:p>
    <w:p w14:paraId="3B69CD50" w14:textId="77777777" w:rsidR="00100AED" w:rsidRDefault="00FD3A6D" w:rsidP="007C08B9">
      <w:pPr>
        <w:pStyle w:val="NormalWeb"/>
        <w:spacing w:before="0" w:beforeAutospacing="0" w:after="120" w:afterAutospacing="0"/>
        <w:jc w:val="both"/>
        <w:rPr>
          <w:rFonts w:asciiTheme="minorHAnsi" w:eastAsiaTheme="minorHAnsi" w:hAnsiTheme="minorHAnsi" w:cstheme="minorBidi"/>
          <w:b w:val="0"/>
          <w:bCs w:val="0"/>
        </w:rPr>
      </w:pPr>
      <w:r w:rsidRPr="00AE5053">
        <w:rPr>
          <w:rFonts w:asciiTheme="minorHAnsi" w:eastAsiaTheme="minorHAnsi" w:hAnsiTheme="minorHAnsi" w:cstheme="minorBidi"/>
        </w:rPr>
        <w:tab/>
      </w:r>
      <w:r w:rsidR="00AE5053">
        <w:rPr>
          <w:rFonts w:asciiTheme="minorHAnsi" w:eastAsiaTheme="minorHAnsi" w:hAnsiTheme="minorHAnsi" w:cstheme="minorBidi"/>
          <w:b w:val="0"/>
          <w:bCs w:val="0"/>
        </w:rPr>
        <w:t>Mr. Wiese asked the Board to approve</w:t>
      </w:r>
      <w:r w:rsidR="003A59FF">
        <w:rPr>
          <w:rFonts w:asciiTheme="minorHAnsi" w:eastAsiaTheme="minorHAnsi" w:hAnsiTheme="minorHAnsi" w:cstheme="minorBidi"/>
          <w:b w:val="0"/>
          <w:bCs w:val="0"/>
        </w:rPr>
        <w:t xml:space="preserve"> the Substantial Completion for Maintenance District II School Berwick Junior High Security Modifications</w:t>
      </w:r>
      <w:r w:rsidR="00100AED">
        <w:rPr>
          <w:rFonts w:asciiTheme="minorHAnsi" w:eastAsiaTheme="minorHAnsi" w:hAnsiTheme="minorHAnsi" w:cstheme="minorBidi"/>
          <w:b w:val="0"/>
          <w:bCs w:val="0"/>
        </w:rPr>
        <w:t>.</w:t>
      </w:r>
    </w:p>
    <w:p w14:paraId="051F0611" w14:textId="6ABACAE6" w:rsidR="005F4E5B" w:rsidRPr="00B72292" w:rsidRDefault="00100AED" w:rsidP="007C37BA">
      <w:pPr>
        <w:pStyle w:val="NormalWeb"/>
        <w:spacing w:before="0" w:beforeAutospacing="0" w:after="160" w:afterAutospacing="0" w:line="259" w:lineRule="auto"/>
        <w:jc w:val="both"/>
        <w:rPr>
          <w:rFonts w:asciiTheme="minorHAnsi" w:eastAsiaTheme="minorHAnsi" w:hAnsiTheme="minorHAnsi" w:cstheme="minorBidi"/>
        </w:rPr>
      </w:pPr>
      <w:r>
        <w:rPr>
          <w:rFonts w:asciiTheme="minorHAnsi" w:eastAsiaTheme="minorHAnsi" w:hAnsiTheme="minorHAnsi" w:cstheme="minorBidi"/>
          <w:b w:val="0"/>
          <w:bCs w:val="0"/>
        </w:rPr>
        <w:tab/>
        <w:t>Mr. Alfred made a motion,</w:t>
      </w:r>
      <w:r w:rsidR="00B72292">
        <w:rPr>
          <w:rFonts w:asciiTheme="minorHAnsi" w:eastAsiaTheme="minorHAnsi" w:hAnsiTheme="minorHAnsi" w:cstheme="minorBidi"/>
          <w:b w:val="0"/>
          <w:bCs w:val="0"/>
        </w:rPr>
        <w:t xml:space="preserve"> and</w:t>
      </w:r>
      <w:r>
        <w:rPr>
          <w:rFonts w:asciiTheme="minorHAnsi" w:eastAsiaTheme="minorHAnsi" w:hAnsiTheme="minorHAnsi" w:cstheme="minorBidi"/>
          <w:b w:val="0"/>
          <w:bCs w:val="0"/>
        </w:rPr>
        <w:t xml:space="preserve"> Mrs. Griffin made a second to award Substantial Completion for Maintenance District II School Berwick Junior High School Security Modifications. </w:t>
      </w:r>
      <w:r w:rsidR="003A59FF">
        <w:rPr>
          <w:rFonts w:asciiTheme="minorHAnsi" w:eastAsiaTheme="minorHAnsi" w:hAnsiTheme="minorHAnsi" w:cstheme="minorBidi"/>
          <w:b w:val="0"/>
          <w:bCs w:val="0"/>
        </w:rPr>
        <w:t xml:space="preserve"> </w:t>
      </w:r>
      <w:r w:rsidR="00B72292">
        <w:rPr>
          <w:rFonts w:asciiTheme="minorHAnsi" w:eastAsiaTheme="minorHAnsi" w:hAnsiTheme="minorHAnsi" w:cstheme="minorBidi"/>
          <w:b w:val="0"/>
          <w:bCs w:val="0"/>
        </w:rPr>
        <w:t>All in favor and the motion carried.</w:t>
      </w:r>
      <w:r w:rsidR="00FD3A6D">
        <w:rPr>
          <w:b w:val="0"/>
          <w:bCs w:val="0"/>
        </w:rPr>
        <w:t xml:space="preserve"> </w:t>
      </w:r>
    </w:p>
    <w:p w14:paraId="1864764A" w14:textId="788D46E2" w:rsidR="00D51FFC" w:rsidRDefault="00D51FFC" w:rsidP="007C08B9">
      <w:pPr>
        <w:pStyle w:val="Heading2"/>
        <w:spacing w:after="0" w:line="240" w:lineRule="auto"/>
        <w:jc w:val="both"/>
      </w:pPr>
      <w:r>
        <w:t xml:space="preserve">Item 11:  Award change order for Maintenance </w:t>
      </w:r>
      <w:r w:rsidR="0088683E">
        <w:t xml:space="preserve">District </w:t>
      </w:r>
      <w:r w:rsidR="00305D52">
        <w:t>I</w:t>
      </w:r>
      <w:r w:rsidR="0088683E">
        <w:t xml:space="preserve"> Schools (Franklin Junior, Franklin Senior, B. E. Boudreaux, and West St. Mary) Security Modifications in the amount of $13,355.90.</w:t>
      </w:r>
    </w:p>
    <w:p w14:paraId="213CDA6B" w14:textId="458AD378" w:rsidR="005F4E5B" w:rsidRPr="007C69DE" w:rsidRDefault="00FD3A6D" w:rsidP="007C08B9">
      <w:pPr>
        <w:spacing w:after="120" w:line="240" w:lineRule="auto"/>
        <w:jc w:val="both"/>
        <w:rPr>
          <w:b w:val="0"/>
          <w:bCs w:val="0"/>
        </w:rPr>
      </w:pPr>
      <w:r>
        <w:tab/>
      </w:r>
      <w:r>
        <w:rPr>
          <w:b w:val="0"/>
          <w:bCs w:val="0"/>
        </w:rPr>
        <w:t>Architect Carl Blum</w:t>
      </w:r>
      <w:r w:rsidR="006517A9">
        <w:rPr>
          <w:b w:val="0"/>
          <w:bCs w:val="0"/>
        </w:rPr>
        <w:t xml:space="preserve"> asked the Board to approve the change order for Maintenance District I School Security Modifications </w:t>
      </w:r>
      <w:r w:rsidR="003F317F">
        <w:rPr>
          <w:b w:val="0"/>
          <w:bCs w:val="0"/>
        </w:rPr>
        <w:t>for</w:t>
      </w:r>
      <w:r w:rsidR="006517A9">
        <w:rPr>
          <w:b w:val="0"/>
          <w:bCs w:val="0"/>
        </w:rPr>
        <w:t xml:space="preserve"> the amount of $13,355.90. </w:t>
      </w:r>
      <w:r w:rsidR="00B72292">
        <w:rPr>
          <w:b w:val="0"/>
          <w:bCs w:val="0"/>
        </w:rPr>
        <w:t xml:space="preserve"> </w:t>
      </w:r>
    </w:p>
    <w:p w14:paraId="196B74E6" w14:textId="620103A3" w:rsidR="0088683E" w:rsidRDefault="004D4989" w:rsidP="007C08B9">
      <w:pPr>
        <w:spacing w:after="0" w:line="240" w:lineRule="auto"/>
        <w:ind w:firstLine="720"/>
        <w:jc w:val="both"/>
        <w:rPr>
          <w:b w:val="0"/>
          <w:bCs w:val="0"/>
        </w:rPr>
      </w:pPr>
      <w:r w:rsidRPr="004D4989">
        <w:rPr>
          <w:b w:val="0"/>
        </w:rPr>
        <w:t>Mrs. Rack</w:t>
      </w:r>
      <w:r>
        <w:t xml:space="preserve"> </w:t>
      </w:r>
      <w:r w:rsidR="006A01F2">
        <w:rPr>
          <w:b w:val="0"/>
          <w:bCs w:val="0"/>
        </w:rPr>
        <w:t>moved to approve</w:t>
      </w:r>
      <w:r w:rsidR="005F4E5B">
        <w:rPr>
          <w:b w:val="0"/>
          <w:bCs w:val="0"/>
        </w:rPr>
        <w:t xml:space="preserve"> change order for Maintenance District </w:t>
      </w:r>
      <w:r w:rsidR="00305D52">
        <w:rPr>
          <w:b w:val="0"/>
          <w:bCs w:val="0"/>
        </w:rPr>
        <w:t xml:space="preserve">I Schools (Franklin Junior, Franklin Senior, B. E. Boudreaux, and West St. Mary) Security Modifications </w:t>
      </w:r>
      <w:r w:rsidR="003F317F">
        <w:rPr>
          <w:b w:val="0"/>
          <w:bCs w:val="0"/>
        </w:rPr>
        <w:t>for</w:t>
      </w:r>
      <w:r w:rsidR="00305D52">
        <w:rPr>
          <w:b w:val="0"/>
          <w:bCs w:val="0"/>
        </w:rPr>
        <w:t xml:space="preserve"> the</w:t>
      </w:r>
      <w:r>
        <w:rPr>
          <w:b w:val="0"/>
          <w:bCs w:val="0"/>
        </w:rPr>
        <w:t xml:space="preserve"> amount of $13,355.90.  Mr. Foulcard</w:t>
      </w:r>
      <w:r w:rsidR="00305D52">
        <w:rPr>
          <w:b w:val="0"/>
          <w:bCs w:val="0"/>
        </w:rPr>
        <w:t xml:space="preserve"> made a second, all in favor and the motion carried.</w:t>
      </w:r>
    </w:p>
    <w:p w14:paraId="5BF563E6" w14:textId="77777777" w:rsidR="007C08B9" w:rsidRPr="006A01F2" w:rsidRDefault="007C08B9" w:rsidP="007C08B9">
      <w:pPr>
        <w:spacing w:after="0" w:line="240" w:lineRule="auto"/>
        <w:ind w:firstLine="720"/>
        <w:jc w:val="both"/>
        <w:rPr>
          <w:b w:val="0"/>
          <w:bCs w:val="0"/>
        </w:rPr>
      </w:pPr>
    </w:p>
    <w:p w14:paraId="549714EB" w14:textId="7EAFC4A0" w:rsidR="0088683E" w:rsidRDefault="0088683E" w:rsidP="007C08B9">
      <w:pPr>
        <w:pStyle w:val="Heading2"/>
        <w:spacing w:after="0" w:line="240" w:lineRule="auto"/>
        <w:jc w:val="both"/>
      </w:pPr>
      <w:r>
        <w:t>Item 12: Award change order for Maintenance District II Schools (Hattie Watts, Berwick Elementary, and Berwick Junior)</w:t>
      </w:r>
      <w:r w:rsidR="00D1739F">
        <w:t xml:space="preserve"> Security Modifications in the amount of $</w:t>
      </w:r>
      <w:r w:rsidR="003F0CE4">
        <w:t>9,322.32</w:t>
      </w:r>
      <w:r w:rsidR="00D1739F">
        <w:t>.</w:t>
      </w:r>
    </w:p>
    <w:p w14:paraId="167789EF" w14:textId="4F97A2EA" w:rsidR="00305D52" w:rsidRDefault="00FD3A6D" w:rsidP="007C08B9">
      <w:pPr>
        <w:pStyle w:val="BodyText3"/>
        <w:spacing w:after="120" w:line="240" w:lineRule="auto"/>
      </w:pPr>
      <w:r>
        <w:tab/>
        <w:t xml:space="preserve">Architect Carl Blum </w:t>
      </w:r>
      <w:r w:rsidR="00956AA3">
        <w:t>asked the Board</w:t>
      </w:r>
      <w:r w:rsidR="003F317F">
        <w:t xml:space="preserve"> to</w:t>
      </w:r>
      <w:r w:rsidR="00956AA3">
        <w:t xml:space="preserve"> award change order for Maintenance District II Schools</w:t>
      </w:r>
      <w:r w:rsidR="003F317F">
        <w:t xml:space="preserve"> Security Modifications for the amount of $9,322.32, which included new ceilings and lighting in the lobby area. </w:t>
      </w:r>
    </w:p>
    <w:p w14:paraId="4BB7307A" w14:textId="369FCFE1" w:rsidR="00305D52" w:rsidRDefault="00847F71" w:rsidP="007C08B9">
      <w:pPr>
        <w:pStyle w:val="BodyText3"/>
        <w:spacing w:after="0" w:line="240" w:lineRule="auto"/>
        <w:rPr>
          <w:b/>
          <w:bCs/>
        </w:rPr>
      </w:pPr>
      <w:r>
        <w:tab/>
        <w:t xml:space="preserve">Mrs. Griffin </w:t>
      </w:r>
      <w:r w:rsidR="00305D52">
        <w:t>made a motion to award change order for Maintenance District II Schools (Hattie Watts, Berwick Elementary, and Berwick Junior) Security Modifications</w:t>
      </w:r>
      <w:r>
        <w:t xml:space="preserve"> </w:t>
      </w:r>
      <w:r w:rsidR="00AA5C6F">
        <w:t>for</w:t>
      </w:r>
      <w:r>
        <w:t xml:space="preserve"> the amount of $9,322.32.  Mr. Alfred </w:t>
      </w:r>
      <w:r w:rsidR="00305D52">
        <w:t>made a second, all in favor and the motion carried.</w:t>
      </w:r>
    </w:p>
    <w:p w14:paraId="2BF6BA3D" w14:textId="77777777" w:rsidR="007C08B9" w:rsidRPr="00305D52" w:rsidRDefault="007C08B9" w:rsidP="007C08B9">
      <w:pPr>
        <w:spacing w:after="0" w:line="240" w:lineRule="auto"/>
        <w:jc w:val="both"/>
        <w:rPr>
          <w:b w:val="0"/>
          <w:bCs w:val="0"/>
        </w:rPr>
      </w:pPr>
    </w:p>
    <w:p w14:paraId="74DFBC99" w14:textId="06CB4F66" w:rsidR="000A154A" w:rsidRDefault="00D1739F" w:rsidP="009824A5">
      <w:pPr>
        <w:pStyle w:val="Heading2"/>
        <w:spacing w:after="0" w:line="240" w:lineRule="auto"/>
        <w:jc w:val="both"/>
      </w:pPr>
      <w:r>
        <w:t>Item 13:  Award change order for Maintenance District III School</w:t>
      </w:r>
      <w:r w:rsidR="00FA48F9">
        <w:t>s</w:t>
      </w:r>
      <w:r>
        <w:t xml:space="preserve"> (J. S. Aucoin Elementary and Wyandotte Elementary) Security Modifications in the amount of $5,728.97.</w:t>
      </w:r>
    </w:p>
    <w:p w14:paraId="3CD25D08" w14:textId="3D9E03C5" w:rsidR="00FA48F9" w:rsidRPr="000872E3" w:rsidRDefault="00FD3A6D" w:rsidP="007C37BA">
      <w:pPr>
        <w:jc w:val="both"/>
        <w:rPr>
          <w:b w:val="0"/>
          <w:bCs w:val="0"/>
        </w:rPr>
      </w:pPr>
      <w:r>
        <w:tab/>
      </w:r>
      <w:r>
        <w:rPr>
          <w:b w:val="0"/>
          <w:bCs w:val="0"/>
        </w:rPr>
        <w:t>Architect Carl Blum</w:t>
      </w:r>
      <w:r w:rsidR="002A5024">
        <w:rPr>
          <w:b w:val="0"/>
          <w:bCs w:val="0"/>
        </w:rPr>
        <w:t xml:space="preserve"> asked that the Board </w:t>
      </w:r>
      <w:r w:rsidR="00B42164">
        <w:rPr>
          <w:b w:val="0"/>
          <w:bCs w:val="0"/>
        </w:rPr>
        <w:t xml:space="preserve">approve the change order for Maintenance District III Schools for the amount of $5,728.97, which included </w:t>
      </w:r>
      <w:r w:rsidR="00276FA7">
        <w:rPr>
          <w:b w:val="0"/>
          <w:bCs w:val="0"/>
        </w:rPr>
        <w:t xml:space="preserve">replacement of tiles and other minor repairs. </w:t>
      </w:r>
      <w:r w:rsidR="002A5024">
        <w:rPr>
          <w:b w:val="0"/>
          <w:bCs w:val="0"/>
        </w:rPr>
        <w:t xml:space="preserve"> </w:t>
      </w:r>
    </w:p>
    <w:p w14:paraId="214615DD" w14:textId="5E003C5D" w:rsidR="00775DDC" w:rsidRPr="00AA5C6F" w:rsidRDefault="00FA48F9" w:rsidP="007C37BA">
      <w:pPr>
        <w:jc w:val="both"/>
        <w:rPr>
          <w:b w:val="0"/>
          <w:bCs w:val="0"/>
        </w:rPr>
      </w:pPr>
      <w:r>
        <w:tab/>
      </w:r>
      <w:r w:rsidR="00847F71">
        <w:rPr>
          <w:b w:val="0"/>
          <w:bCs w:val="0"/>
        </w:rPr>
        <w:t xml:space="preserve">Mr. Barbier </w:t>
      </w:r>
      <w:r>
        <w:rPr>
          <w:b w:val="0"/>
          <w:bCs w:val="0"/>
        </w:rPr>
        <w:t xml:space="preserve">made a motion to award change order Maintenance District III Schools (J. S. Aucoin Elementary and Wyandotte Elementary) Security Modifications </w:t>
      </w:r>
      <w:r w:rsidR="00AA5C6F">
        <w:rPr>
          <w:b w:val="0"/>
          <w:bCs w:val="0"/>
        </w:rPr>
        <w:t>for</w:t>
      </w:r>
      <w:r>
        <w:rPr>
          <w:b w:val="0"/>
          <w:bCs w:val="0"/>
        </w:rPr>
        <w:t xml:space="preserve"> the am</w:t>
      </w:r>
      <w:r w:rsidR="00847F71">
        <w:rPr>
          <w:b w:val="0"/>
          <w:bCs w:val="0"/>
        </w:rPr>
        <w:t xml:space="preserve">ount of $5,728.97.  Mr. Verret </w:t>
      </w:r>
      <w:r>
        <w:rPr>
          <w:b w:val="0"/>
          <w:bCs w:val="0"/>
        </w:rPr>
        <w:t>made a second, all in favor and the motion carried.</w:t>
      </w:r>
    </w:p>
    <w:p w14:paraId="799C4626" w14:textId="52B8F212" w:rsidR="006D4F92" w:rsidRDefault="00FA48F9" w:rsidP="002072CE">
      <w:pPr>
        <w:pStyle w:val="Heading2"/>
        <w:spacing w:after="0" w:line="240" w:lineRule="auto"/>
        <w:jc w:val="both"/>
      </w:pPr>
      <w:r w:rsidRPr="006D4F92">
        <w:t>Item 16:</w:t>
      </w:r>
      <w:r w:rsidR="006D4F92" w:rsidRPr="006D4F92">
        <w:t xml:space="preserve">  Consider and take action regarding a servitude agreement of</w:t>
      </w:r>
      <w:r w:rsidR="00AD16B8">
        <w:t xml:space="preserve"> the</w:t>
      </w:r>
      <w:r w:rsidR="006D4F92" w:rsidRPr="006D4F92">
        <w:t xml:space="preserve"> Sixteenth Section Land at Cypremo</w:t>
      </w:r>
      <w:r w:rsidR="006D4F92">
        <w:t>r</w:t>
      </w:r>
      <w:r w:rsidR="006D4F92" w:rsidRPr="006D4F92">
        <w:t>t Point State Park for improvements.</w:t>
      </w:r>
    </w:p>
    <w:p w14:paraId="77F3BEB4" w14:textId="27BEC90F" w:rsidR="006D4F92" w:rsidRDefault="006D4F92" w:rsidP="007C37BA">
      <w:pPr>
        <w:pStyle w:val="BodyText"/>
        <w:keepNext w:val="0"/>
        <w:spacing w:after="160" w:line="259" w:lineRule="auto"/>
        <w:outlineLvl w:val="9"/>
        <w:rPr>
          <w:rFonts w:cstheme="minorBidi"/>
          <w:b w:val="0"/>
          <w:bCs w:val="0"/>
        </w:rPr>
      </w:pPr>
      <w:r>
        <w:rPr>
          <w:rFonts w:cstheme="minorBidi"/>
        </w:rPr>
        <w:tab/>
      </w:r>
      <w:r>
        <w:rPr>
          <w:rFonts w:cstheme="minorBidi"/>
          <w:b w:val="0"/>
          <w:bCs w:val="0"/>
        </w:rPr>
        <w:t xml:space="preserve">Mr. Wiese </w:t>
      </w:r>
      <w:r w:rsidR="0081112B">
        <w:rPr>
          <w:rFonts w:cstheme="minorBidi"/>
          <w:b w:val="0"/>
          <w:bCs w:val="0"/>
        </w:rPr>
        <w:t>asked the Board for permissi</w:t>
      </w:r>
      <w:r w:rsidR="00AD16B8">
        <w:rPr>
          <w:rFonts w:cstheme="minorBidi"/>
          <w:b w:val="0"/>
          <w:bCs w:val="0"/>
        </w:rPr>
        <w:t>on to consider a servitude agreement of the Sixteenth Section Land at Cypremont Point State Park for imp</w:t>
      </w:r>
      <w:r w:rsidR="002E51B8">
        <w:rPr>
          <w:rFonts w:cstheme="minorBidi"/>
          <w:b w:val="0"/>
          <w:bCs w:val="0"/>
        </w:rPr>
        <w:t>rovements.</w:t>
      </w:r>
    </w:p>
    <w:p w14:paraId="0D563201" w14:textId="1AEE632B" w:rsidR="00FA48F9" w:rsidRDefault="006D4F92" w:rsidP="007C37BA">
      <w:pPr>
        <w:pStyle w:val="BodyText"/>
        <w:keepNext w:val="0"/>
        <w:spacing w:after="160" w:line="259" w:lineRule="auto"/>
        <w:outlineLvl w:val="9"/>
        <w:rPr>
          <w:rFonts w:cstheme="minorBidi"/>
          <w:b w:val="0"/>
          <w:bCs w:val="0"/>
        </w:rPr>
      </w:pPr>
      <w:r>
        <w:rPr>
          <w:rFonts w:cstheme="minorBidi"/>
          <w:b w:val="0"/>
          <w:bCs w:val="0"/>
        </w:rPr>
        <w:tab/>
      </w:r>
      <w:r w:rsidR="002E51B8">
        <w:rPr>
          <w:rFonts w:cstheme="minorBidi"/>
          <w:b w:val="0"/>
          <w:bCs w:val="0"/>
        </w:rPr>
        <w:t xml:space="preserve">Mrs. Griffin </w:t>
      </w:r>
      <w:r>
        <w:rPr>
          <w:rFonts w:cstheme="minorBidi"/>
          <w:b w:val="0"/>
          <w:bCs w:val="0"/>
        </w:rPr>
        <w:t xml:space="preserve">made a motion to </w:t>
      </w:r>
      <w:r w:rsidR="0036246A">
        <w:rPr>
          <w:rFonts w:cstheme="minorBidi"/>
          <w:b w:val="0"/>
          <w:bCs w:val="0"/>
        </w:rPr>
        <w:t>approve a servitude agreement of Sixteenth Section Land at Cypremort Point State Park for improvements.</w:t>
      </w:r>
      <w:r w:rsidR="002E51B8">
        <w:rPr>
          <w:rFonts w:cstheme="minorBidi"/>
          <w:b w:val="0"/>
          <w:bCs w:val="0"/>
        </w:rPr>
        <w:t xml:space="preserve">  Mr. Alfred </w:t>
      </w:r>
      <w:r w:rsidR="0036246A">
        <w:rPr>
          <w:rFonts w:cstheme="minorBidi"/>
          <w:b w:val="0"/>
          <w:bCs w:val="0"/>
        </w:rPr>
        <w:t>made a second, all in favor and the motion carried.</w:t>
      </w:r>
    </w:p>
    <w:p w14:paraId="486F8434" w14:textId="2A428800" w:rsidR="003F0CE4" w:rsidRPr="00775DDC" w:rsidRDefault="000A154A" w:rsidP="002072CE">
      <w:pPr>
        <w:pStyle w:val="Heading2"/>
        <w:spacing w:after="0" w:line="240" w:lineRule="auto"/>
        <w:jc w:val="both"/>
      </w:pPr>
      <w:r>
        <w:t>Item 1</w:t>
      </w:r>
      <w:r w:rsidR="006D4F92">
        <w:t>7</w:t>
      </w:r>
      <w:r>
        <w:t xml:space="preserve">:  </w:t>
      </w:r>
      <w:r w:rsidR="003F0CE4" w:rsidRPr="00775DDC">
        <w:t>Strategy session and/or action concerning pending litigation</w:t>
      </w:r>
      <w:r w:rsidR="00775DDC" w:rsidRPr="00775DDC">
        <w:t>*</w:t>
      </w:r>
    </w:p>
    <w:p w14:paraId="0055B75C" w14:textId="1BE56409" w:rsidR="000A154A" w:rsidRDefault="003F0CE4" w:rsidP="002072CE">
      <w:pPr>
        <w:pStyle w:val="BodyText"/>
        <w:keepNext w:val="0"/>
        <w:outlineLvl w:val="9"/>
        <w:rPr>
          <w:rFonts w:cstheme="minorBidi"/>
        </w:rPr>
      </w:pPr>
      <w:r w:rsidRPr="00B70BE3">
        <w:rPr>
          <w:rFonts w:cstheme="minorBidi"/>
        </w:rPr>
        <w:t xml:space="preserve">*As authorized by </w:t>
      </w:r>
      <w:proofErr w:type="spellStart"/>
      <w:r w:rsidRPr="00B70BE3">
        <w:rPr>
          <w:rFonts w:cstheme="minorBidi"/>
        </w:rPr>
        <w:t>La.R.S</w:t>
      </w:r>
      <w:proofErr w:type="spellEnd"/>
      <w:r w:rsidRPr="00B70BE3">
        <w:rPr>
          <w:rFonts w:cstheme="minorBidi"/>
        </w:rPr>
        <w:t>. 42:17(A)(2), there may be an executive session  to discuss strategy in</w:t>
      </w:r>
      <w:r w:rsidR="00775DDC" w:rsidRPr="00B70BE3">
        <w:rPr>
          <w:rFonts w:cstheme="minorBidi"/>
        </w:rPr>
        <w:t xml:space="preserve"> </w:t>
      </w:r>
      <w:r w:rsidRPr="00B70BE3">
        <w:rPr>
          <w:rFonts w:cstheme="minorBidi"/>
        </w:rPr>
        <w:t xml:space="preserve">litigation entitled “Boudreaux, et al vs. School Board of St. Mary Parish”,  bearing Civil Action </w:t>
      </w:r>
      <w:r w:rsidRPr="00B70BE3">
        <w:rPr>
          <w:rFonts w:cstheme="minorBidi"/>
        </w:rPr>
        <w:lastRenderedPageBreak/>
        <w:t xml:space="preserve">No. 6:65-11351 on the docket of the United States District Court for the Western District of Louisiana. </w:t>
      </w:r>
    </w:p>
    <w:p w14:paraId="27D92310" w14:textId="1F2D6F36" w:rsidR="009159C4" w:rsidRPr="00AA5C6F" w:rsidRDefault="00A3026F" w:rsidP="007C37BA">
      <w:pPr>
        <w:pStyle w:val="BodyText"/>
        <w:keepNext w:val="0"/>
        <w:spacing w:after="240"/>
        <w:outlineLvl w:val="9"/>
        <w:rPr>
          <w:rFonts w:cstheme="minorBidi"/>
          <w:b w:val="0"/>
          <w:bCs w:val="0"/>
        </w:rPr>
      </w:pPr>
      <w:r>
        <w:rPr>
          <w:rFonts w:cstheme="minorBidi"/>
        </w:rPr>
        <w:tab/>
      </w:r>
      <w:r>
        <w:rPr>
          <w:rFonts w:cstheme="minorBidi"/>
          <w:b w:val="0"/>
          <w:bCs w:val="0"/>
        </w:rPr>
        <w:t>Dr. Bagwell asked that the Board consider entering</w:t>
      </w:r>
      <w:r w:rsidR="00AA5C6F">
        <w:rPr>
          <w:rFonts w:cstheme="minorBidi"/>
          <w:b w:val="0"/>
          <w:bCs w:val="0"/>
        </w:rPr>
        <w:t xml:space="preserve"> into</w:t>
      </w:r>
      <w:r>
        <w:rPr>
          <w:rFonts w:cstheme="minorBidi"/>
          <w:b w:val="0"/>
          <w:bCs w:val="0"/>
        </w:rPr>
        <w:t xml:space="preserve"> executive session to </w:t>
      </w:r>
      <w:r w:rsidR="00EB373F">
        <w:rPr>
          <w:rFonts w:cstheme="minorBidi"/>
          <w:b w:val="0"/>
          <w:bCs w:val="0"/>
        </w:rPr>
        <w:t>hear updates on the desegregation case, which will be offered by At</w:t>
      </w:r>
      <w:r w:rsidR="009159C4">
        <w:rPr>
          <w:rFonts w:cstheme="minorBidi"/>
          <w:b w:val="0"/>
          <w:bCs w:val="0"/>
        </w:rPr>
        <w:t>t</w:t>
      </w:r>
      <w:r w:rsidR="00EB373F">
        <w:rPr>
          <w:rFonts w:cstheme="minorBidi"/>
          <w:b w:val="0"/>
          <w:bCs w:val="0"/>
        </w:rPr>
        <w:t>orney, Bob Hammond</w:t>
      </w:r>
      <w:r w:rsidR="004210D7">
        <w:rPr>
          <w:rFonts w:cstheme="minorBidi"/>
          <w:b w:val="0"/>
          <w:bCs w:val="0"/>
        </w:rPr>
        <w:t>s</w:t>
      </w:r>
      <w:r w:rsidR="009159C4">
        <w:rPr>
          <w:rFonts w:cstheme="minorBidi"/>
          <w:b w:val="0"/>
          <w:bCs w:val="0"/>
        </w:rPr>
        <w:t>.</w:t>
      </w:r>
      <w:bookmarkStart w:id="1" w:name="_Hlk55222301"/>
    </w:p>
    <w:p w14:paraId="6EDB692A" w14:textId="539F785B" w:rsidR="00335A1D" w:rsidRPr="00335A1D" w:rsidRDefault="00335A1D" w:rsidP="00461CAE">
      <w:pPr>
        <w:pStyle w:val="Heading3"/>
        <w:spacing w:after="0" w:line="240" w:lineRule="auto"/>
      </w:pPr>
      <w:r w:rsidRPr="00335A1D">
        <w:t>Enter Closed Session:</w:t>
      </w:r>
    </w:p>
    <w:p w14:paraId="388405BB" w14:textId="0552AC42" w:rsidR="004D1749" w:rsidRPr="009159C4" w:rsidRDefault="0090505D" w:rsidP="00DE408E">
      <w:pPr>
        <w:spacing w:after="240" w:line="240" w:lineRule="auto"/>
        <w:jc w:val="both"/>
      </w:pPr>
      <w:r>
        <w:tab/>
      </w:r>
      <w:r w:rsidR="00335A1D" w:rsidRPr="00775DDC">
        <w:rPr>
          <w:b w:val="0"/>
          <w:bCs w:val="0"/>
        </w:rPr>
        <w:t xml:space="preserve">With a motion from </w:t>
      </w:r>
      <w:r w:rsidR="009159C4">
        <w:rPr>
          <w:b w:val="0"/>
          <w:bCs w:val="0"/>
        </w:rPr>
        <w:t>Mrs. Rack</w:t>
      </w:r>
      <w:r w:rsidR="00335A1D" w:rsidRPr="00775DDC">
        <w:rPr>
          <w:b w:val="0"/>
          <w:bCs w:val="0"/>
        </w:rPr>
        <w:t xml:space="preserve"> and a second from </w:t>
      </w:r>
      <w:r w:rsidR="009159C4">
        <w:rPr>
          <w:b w:val="0"/>
          <w:bCs w:val="0"/>
        </w:rPr>
        <w:t>Mr. Verret</w:t>
      </w:r>
      <w:r w:rsidR="00335A1D" w:rsidRPr="00775DDC">
        <w:rPr>
          <w:b w:val="0"/>
          <w:bCs w:val="0"/>
        </w:rPr>
        <w:t>, the Board went into closed session to address the litigation as listed above.</w:t>
      </w:r>
      <w:r w:rsidR="00335A1D" w:rsidRPr="00335A1D">
        <w:t> </w:t>
      </w:r>
    </w:p>
    <w:p w14:paraId="14DC9F99" w14:textId="77777777" w:rsidR="00335A1D" w:rsidRPr="00335A1D" w:rsidRDefault="00335A1D" w:rsidP="00DE408E">
      <w:pPr>
        <w:pStyle w:val="Heading3"/>
        <w:spacing w:after="0" w:line="240" w:lineRule="auto"/>
      </w:pPr>
      <w:r w:rsidRPr="00335A1D">
        <w:t>Return to Regular Session:</w:t>
      </w:r>
    </w:p>
    <w:p w14:paraId="6EE37643" w14:textId="20674285" w:rsidR="00335A1D" w:rsidRPr="00775DDC" w:rsidRDefault="0090505D" w:rsidP="00DE408E">
      <w:pPr>
        <w:pStyle w:val="BodyText2"/>
        <w:spacing w:after="240"/>
        <w:jc w:val="both"/>
      </w:pPr>
      <w:r w:rsidRPr="00775DDC">
        <w:tab/>
      </w:r>
      <w:r w:rsidR="009159C4">
        <w:t xml:space="preserve">Mr. Barbier </w:t>
      </w:r>
      <w:r w:rsidR="00335A1D" w:rsidRPr="00775DDC">
        <w:t>moved that the Board return to regular session.  </w:t>
      </w:r>
      <w:r w:rsidR="009159C4">
        <w:t xml:space="preserve">Mrs. Rack </w:t>
      </w:r>
      <w:r w:rsidR="00335A1D" w:rsidRPr="00775DDC">
        <w:t>gave a second and the meeting resumed. </w:t>
      </w:r>
    </w:p>
    <w:bookmarkEnd w:id="1"/>
    <w:p w14:paraId="3F66DCA1" w14:textId="77777777" w:rsidR="002353F7" w:rsidRPr="00775DDC" w:rsidRDefault="002353F7" w:rsidP="00DE408E">
      <w:pPr>
        <w:pStyle w:val="Heading1"/>
        <w:spacing w:after="240"/>
      </w:pPr>
      <w:r w:rsidRPr="00775DDC">
        <w:t>Staff Reports</w:t>
      </w:r>
    </w:p>
    <w:p w14:paraId="682AF430" w14:textId="77777777" w:rsidR="002353F7" w:rsidRPr="00F43CFF" w:rsidRDefault="002353F7" w:rsidP="00DE408E">
      <w:pPr>
        <w:pStyle w:val="Heading2"/>
        <w:spacing w:after="240" w:line="240" w:lineRule="auto"/>
      </w:pPr>
      <w:r w:rsidRPr="00F43CFF">
        <w:t>Chief Financial Officer’s Report:</w:t>
      </w:r>
    </w:p>
    <w:p w14:paraId="52E6BE43" w14:textId="77777777" w:rsidR="002353F7" w:rsidRPr="00775DDC" w:rsidRDefault="002353F7" w:rsidP="00DE408E">
      <w:pPr>
        <w:pStyle w:val="Heading3"/>
        <w:spacing w:after="0" w:line="240" w:lineRule="auto"/>
        <w:rPr>
          <w:color w:val="000000" w:themeColor="text1"/>
        </w:rPr>
      </w:pPr>
      <w:r w:rsidRPr="00F43CFF">
        <w:t>Sales Tax Update</w:t>
      </w:r>
    </w:p>
    <w:p w14:paraId="61D25CEB" w14:textId="16D598E8" w:rsidR="00C61541" w:rsidRPr="00775DDC" w:rsidRDefault="002353F7" w:rsidP="00DE408E">
      <w:pPr>
        <w:pStyle w:val="BodyTextIndent2"/>
        <w:spacing w:after="240"/>
        <w:rPr>
          <w:b w:val="0"/>
          <w:bCs w:val="0"/>
          <w:color w:val="000000" w:themeColor="text1"/>
        </w:rPr>
      </w:pPr>
      <w:r w:rsidRPr="00775DDC">
        <w:rPr>
          <w:b w:val="0"/>
          <w:bCs w:val="0"/>
          <w:color w:val="000000" w:themeColor="text1"/>
        </w:rPr>
        <w:t>Mr. Perry reported that</w:t>
      </w:r>
      <w:r w:rsidR="0068511C">
        <w:rPr>
          <w:b w:val="0"/>
          <w:bCs w:val="0"/>
          <w:color w:val="000000" w:themeColor="text1"/>
        </w:rPr>
        <w:t xml:space="preserve"> the</w:t>
      </w:r>
      <w:r w:rsidRPr="00775DDC">
        <w:rPr>
          <w:b w:val="0"/>
          <w:bCs w:val="0"/>
          <w:color w:val="000000" w:themeColor="text1"/>
        </w:rPr>
        <w:t xml:space="preserve"> </w:t>
      </w:r>
      <w:r w:rsidR="0079214F">
        <w:rPr>
          <w:b w:val="0"/>
          <w:bCs w:val="0"/>
          <w:color w:val="000000" w:themeColor="text1"/>
        </w:rPr>
        <w:t>October 2020</w:t>
      </w:r>
      <w:r w:rsidRPr="00775DDC">
        <w:rPr>
          <w:b w:val="0"/>
          <w:bCs w:val="0"/>
          <w:color w:val="000000" w:themeColor="text1"/>
        </w:rPr>
        <w:t xml:space="preserve"> sales tax collections</w:t>
      </w:r>
      <w:r w:rsidR="0079214F">
        <w:rPr>
          <w:b w:val="0"/>
          <w:bCs w:val="0"/>
          <w:color w:val="000000" w:themeColor="text1"/>
        </w:rPr>
        <w:t xml:space="preserve"> of $1,361,425.38 are $126,000 over in the current month and $188,000 over year-to-date.</w:t>
      </w:r>
    </w:p>
    <w:p w14:paraId="0CC1C89E" w14:textId="6E2AE62F" w:rsidR="002353F7" w:rsidRDefault="002353F7" w:rsidP="00DE408E">
      <w:pPr>
        <w:pStyle w:val="Heading3"/>
        <w:spacing w:after="0" w:line="240" w:lineRule="auto"/>
      </w:pPr>
      <w:r w:rsidRPr="00F43CFF">
        <w:t>Financial Statements (Major Funds Only)</w:t>
      </w:r>
    </w:p>
    <w:p w14:paraId="7ECD7E86" w14:textId="226DF60F" w:rsidR="0079214F" w:rsidRPr="0079214F" w:rsidRDefault="0079214F" w:rsidP="007C37BA">
      <w:pPr>
        <w:jc w:val="both"/>
        <w:rPr>
          <w:b w:val="0"/>
          <w:bCs w:val="0"/>
        </w:rPr>
      </w:pPr>
      <w:r>
        <w:tab/>
      </w:r>
      <w:r w:rsidR="00C61541">
        <w:rPr>
          <w:b w:val="0"/>
          <w:bCs w:val="0"/>
        </w:rPr>
        <w:t>Financial statements were not available.</w:t>
      </w:r>
    </w:p>
    <w:p w14:paraId="013A1A56" w14:textId="77777777" w:rsidR="002353F7" w:rsidRPr="00F43CFF" w:rsidRDefault="002353F7" w:rsidP="00DE408E">
      <w:pPr>
        <w:pStyle w:val="Heading3"/>
        <w:spacing w:after="0" w:line="240" w:lineRule="auto"/>
      </w:pPr>
      <w:r w:rsidRPr="00F43CFF">
        <w:t>Other Significant Items:</w:t>
      </w:r>
    </w:p>
    <w:p w14:paraId="2077201E" w14:textId="77777777" w:rsidR="00963636" w:rsidRDefault="002353F7" w:rsidP="007C37BA">
      <w:pPr>
        <w:jc w:val="both"/>
        <w:rPr>
          <w:b w:val="0"/>
          <w:bCs w:val="0"/>
        </w:rPr>
      </w:pPr>
      <w:r w:rsidRPr="00F43CFF">
        <w:tab/>
      </w:r>
      <w:r w:rsidR="00C61541">
        <w:rPr>
          <w:b w:val="0"/>
          <w:bCs w:val="0"/>
        </w:rPr>
        <w:t>Mr. Perry announced that regular monthly payroll will be paid on Friday, November 20, 2020 before the Thanksgiving break instead o</w:t>
      </w:r>
      <w:r w:rsidR="00963636">
        <w:rPr>
          <w:b w:val="0"/>
          <w:bCs w:val="0"/>
        </w:rPr>
        <w:t>f November 30</w:t>
      </w:r>
      <w:r w:rsidR="00963636" w:rsidRPr="00963636">
        <w:rPr>
          <w:b w:val="0"/>
          <w:bCs w:val="0"/>
          <w:vertAlign w:val="superscript"/>
        </w:rPr>
        <w:t>th</w:t>
      </w:r>
      <w:r w:rsidR="00963636">
        <w:rPr>
          <w:b w:val="0"/>
          <w:bCs w:val="0"/>
        </w:rPr>
        <w:t xml:space="preserve"> after Thanksgiving.</w:t>
      </w:r>
    </w:p>
    <w:p w14:paraId="2D110CEA" w14:textId="3E757201" w:rsidR="002353F7" w:rsidRPr="000261D5" w:rsidRDefault="00963636" w:rsidP="007C37BA">
      <w:pPr>
        <w:jc w:val="both"/>
        <w:rPr>
          <w:b w:val="0"/>
          <w:bCs w:val="0"/>
        </w:rPr>
      </w:pPr>
      <w:r>
        <w:rPr>
          <w:b w:val="0"/>
          <w:bCs w:val="0"/>
        </w:rPr>
        <w:tab/>
        <w:t>Mr. Perry reported that the IRS travel reimbursement rate will be release</w:t>
      </w:r>
      <w:r w:rsidR="00B568E2">
        <w:rPr>
          <w:b w:val="0"/>
          <w:bCs w:val="0"/>
        </w:rPr>
        <w:t>d</w:t>
      </w:r>
      <w:r>
        <w:rPr>
          <w:b w:val="0"/>
          <w:bCs w:val="0"/>
        </w:rPr>
        <w:t xml:space="preserve"> soon and will be disclosed</w:t>
      </w:r>
      <w:r w:rsidR="00D33BF0">
        <w:rPr>
          <w:b w:val="0"/>
          <w:bCs w:val="0"/>
        </w:rPr>
        <w:t xml:space="preserve"> once he receives it. </w:t>
      </w:r>
      <w:r w:rsidR="002353F7" w:rsidRPr="000261D5">
        <w:rPr>
          <w:b w:val="0"/>
          <w:bCs w:val="0"/>
        </w:rPr>
        <w:tab/>
        <w:t xml:space="preserve">  </w:t>
      </w:r>
    </w:p>
    <w:p w14:paraId="02294547" w14:textId="477345FF" w:rsidR="002353F7" w:rsidRDefault="002353F7" w:rsidP="00A06CAB">
      <w:pPr>
        <w:pStyle w:val="Heading1"/>
      </w:pPr>
      <w:r w:rsidRPr="00F43CFF">
        <w:t>Superintendent’s Report</w:t>
      </w:r>
      <w:r>
        <w:t>:</w:t>
      </w:r>
    </w:p>
    <w:p w14:paraId="0B2626CB" w14:textId="2A257EF4" w:rsidR="002353F7" w:rsidRPr="009B23D4" w:rsidRDefault="00775DDC" w:rsidP="007C37BA">
      <w:pPr>
        <w:jc w:val="both"/>
        <w:rPr>
          <w:b w:val="0"/>
          <w:bCs w:val="0"/>
        </w:rPr>
      </w:pPr>
      <w:r>
        <w:rPr>
          <w:b w:val="0"/>
          <w:bCs w:val="0"/>
        </w:rPr>
        <w:tab/>
        <w:t xml:space="preserve">Dr. Bagwell </w:t>
      </w:r>
      <w:r w:rsidR="00624296">
        <w:rPr>
          <w:b w:val="0"/>
          <w:bCs w:val="0"/>
        </w:rPr>
        <w:t xml:space="preserve">wished everyone a </w:t>
      </w:r>
      <w:r w:rsidR="00B568E2">
        <w:rPr>
          <w:b w:val="0"/>
          <w:bCs w:val="0"/>
        </w:rPr>
        <w:t>H</w:t>
      </w:r>
      <w:r w:rsidR="00624296">
        <w:rPr>
          <w:b w:val="0"/>
          <w:bCs w:val="0"/>
        </w:rPr>
        <w:t>appy Thanksgiving</w:t>
      </w:r>
      <w:r w:rsidR="002027B1">
        <w:rPr>
          <w:b w:val="0"/>
          <w:bCs w:val="0"/>
        </w:rPr>
        <w:t>.  She also reminded everyone to continue t</w:t>
      </w:r>
      <w:r w:rsidR="009B23D4">
        <w:rPr>
          <w:b w:val="0"/>
          <w:bCs w:val="0"/>
        </w:rPr>
        <w:t>aking</w:t>
      </w:r>
      <w:r w:rsidR="002027B1">
        <w:rPr>
          <w:b w:val="0"/>
          <w:bCs w:val="0"/>
        </w:rPr>
        <w:t xml:space="preserve"> the steps necessary in keeping the staff, students, and board members</w:t>
      </w:r>
      <w:r w:rsidR="009B23D4">
        <w:rPr>
          <w:b w:val="0"/>
          <w:bCs w:val="0"/>
        </w:rPr>
        <w:t xml:space="preserve"> of the St. Mary Parish School Board</w:t>
      </w:r>
      <w:r w:rsidR="002027B1">
        <w:rPr>
          <w:b w:val="0"/>
          <w:bCs w:val="0"/>
        </w:rPr>
        <w:t xml:space="preserve"> safe during the holiday season.</w:t>
      </w:r>
      <w:r>
        <w:rPr>
          <w:b w:val="0"/>
          <w:bCs w:val="0"/>
        </w:rPr>
        <w:t xml:space="preserve"> </w:t>
      </w:r>
      <w:r w:rsidR="002353F7">
        <w:tab/>
      </w:r>
      <w:r w:rsidR="002353F7" w:rsidRPr="00F43CFF">
        <w:t xml:space="preserve"> </w:t>
      </w:r>
    </w:p>
    <w:p w14:paraId="51AAFD8E" w14:textId="77777777" w:rsidR="002353F7" w:rsidRPr="00F43CFF" w:rsidRDefault="002353F7" w:rsidP="00A06CAB">
      <w:pPr>
        <w:pStyle w:val="Heading1"/>
      </w:pPr>
      <w:r w:rsidRPr="00F43CFF">
        <w:t>Other Business as Allowed by Act 131</w:t>
      </w:r>
      <w:r>
        <w:t>.</w:t>
      </w:r>
    </w:p>
    <w:p w14:paraId="27CE1930" w14:textId="77777777" w:rsidR="002353F7" w:rsidRPr="000261D5" w:rsidRDefault="002353F7" w:rsidP="007C37BA">
      <w:pPr>
        <w:jc w:val="both"/>
        <w:rPr>
          <w:b w:val="0"/>
          <w:bCs w:val="0"/>
        </w:rPr>
      </w:pPr>
      <w:r w:rsidRPr="00F43CFF">
        <w:tab/>
      </w:r>
      <w:r w:rsidRPr="000261D5">
        <w:rPr>
          <w:b w:val="0"/>
          <w:bCs w:val="0"/>
        </w:rPr>
        <w:t xml:space="preserve">None </w:t>
      </w:r>
    </w:p>
    <w:p w14:paraId="28A90FCB" w14:textId="77777777" w:rsidR="002353F7" w:rsidRPr="00620440" w:rsidRDefault="002353F7" w:rsidP="00800D0C">
      <w:pPr>
        <w:pStyle w:val="Heading1"/>
        <w:spacing w:after="240"/>
      </w:pPr>
      <w:r w:rsidRPr="00F43CFF">
        <w:t>Closing</w:t>
      </w:r>
      <w:r>
        <w:t>:</w:t>
      </w:r>
      <w:r w:rsidRPr="00F43CFF">
        <w:t xml:space="preserve"> </w:t>
      </w:r>
    </w:p>
    <w:p w14:paraId="78CFB1EA" w14:textId="77777777" w:rsidR="002353F7" w:rsidRPr="00F43CFF" w:rsidRDefault="002353F7" w:rsidP="00800D0C">
      <w:pPr>
        <w:pStyle w:val="Heading2"/>
        <w:spacing w:after="0" w:line="240" w:lineRule="auto"/>
      </w:pPr>
      <w:r w:rsidRPr="00F43CFF">
        <w:t xml:space="preserve">Resolution of Respect </w:t>
      </w:r>
    </w:p>
    <w:p w14:paraId="686E03FA" w14:textId="10DFE2B4" w:rsidR="002353F7" w:rsidRPr="000261D5" w:rsidRDefault="00A06CAB" w:rsidP="007C37BA">
      <w:pPr>
        <w:pStyle w:val="BodyText2"/>
        <w:spacing w:after="160" w:line="259" w:lineRule="auto"/>
        <w:jc w:val="both"/>
      </w:pPr>
      <w:r>
        <w:tab/>
      </w:r>
      <w:r w:rsidR="002353F7" w:rsidRPr="000261D5">
        <w:t>With there being n</w:t>
      </w:r>
      <w:r w:rsidR="000261D5" w:rsidRPr="000261D5">
        <w:t>o</w:t>
      </w:r>
      <w:r w:rsidR="002353F7" w:rsidRPr="000261D5">
        <w:t xml:space="preserve"> further business to address, the meeting adjourned out of respect for the late</w:t>
      </w:r>
      <w:r w:rsidR="00D0589A">
        <w:t xml:space="preserve"> Delores Lewis (retired bus drive</w:t>
      </w:r>
      <w:r w:rsidR="00B568E2">
        <w:t>r</w:t>
      </w:r>
      <w:r w:rsidR="00D0589A">
        <w:t xml:space="preserve">), Suzanne Lipari (retired curriculum facilitator), Bertha Mann (retired elementary teacher), </w:t>
      </w:r>
      <w:r w:rsidR="002353F7" w:rsidRPr="000261D5">
        <w:t>A</w:t>
      </w:r>
      <w:r w:rsidR="001145E4" w:rsidRPr="000261D5">
        <w:t>ris Stacy</w:t>
      </w:r>
      <w:r w:rsidR="002353F7" w:rsidRPr="000261D5">
        <w:t xml:space="preserve"> (</w:t>
      </w:r>
      <w:r w:rsidR="001145E4" w:rsidRPr="000261D5">
        <w:t>active</w:t>
      </w:r>
      <w:r w:rsidR="002353F7" w:rsidRPr="000261D5">
        <w:t xml:space="preserve"> custodian</w:t>
      </w:r>
      <w:r w:rsidR="00483C43" w:rsidRPr="000261D5">
        <w:t>)</w:t>
      </w:r>
      <w:r w:rsidR="002E5B85">
        <w:t>, Elizabeth Swanson (retired school librarian), and Bertresia Thomas (retired science teacher).</w:t>
      </w:r>
    </w:p>
    <w:p w14:paraId="5F9B8CAC" w14:textId="77777777" w:rsidR="002353F7" w:rsidRPr="00F43CFF" w:rsidRDefault="002353F7" w:rsidP="007C37BA">
      <w:pPr>
        <w:jc w:val="both"/>
      </w:pPr>
    </w:p>
    <w:p w14:paraId="6D70902D" w14:textId="77777777" w:rsidR="002353F7" w:rsidRDefault="002353F7" w:rsidP="007C37BA">
      <w:pPr>
        <w:jc w:val="both"/>
      </w:pPr>
    </w:p>
    <w:p w14:paraId="1F96F939" w14:textId="051C338D" w:rsidR="002353F7" w:rsidRPr="002353F7" w:rsidRDefault="002353F7" w:rsidP="007C37BA">
      <w:pPr>
        <w:jc w:val="both"/>
      </w:pPr>
    </w:p>
    <w:sectPr w:rsidR="002353F7" w:rsidRPr="002353F7" w:rsidSect="004210D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54548" w14:textId="77777777" w:rsidR="007C3237" w:rsidRDefault="007C3237">
      <w:pPr>
        <w:spacing w:after="0" w:line="240" w:lineRule="auto"/>
      </w:pPr>
      <w:r>
        <w:separator/>
      </w:r>
    </w:p>
  </w:endnote>
  <w:endnote w:type="continuationSeparator" w:id="0">
    <w:p w14:paraId="3C864C11" w14:textId="77777777" w:rsidR="007C3237" w:rsidRDefault="007C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794100"/>
      <w:docPartObj>
        <w:docPartGallery w:val="Page Numbers (Bottom of Page)"/>
        <w:docPartUnique/>
      </w:docPartObj>
    </w:sdtPr>
    <w:sdtEndPr>
      <w:rPr>
        <w:noProof/>
      </w:rPr>
    </w:sdtEndPr>
    <w:sdtContent>
      <w:p w14:paraId="19E609DD" w14:textId="6B4860FB" w:rsidR="00AE2D97" w:rsidRDefault="00AE2D97">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6C00E24" w14:textId="77777777" w:rsidR="00AE2D97" w:rsidRDefault="00AE2D97" w:rsidP="008D6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758AE" w14:textId="77777777" w:rsidR="007C3237" w:rsidRDefault="007C3237">
      <w:pPr>
        <w:spacing w:after="0" w:line="240" w:lineRule="auto"/>
      </w:pPr>
      <w:r>
        <w:separator/>
      </w:r>
    </w:p>
  </w:footnote>
  <w:footnote w:type="continuationSeparator" w:id="0">
    <w:p w14:paraId="0426430D" w14:textId="77777777" w:rsidR="007C3237" w:rsidRDefault="007C32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MRS_MotionLastMover" w:val="Mrs. Pearl B. Rack"/>
    <w:docVar w:name="LMRS_MotionLastSeconder" w:val="Mr. Roland H. Verret"/>
    <w:docVar w:name="LMRSVersion" w:val="4.4.6612.24475"/>
    <w:docVar w:name="NextBookmarkNum" w:val="20"/>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 Kenneth E. Alfred]]&gt;&lt;/Name&gt;&lt;Status&gt;&lt;![CDATA[Present]]&gt;&lt;/Status&gt;&lt;/Member&gt;&lt;Member Voting=&quot;True&quot;&gt;&lt;Name&gt;&lt;![CDATA[Mrs. Ginger S. Griffin]]&gt;&lt;/Name&gt;&lt;Status&gt;&lt;![CDATA[Present]]&gt;&lt;/Status&gt;&lt;/Member&gt;&lt;Member Voting=&quot;False&quot;&gt;&lt;Name&gt;&lt;![CDATA[Ms. Marilyn P. LaSalle]]&gt;&lt;/Name&gt;&lt;Status&gt;&lt;![CDATA[Absent]]&gt;&lt;/Status&gt;&lt;/Member&gt;&lt;Member Voting=&quot;False&quot;&gt;&lt;Name&gt;&lt;![CDATA[Mr. Wayne J. Deslatte]]&gt;&lt;/Name&gt;&lt;Status&gt;&lt;![CDATA[Absent]]&gt;&lt;/Status&gt;&lt;/Member&gt;&lt;Member Voting=&quot;True&quot;&gt;&lt;Name&gt;&lt;![CDATA[Mrs. Pearl B. Rack]]&gt;&lt;/Name&gt;&lt;Status&gt;&lt;![CDATA[Present]]&gt;&lt;/Status&gt;&lt;/Member&gt;&lt;Member Voting=&quot;True&quot;&gt;&lt;Name&gt;&lt;![CDATA[Mr. Dwight Barbier]]&gt;&lt;/Name&gt;&lt;Status&gt;&lt;![CDATA[Present]]&gt;&lt;/Status&gt;&lt;/Member&gt;&lt;Member Voting=&quot;True&quot;&gt;&lt;Name&gt;&lt;![CDATA[Mrs. Alaina Black]]&gt;&lt;/Name&gt;&lt;Status&gt;&lt;![CDATA[Present]]&gt;&lt;/Status&gt;&lt;/Member&gt;&lt;Member Voting=&quot;True&quot;&gt;&lt;Name&gt;&lt;![CDATA[Mr. Roland H. Verret]]&gt;&lt;/Name&gt;&lt;Status&gt;&lt;![CDATA[Present]]&gt;&lt;/Status&gt;&lt;/Member&gt;&lt;Member Voting=&quot;True&quot;&gt;&lt;Name&gt;&lt;![CDATA[Mr. Michael E. Taylor]]&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 Kenneth E. Alfred]]&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Wayne J. Deslatte]]&gt;&lt;/Name&gt;&lt;Status&gt;&lt;![CDATA[Present]]&gt;&lt;/Status&gt;&lt;/Member&gt;&lt;Member Voting=&quot;True&quot;&gt;&lt;Name&gt;&lt;![CDATA[Mrs. Pearl B. Rack]]&gt;&lt;/Name&gt;&lt;Status&gt;&lt;![CDATA[Present]]&gt;&lt;/Status&gt;&lt;/Member&gt;&lt;Member Voting=&quot;True&quot;&gt;&lt;Name&gt;&lt;![CDATA[Mr. Dwight Barbier]]&gt;&lt;/Name&gt;&lt;Status&gt;&lt;![CDATA[Present]]&gt;&lt;/Status&gt;&lt;/Member&gt;&lt;Member Voting=&quot;True&quot;&gt;&lt;Name&gt;&lt;![CDATA[Mrs. Alaina Black]]&gt;&lt;/Name&gt;&lt;Status&gt;&lt;![CDATA[Present]]&gt;&lt;/Status&gt;&lt;/Member&gt;&lt;Member Voting=&quot;True&quot;&gt;&lt;Name&gt;&lt;![CDATA[Mr. Roland H. Verret]]&gt;&lt;/Name&gt;&lt;Status&gt;&lt;![CDATA[Present]]&gt;&lt;/Status&gt;&lt;/Member&gt;&lt;Member Voting=&quot;True&quot;&gt;&lt;Name&gt;&lt;![CDATA[Mr. Michael E. Taylor]]&gt;&lt;/Name&gt;&lt;Status&gt;&lt;![CDATA[Present]]&gt;&lt;/Status&gt;&lt;/Member&gt;&lt;/GroupDep&gt;&lt;/Root&gt;"/>
  </w:docVars>
  <w:rsids>
    <w:rsidRoot w:val="002353F7"/>
    <w:rsid w:val="000226C6"/>
    <w:rsid w:val="000261D5"/>
    <w:rsid w:val="00035103"/>
    <w:rsid w:val="0003515E"/>
    <w:rsid w:val="00036004"/>
    <w:rsid w:val="00043185"/>
    <w:rsid w:val="00052C26"/>
    <w:rsid w:val="00064AAF"/>
    <w:rsid w:val="000872E3"/>
    <w:rsid w:val="00094BB4"/>
    <w:rsid w:val="0009675E"/>
    <w:rsid w:val="000A154A"/>
    <w:rsid w:val="000A1BC9"/>
    <w:rsid w:val="000B09DD"/>
    <w:rsid w:val="000B4872"/>
    <w:rsid w:val="000C0C48"/>
    <w:rsid w:val="000D4A24"/>
    <w:rsid w:val="000D4C9B"/>
    <w:rsid w:val="000D54EF"/>
    <w:rsid w:val="000D6EB3"/>
    <w:rsid w:val="000E728A"/>
    <w:rsid w:val="000F23D5"/>
    <w:rsid w:val="000F4F6E"/>
    <w:rsid w:val="00100AED"/>
    <w:rsid w:val="0011049F"/>
    <w:rsid w:val="001145E4"/>
    <w:rsid w:val="00116677"/>
    <w:rsid w:val="00124CB5"/>
    <w:rsid w:val="00140C74"/>
    <w:rsid w:val="00142992"/>
    <w:rsid w:val="00147A56"/>
    <w:rsid w:val="00151C36"/>
    <w:rsid w:val="00154DD3"/>
    <w:rsid w:val="00162C76"/>
    <w:rsid w:val="00170C4F"/>
    <w:rsid w:val="00177C76"/>
    <w:rsid w:val="0018673F"/>
    <w:rsid w:val="00192EF6"/>
    <w:rsid w:val="001A59FD"/>
    <w:rsid w:val="001A5F8C"/>
    <w:rsid w:val="001A6A77"/>
    <w:rsid w:val="001B0BCB"/>
    <w:rsid w:val="001B33FF"/>
    <w:rsid w:val="001C5C0D"/>
    <w:rsid w:val="001D429B"/>
    <w:rsid w:val="001E07EC"/>
    <w:rsid w:val="001E4832"/>
    <w:rsid w:val="001E5A3F"/>
    <w:rsid w:val="001F57E9"/>
    <w:rsid w:val="002027B1"/>
    <w:rsid w:val="002072CE"/>
    <w:rsid w:val="002301D1"/>
    <w:rsid w:val="002353F7"/>
    <w:rsid w:val="0025256F"/>
    <w:rsid w:val="00275C86"/>
    <w:rsid w:val="00276FA7"/>
    <w:rsid w:val="00285DF6"/>
    <w:rsid w:val="00294F37"/>
    <w:rsid w:val="002A1D29"/>
    <w:rsid w:val="002A5024"/>
    <w:rsid w:val="002B60D9"/>
    <w:rsid w:val="002C0B53"/>
    <w:rsid w:val="002C5AAD"/>
    <w:rsid w:val="002C6725"/>
    <w:rsid w:val="002C6FB2"/>
    <w:rsid w:val="002D6C92"/>
    <w:rsid w:val="002E3552"/>
    <w:rsid w:val="002E4728"/>
    <w:rsid w:val="002E4DBB"/>
    <w:rsid w:val="002E4ED3"/>
    <w:rsid w:val="002E51B8"/>
    <w:rsid w:val="002E5B85"/>
    <w:rsid w:val="002F1321"/>
    <w:rsid w:val="002F2D2E"/>
    <w:rsid w:val="002F3831"/>
    <w:rsid w:val="002F47D6"/>
    <w:rsid w:val="002F4F78"/>
    <w:rsid w:val="002F6D0E"/>
    <w:rsid w:val="003021B8"/>
    <w:rsid w:val="00305D52"/>
    <w:rsid w:val="0032295D"/>
    <w:rsid w:val="00324F23"/>
    <w:rsid w:val="00335A1D"/>
    <w:rsid w:val="003436E8"/>
    <w:rsid w:val="00347F3E"/>
    <w:rsid w:val="003556A0"/>
    <w:rsid w:val="0036246A"/>
    <w:rsid w:val="003747A5"/>
    <w:rsid w:val="00386926"/>
    <w:rsid w:val="003A2043"/>
    <w:rsid w:val="003A3EF3"/>
    <w:rsid w:val="003A4D6A"/>
    <w:rsid w:val="003A59FF"/>
    <w:rsid w:val="003B6F05"/>
    <w:rsid w:val="003E5C5E"/>
    <w:rsid w:val="003F0CE4"/>
    <w:rsid w:val="003F317F"/>
    <w:rsid w:val="003F4E50"/>
    <w:rsid w:val="003F55E9"/>
    <w:rsid w:val="00410649"/>
    <w:rsid w:val="0041241D"/>
    <w:rsid w:val="004210D7"/>
    <w:rsid w:val="004340B6"/>
    <w:rsid w:val="0044106A"/>
    <w:rsid w:val="00444959"/>
    <w:rsid w:val="00461CAE"/>
    <w:rsid w:val="004637BD"/>
    <w:rsid w:val="00466564"/>
    <w:rsid w:val="00473FED"/>
    <w:rsid w:val="00483C43"/>
    <w:rsid w:val="004860C8"/>
    <w:rsid w:val="00493167"/>
    <w:rsid w:val="004962DA"/>
    <w:rsid w:val="004A25BB"/>
    <w:rsid w:val="004B4C2D"/>
    <w:rsid w:val="004B6BDE"/>
    <w:rsid w:val="004C17E0"/>
    <w:rsid w:val="004C2D93"/>
    <w:rsid w:val="004D1749"/>
    <w:rsid w:val="004D22A1"/>
    <w:rsid w:val="004D2A14"/>
    <w:rsid w:val="004D4989"/>
    <w:rsid w:val="005019F8"/>
    <w:rsid w:val="00504DE5"/>
    <w:rsid w:val="00511320"/>
    <w:rsid w:val="00514199"/>
    <w:rsid w:val="005352C0"/>
    <w:rsid w:val="005411EC"/>
    <w:rsid w:val="0054380B"/>
    <w:rsid w:val="00546D06"/>
    <w:rsid w:val="00563F61"/>
    <w:rsid w:val="0057013F"/>
    <w:rsid w:val="005743E3"/>
    <w:rsid w:val="0058491F"/>
    <w:rsid w:val="00585CA2"/>
    <w:rsid w:val="00595EAA"/>
    <w:rsid w:val="005A2FFC"/>
    <w:rsid w:val="005B1529"/>
    <w:rsid w:val="005B53C6"/>
    <w:rsid w:val="005E3023"/>
    <w:rsid w:val="005E5EB7"/>
    <w:rsid w:val="005E764F"/>
    <w:rsid w:val="005F3B69"/>
    <w:rsid w:val="005F4E5B"/>
    <w:rsid w:val="0061347C"/>
    <w:rsid w:val="006165CC"/>
    <w:rsid w:val="00624296"/>
    <w:rsid w:val="00624469"/>
    <w:rsid w:val="00637D00"/>
    <w:rsid w:val="0065047E"/>
    <w:rsid w:val="006517A9"/>
    <w:rsid w:val="006541B5"/>
    <w:rsid w:val="006707B3"/>
    <w:rsid w:val="00671158"/>
    <w:rsid w:val="0068511C"/>
    <w:rsid w:val="006A01F2"/>
    <w:rsid w:val="006A12F5"/>
    <w:rsid w:val="006A3105"/>
    <w:rsid w:val="006A4F8F"/>
    <w:rsid w:val="006B0D4E"/>
    <w:rsid w:val="006B74D6"/>
    <w:rsid w:val="006D0EA7"/>
    <w:rsid w:val="006D44BA"/>
    <w:rsid w:val="006D4F92"/>
    <w:rsid w:val="006D7182"/>
    <w:rsid w:val="006E10F6"/>
    <w:rsid w:val="006E5DF4"/>
    <w:rsid w:val="006F3FE1"/>
    <w:rsid w:val="0070081B"/>
    <w:rsid w:val="007269BF"/>
    <w:rsid w:val="007311B7"/>
    <w:rsid w:val="0073424B"/>
    <w:rsid w:val="00744C26"/>
    <w:rsid w:val="0076111E"/>
    <w:rsid w:val="00761CCD"/>
    <w:rsid w:val="0076241A"/>
    <w:rsid w:val="00771215"/>
    <w:rsid w:val="00775DDC"/>
    <w:rsid w:val="00775E6B"/>
    <w:rsid w:val="00780EA9"/>
    <w:rsid w:val="00782B9C"/>
    <w:rsid w:val="007854A0"/>
    <w:rsid w:val="0079214F"/>
    <w:rsid w:val="0079472D"/>
    <w:rsid w:val="007A2342"/>
    <w:rsid w:val="007A7AD0"/>
    <w:rsid w:val="007B0DDF"/>
    <w:rsid w:val="007B1898"/>
    <w:rsid w:val="007C08B9"/>
    <w:rsid w:val="007C3237"/>
    <w:rsid w:val="007C37BA"/>
    <w:rsid w:val="007C69DE"/>
    <w:rsid w:val="007C7DF3"/>
    <w:rsid w:val="007D1567"/>
    <w:rsid w:val="007D2555"/>
    <w:rsid w:val="007D719C"/>
    <w:rsid w:val="007E2A61"/>
    <w:rsid w:val="007F288B"/>
    <w:rsid w:val="00800D0C"/>
    <w:rsid w:val="00806C37"/>
    <w:rsid w:val="0081112B"/>
    <w:rsid w:val="00812581"/>
    <w:rsid w:val="00814646"/>
    <w:rsid w:val="00815050"/>
    <w:rsid w:val="0082142E"/>
    <w:rsid w:val="0082468E"/>
    <w:rsid w:val="00840ADD"/>
    <w:rsid w:val="00841F5D"/>
    <w:rsid w:val="00847F71"/>
    <w:rsid w:val="00870DD5"/>
    <w:rsid w:val="00882937"/>
    <w:rsid w:val="0088683E"/>
    <w:rsid w:val="0089570C"/>
    <w:rsid w:val="008B2DB8"/>
    <w:rsid w:val="008B44DE"/>
    <w:rsid w:val="008C7D0A"/>
    <w:rsid w:val="008D2A64"/>
    <w:rsid w:val="008D6EF8"/>
    <w:rsid w:val="008F4724"/>
    <w:rsid w:val="00900F2C"/>
    <w:rsid w:val="0090505D"/>
    <w:rsid w:val="009159C4"/>
    <w:rsid w:val="00922BAC"/>
    <w:rsid w:val="009234EA"/>
    <w:rsid w:val="00927126"/>
    <w:rsid w:val="00927C9F"/>
    <w:rsid w:val="009430A1"/>
    <w:rsid w:val="00945CB1"/>
    <w:rsid w:val="009463DC"/>
    <w:rsid w:val="0095383F"/>
    <w:rsid w:val="00956AA3"/>
    <w:rsid w:val="00963636"/>
    <w:rsid w:val="0096434B"/>
    <w:rsid w:val="00967323"/>
    <w:rsid w:val="00967E51"/>
    <w:rsid w:val="009824A5"/>
    <w:rsid w:val="00990D0A"/>
    <w:rsid w:val="00990DE4"/>
    <w:rsid w:val="009923EA"/>
    <w:rsid w:val="0099302D"/>
    <w:rsid w:val="00997F75"/>
    <w:rsid w:val="009A03C4"/>
    <w:rsid w:val="009A3C13"/>
    <w:rsid w:val="009B23D4"/>
    <w:rsid w:val="009B2F75"/>
    <w:rsid w:val="009B4E51"/>
    <w:rsid w:val="009B775A"/>
    <w:rsid w:val="009C79E7"/>
    <w:rsid w:val="009D3240"/>
    <w:rsid w:val="009D3665"/>
    <w:rsid w:val="009D49A3"/>
    <w:rsid w:val="009E401D"/>
    <w:rsid w:val="009F5F21"/>
    <w:rsid w:val="009F5FD6"/>
    <w:rsid w:val="00A06A12"/>
    <w:rsid w:val="00A06CAB"/>
    <w:rsid w:val="00A07673"/>
    <w:rsid w:val="00A252A4"/>
    <w:rsid w:val="00A3026F"/>
    <w:rsid w:val="00A44ED9"/>
    <w:rsid w:val="00A5666E"/>
    <w:rsid w:val="00A5719B"/>
    <w:rsid w:val="00A571F4"/>
    <w:rsid w:val="00A73538"/>
    <w:rsid w:val="00A85247"/>
    <w:rsid w:val="00A8697B"/>
    <w:rsid w:val="00A92BD4"/>
    <w:rsid w:val="00A95F9E"/>
    <w:rsid w:val="00AA0CAA"/>
    <w:rsid w:val="00AA5B8D"/>
    <w:rsid w:val="00AA5C6F"/>
    <w:rsid w:val="00AD16B8"/>
    <w:rsid w:val="00AD2731"/>
    <w:rsid w:val="00AD425D"/>
    <w:rsid w:val="00AE2D97"/>
    <w:rsid w:val="00AE5053"/>
    <w:rsid w:val="00AE74E0"/>
    <w:rsid w:val="00B0340C"/>
    <w:rsid w:val="00B204A4"/>
    <w:rsid w:val="00B22645"/>
    <w:rsid w:val="00B42164"/>
    <w:rsid w:val="00B5593F"/>
    <w:rsid w:val="00B568E2"/>
    <w:rsid w:val="00B607B1"/>
    <w:rsid w:val="00B61D1F"/>
    <w:rsid w:val="00B6274D"/>
    <w:rsid w:val="00B648BD"/>
    <w:rsid w:val="00B70BE3"/>
    <w:rsid w:val="00B72292"/>
    <w:rsid w:val="00B80E03"/>
    <w:rsid w:val="00B81203"/>
    <w:rsid w:val="00B83C41"/>
    <w:rsid w:val="00BB39B0"/>
    <w:rsid w:val="00BB5E78"/>
    <w:rsid w:val="00BC4254"/>
    <w:rsid w:val="00BC4343"/>
    <w:rsid w:val="00BD58EE"/>
    <w:rsid w:val="00BE70BC"/>
    <w:rsid w:val="00BE71F1"/>
    <w:rsid w:val="00C02F92"/>
    <w:rsid w:val="00C34E08"/>
    <w:rsid w:val="00C42F01"/>
    <w:rsid w:val="00C55114"/>
    <w:rsid w:val="00C60F04"/>
    <w:rsid w:val="00C61541"/>
    <w:rsid w:val="00C67C38"/>
    <w:rsid w:val="00C8054A"/>
    <w:rsid w:val="00C84068"/>
    <w:rsid w:val="00C85034"/>
    <w:rsid w:val="00C8786C"/>
    <w:rsid w:val="00C9166B"/>
    <w:rsid w:val="00C959CD"/>
    <w:rsid w:val="00CA10D8"/>
    <w:rsid w:val="00CA5404"/>
    <w:rsid w:val="00CB10C7"/>
    <w:rsid w:val="00CB3812"/>
    <w:rsid w:val="00CC2FE3"/>
    <w:rsid w:val="00CC6BB8"/>
    <w:rsid w:val="00CD017B"/>
    <w:rsid w:val="00CD5410"/>
    <w:rsid w:val="00CE511E"/>
    <w:rsid w:val="00CF14AB"/>
    <w:rsid w:val="00CF64C4"/>
    <w:rsid w:val="00CF75AB"/>
    <w:rsid w:val="00D0589A"/>
    <w:rsid w:val="00D11F4D"/>
    <w:rsid w:val="00D1739F"/>
    <w:rsid w:val="00D2456C"/>
    <w:rsid w:val="00D249E9"/>
    <w:rsid w:val="00D33BF0"/>
    <w:rsid w:val="00D50053"/>
    <w:rsid w:val="00D51FFC"/>
    <w:rsid w:val="00D55286"/>
    <w:rsid w:val="00D76CB2"/>
    <w:rsid w:val="00D772E7"/>
    <w:rsid w:val="00D837CF"/>
    <w:rsid w:val="00D97E13"/>
    <w:rsid w:val="00DB4CC6"/>
    <w:rsid w:val="00DC1845"/>
    <w:rsid w:val="00DE3277"/>
    <w:rsid w:val="00DE408E"/>
    <w:rsid w:val="00DE42A2"/>
    <w:rsid w:val="00E06017"/>
    <w:rsid w:val="00E12218"/>
    <w:rsid w:val="00E13A12"/>
    <w:rsid w:val="00E17013"/>
    <w:rsid w:val="00E35A84"/>
    <w:rsid w:val="00E43135"/>
    <w:rsid w:val="00E56FB9"/>
    <w:rsid w:val="00E625B2"/>
    <w:rsid w:val="00E62F07"/>
    <w:rsid w:val="00E65753"/>
    <w:rsid w:val="00E923D8"/>
    <w:rsid w:val="00E94FB9"/>
    <w:rsid w:val="00EA25EF"/>
    <w:rsid w:val="00EA2DCF"/>
    <w:rsid w:val="00EA3C2D"/>
    <w:rsid w:val="00EB373F"/>
    <w:rsid w:val="00EC70F8"/>
    <w:rsid w:val="00EE617D"/>
    <w:rsid w:val="00F000DF"/>
    <w:rsid w:val="00F0287E"/>
    <w:rsid w:val="00F06F83"/>
    <w:rsid w:val="00F07EBF"/>
    <w:rsid w:val="00F15951"/>
    <w:rsid w:val="00F16D7A"/>
    <w:rsid w:val="00F2763C"/>
    <w:rsid w:val="00F577DB"/>
    <w:rsid w:val="00F75EB2"/>
    <w:rsid w:val="00F75ECD"/>
    <w:rsid w:val="00F92FED"/>
    <w:rsid w:val="00FA2D0F"/>
    <w:rsid w:val="00FA48F9"/>
    <w:rsid w:val="00FB3987"/>
    <w:rsid w:val="00FB6927"/>
    <w:rsid w:val="00FD3A6D"/>
    <w:rsid w:val="00FE0C70"/>
    <w:rsid w:val="00FE4B94"/>
    <w:rsid w:val="00FE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01CF"/>
  <w15:chartTrackingRefBased/>
  <w15:docId w15:val="{D5815AB7-A309-4E50-9489-7B1201D5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EF8"/>
    <w:rPr>
      <w:b/>
      <w:bCs/>
      <w:sz w:val="24"/>
      <w:szCs w:val="24"/>
    </w:rPr>
  </w:style>
  <w:style w:type="paragraph" w:styleId="Heading1">
    <w:name w:val="heading 1"/>
    <w:basedOn w:val="Heading9"/>
    <w:next w:val="Normal"/>
    <w:link w:val="Heading1Char"/>
    <w:uiPriority w:val="9"/>
    <w:qFormat/>
    <w:rsid w:val="008D6EF8"/>
    <w:pPr>
      <w:spacing w:after="0" w:line="240" w:lineRule="auto"/>
      <w:jc w:val="both"/>
      <w:outlineLvl w:val="0"/>
    </w:pPr>
  </w:style>
  <w:style w:type="paragraph" w:styleId="Heading2">
    <w:name w:val="heading 2"/>
    <w:basedOn w:val="Normal"/>
    <w:next w:val="Normal"/>
    <w:link w:val="Heading2Char"/>
    <w:uiPriority w:val="9"/>
    <w:unhideWhenUsed/>
    <w:qFormat/>
    <w:rsid w:val="008D6EF8"/>
    <w:pPr>
      <w:outlineLvl w:val="1"/>
    </w:pPr>
  </w:style>
  <w:style w:type="paragraph" w:styleId="Heading3">
    <w:name w:val="heading 3"/>
    <w:basedOn w:val="Heading2"/>
    <w:next w:val="Normal"/>
    <w:link w:val="Heading3Char"/>
    <w:uiPriority w:val="9"/>
    <w:unhideWhenUsed/>
    <w:qFormat/>
    <w:rsid w:val="0089570C"/>
    <w:pPr>
      <w:outlineLvl w:val="2"/>
    </w:pPr>
  </w:style>
  <w:style w:type="paragraph" w:styleId="Heading4">
    <w:name w:val="heading 4"/>
    <w:basedOn w:val="Normal"/>
    <w:next w:val="Normal"/>
    <w:link w:val="Heading4Char"/>
    <w:uiPriority w:val="9"/>
    <w:unhideWhenUsed/>
    <w:qFormat/>
    <w:rsid w:val="002353F7"/>
    <w:pPr>
      <w:keepNext/>
      <w:spacing w:after="0" w:line="240" w:lineRule="auto"/>
      <w:jc w:val="center"/>
      <w:outlineLvl w:val="3"/>
    </w:pPr>
    <w:rPr>
      <w:rFonts w:cstheme="minorHAnsi"/>
      <w:b w:val="0"/>
      <w:bCs w:val="0"/>
      <w:color w:val="000000" w:themeColor="text1"/>
    </w:rPr>
  </w:style>
  <w:style w:type="paragraph" w:styleId="Heading5">
    <w:name w:val="heading 5"/>
    <w:basedOn w:val="Normal"/>
    <w:next w:val="Normal"/>
    <w:link w:val="Heading5Char"/>
    <w:uiPriority w:val="9"/>
    <w:unhideWhenUsed/>
    <w:qFormat/>
    <w:rsid w:val="002353F7"/>
    <w:pPr>
      <w:keepNext/>
      <w:spacing w:after="0"/>
      <w:jc w:val="center"/>
      <w:outlineLvl w:val="4"/>
    </w:pPr>
    <w:rPr>
      <w:b w:val="0"/>
    </w:rPr>
  </w:style>
  <w:style w:type="paragraph" w:styleId="Heading6">
    <w:name w:val="heading 6"/>
    <w:basedOn w:val="Normal"/>
    <w:next w:val="Normal"/>
    <w:link w:val="Heading6Char"/>
    <w:uiPriority w:val="9"/>
    <w:unhideWhenUsed/>
    <w:qFormat/>
    <w:rsid w:val="002353F7"/>
    <w:pPr>
      <w:keepNext/>
      <w:spacing w:after="0" w:line="240" w:lineRule="auto"/>
      <w:jc w:val="both"/>
      <w:outlineLvl w:val="5"/>
    </w:pPr>
    <w:rPr>
      <w:rFonts w:cstheme="minorHAnsi"/>
      <w:b w:val="0"/>
      <w:bCs w:val="0"/>
    </w:rPr>
  </w:style>
  <w:style w:type="paragraph" w:styleId="Heading7">
    <w:name w:val="heading 7"/>
    <w:basedOn w:val="Normal"/>
    <w:next w:val="Normal"/>
    <w:link w:val="Heading7Char"/>
    <w:uiPriority w:val="9"/>
    <w:unhideWhenUsed/>
    <w:qFormat/>
    <w:rsid w:val="002353F7"/>
    <w:pPr>
      <w:keepNext/>
      <w:spacing w:after="120" w:line="240" w:lineRule="auto"/>
      <w:ind w:left="720" w:hanging="720"/>
      <w:jc w:val="both"/>
      <w:outlineLvl w:val="6"/>
    </w:pPr>
    <w:rPr>
      <w:rFonts w:cstheme="minorHAnsi"/>
      <w:b w:val="0"/>
      <w:bCs w:val="0"/>
    </w:rPr>
  </w:style>
  <w:style w:type="paragraph" w:styleId="Heading8">
    <w:name w:val="heading 8"/>
    <w:basedOn w:val="Normal"/>
    <w:next w:val="Normal"/>
    <w:link w:val="Heading8Char"/>
    <w:uiPriority w:val="9"/>
    <w:unhideWhenUsed/>
    <w:qFormat/>
    <w:rsid w:val="00585CA2"/>
    <w:pPr>
      <w:keepNext/>
      <w:outlineLvl w:val="7"/>
    </w:pPr>
    <w:rPr>
      <w:b w:val="0"/>
      <w:bCs w:val="0"/>
    </w:rPr>
  </w:style>
  <w:style w:type="paragraph" w:styleId="Heading9">
    <w:name w:val="heading 9"/>
    <w:basedOn w:val="Normal"/>
    <w:next w:val="Normal"/>
    <w:link w:val="Heading9Char"/>
    <w:uiPriority w:val="9"/>
    <w:unhideWhenUsed/>
    <w:qFormat/>
    <w:rsid w:val="008D6EF8"/>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EF8"/>
    <w:rPr>
      <w:b/>
      <w:bCs/>
      <w:sz w:val="24"/>
      <w:szCs w:val="24"/>
    </w:rPr>
  </w:style>
  <w:style w:type="character" w:customStyle="1" w:styleId="Heading2Char">
    <w:name w:val="Heading 2 Char"/>
    <w:basedOn w:val="DefaultParagraphFont"/>
    <w:link w:val="Heading2"/>
    <w:uiPriority w:val="9"/>
    <w:rsid w:val="008D6EF8"/>
    <w:rPr>
      <w:b/>
      <w:bCs/>
      <w:sz w:val="24"/>
      <w:szCs w:val="24"/>
    </w:rPr>
  </w:style>
  <w:style w:type="character" w:customStyle="1" w:styleId="Heading3Char">
    <w:name w:val="Heading 3 Char"/>
    <w:basedOn w:val="DefaultParagraphFont"/>
    <w:link w:val="Heading3"/>
    <w:uiPriority w:val="9"/>
    <w:rsid w:val="0089570C"/>
    <w:rPr>
      <w:b/>
      <w:bCs/>
      <w:sz w:val="24"/>
      <w:szCs w:val="24"/>
    </w:rPr>
  </w:style>
  <w:style w:type="character" w:customStyle="1" w:styleId="Heading4Char">
    <w:name w:val="Heading 4 Char"/>
    <w:basedOn w:val="DefaultParagraphFont"/>
    <w:link w:val="Heading4"/>
    <w:uiPriority w:val="9"/>
    <w:rsid w:val="002353F7"/>
    <w:rPr>
      <w:rFonts w:cstheme="minorHAnsi"/>
      <w:b/>
      <w:bCs/>
      <w:color w:val="000000" w:themeColor="text1"/>
    </w:rPr>
  </w:style>
  <w:style w:type="character" w:customStyle="1" w:styleId="Heading5Char">
    <w:name w:val="Heading 5 Char"/>
    <w:basedOn w:val="DefaultParagraphFont"/>
    <w:link w:val="Heading5"/>
    <w:uiPriority w:val="9"/>
    <w:rsid w:val="002353F7"/>
    <w:rPr>
      <w:b/>
    </w:rPr>
  </w:style>
  <w:style w:type="character" w:customStyle="1" w:styleId="Heading6Char">
    <w:name w:val="Heading 6 Char"/>
    <w:basedOn w:val="DefaultParagraphFont"/>
    <w:link w:val="Heading6"/>
    <w:uiPriority w:val="9"/>
    <w:rsid w:val="002353F7"/>
    <w:rPr>
      <w:rFonts w:cstheme="minorHAnsi"/>
      <w:b/>
      <w:bCs/>
      <w:sz w:val="24"/>
      <w:szCs w:val="24"/>
    </w:rPr>
  </w:style>
  <w:style w:type="character" w:customStyle="1" w:styleId="Heading7Char">
    <w:name w:val="Heading 7 Char"/>
    <w:basedOn w:val="DefaultParagraphFont"/>
    <w:link w:val="Heading7"/>
    <w:uiPriority w:val="9"/>
    <w:rsid w:val="002353F7"/>
    <w:rPr>
      <w:rFonts w:cstheme="minorHAnsi"/>
      <w:b/>
      <w:bCs/>
      <w:sz w:val="24"/>
      <w:szCs w:val="24"/>
    </w:rPr>
  </w:style>
  <w:style w:type="paragraph" w:styleId="Footer">
    <w:name w:val="footer"/>
    <w:basedOn w:val="Normal"/>
    <w:link w:val="FooterChar"/>
    <w:uiPriority w:val="99"/>
    <w:unhideWhenUsed/>
    <w:rsid w:val="002353F7"/>
    <w:pPr>
      <w:tabs>
        <w:tab w:val="center" w:pos="4680"/>
        <w:tab w:val="right" w:pos="9360"/>
      </w:tabs>
      <w:spacing w:after="0" w:line="240" w:lineRule="auto"/>
      <w:ind w:left="720" w:hanging="720"/>
      <w:jc w:val="both"/>
    </w:pPr>
    <w:rPr>
      <w:rFonts w:cstheme="minorHAnsi"/>
    </w:rPr>
  </w:style>
  <w:style w:type="character" w:customStyle="1" w:styleId="FooterChar">
    <w:name w:val="Footer Char"/>
    <w:basedOn w:val="DefaultParagraphFont"/>
    <w:link w:val="Footer"/>
    <w:uiPriority w:val="99"/>
    <w:rsid w:val="002353F7"/>
    <w:rPr>
      <w:rFonts w:cstheme="minorHAnsi"/>
      <w:sz w:val="24"/>
      <w:szCs w:val="24"/>
    </w:rPr>
  </w:style>
  <w:style w:type="paragraph" w:styleId="BodyText">
    <w:name w:val="Body Text"/>
    <w:basedOn w:val="Normal"/>
    <w:link w:val="BodyTextChar"/>
    <w:uiPriority w:val="99"/>
    <w:unhideWhenUsed/>
    <w:rsid w:val="002353F7"/>
    <w:pPr>
      <w:keepNext/>
      <w:spacing w:after="0" w:line="240" w:lineRule="auto"/>
      <w:jc w:val="both"/>
      <w:outlineLvl w:val="1"/>
    </w:pPr>
    <w:rPr>
      <w:rFonts w:cstheme="minorHAnsi"/>
    </w:rPr>
  </w:style>
  <w:style w:type="character" w:customStyle="1" w:styleId="BodyTextChar">
    <w:name w:val="Body Text Char"/>
    <w:basedOn w:val="DefaultParagraphFont"/>
    <w:link w:val="BodyText"/>
    <w:uiPriority w:val="99"/>
    <w:rsid w:val="002353F7"/>
    <w:rPr>
      <w:rFonts w:cstheme="minorHAnsi"/>
      <w:sz w:val="24"/>
      <w:szCs w:val="24"/>
    </w:rPr>
  </w:style>
  <w:style w:type="paragraph" w:styleId="BodyText2">
    <w:name w:val="Body Text 2"/>
    <w:basedOn w:val="Normal"/>
    <w:link w:val="BodyText2Char"/>
    <w:uiPriority w:val="99"/>
    <w:unhideWhenUsed/>
    <w:rsid w:val="002353F7"/>
    <w:pPr>
      <w:spacing w:after="0" w:line="240" w:lineRule="auto"/>
    </w:pPr>
    <w:rPr>
      <w:b w:val="0"/>
      <w:bCs w:val="0"/>
    </w:rPr>
  </w:style>
  <w:style w:type="character" w:customStyle="1" w:styleId="BodyText2Char">
    <w:name w:val="Body Text 2 Char"/>
    <w:basedOn w:val="DefaultParagraphFont"/>
    <w:link w:val="BodyText2"/>
    <w:uiPriority w:val="99"/>
    <w:rsid w:val="002353F7"/>
    <w:rPr>
      <w:b/>
      <w:bCs/>
      <w:sz w:val="24"/>
      <w:szCs w:val="24"/>
    </w:rPr>
  </w:style>
  <w:style w:type="paragraph" w:styleId="BodyTextIndent">
    <w:name w:val="Body Text Indent"/>
    <w:basedOn w:val="Normal"/>
    <w:link w:val="BodyTextIndentChar"/>
    <w:uiPriority w:val="99"/>
    <w:unhideWhenUsed/>
    <w:rsid w:val="002353F7"/>
    <w:pPr>
      <w:tabs>
        <w:tab w:val="center" w:pos="4680"/>
      </w:tabs>
      <w:suppressAutoHyphens/>
      <w:spacing w:after="0" w:line="240" w:lineRule="auto"/>
      <w:ind w:firstLine="720"/>
      <w:jc w:val="both"/>
    </w:pPr>
  </w:style>
  <w:style w:type="character" w:customStyle="1" w:styleId="BodyTextIndentChar">
    <w:name w:val="Body Text Indent Char"/>
    <w:basedOn w:val="DefaultParagraphFont"/>
    <w:link w:val="BodyTextIndent"/>
    <w:uiPriority w:val="99"/>
    <w:rsid w:val="002353F7"/>
    <w:rPr>
      <w:sz w:val="24"/>
      <w:szCs w:val="24"/>
    </w:rPr>
  </w:style>
  <w:style w:type="paragraph" w:styleId="BodyTextIndent2">
    <w:name w:val="Body Text Indent 2"/>
    <w:basedOn w:val="Normal"/>
    <w:link w:val="BodyTextIndent2Char"/>
    <w:uiPriority w:val="99"/>
    <w:unhideWhenUsed/>
    <w:rsid w:val="002353F7"/>
    <w:pPr>
      <w:spacing w:after="0" w:line="240" w:lineRule="auto"/>
      <w:ind w:firstLine="720"/>
      <w:jc w:val="both"/>
    </w:pPr>
    <w:rPr>
      <w:rFonts w:cstheme="minorHAnsi"/>
      <w:color w:val="FF0000"/>
    </w:rPr>
  </w:style>
  <w:style w:type="character" w:customStyle="1" w:styleId="BodyTextIndent2Char">
    <w:name w:val="Body Text Indent 2 Char"/>
    <w:basedOn w:val="DefaultParagraphFont"/>
    <w:link w:val="BodyTextIndent2"/>
    <w:uiPriority w:val="99"/>
    <w:rsid w:val="002353F7"/>
    <w:rPr>
      <w:rFonts w:cstheme="minorHAnsi"/>
      <w:color w:val="FF0000"/>
      <w:sz w:val="24"/>
      <w:szCs w:val="24"/>
    </w:rPr>
  </w:style>
  <w:style w:type="character" w:customStyle="1" w:styleId="Heading8Char">
    <w:name w:val="Heading 8 Char"/>
    <w:basedOn w:val="DefaultParagraphFont"/>
    <w:link w:val="Heading8"/>
    <w:uiPriority w:val="9"/>
    <w:rsid w:val="00585CA2"/>
    <w:rPr>
      <w:b/>
      <w:bCs/>
    </w:rPr>
  </w:style>
  <w:style w:type="paragraph" w:styleId="NormalWeb">
    <w:name w:val="Normal (Web)"/>
    <w:basedOn w:val="Normal"/>
    <w:uiPriority w:val="99"/>
    <w:unhideWhenUsed/>
    <w:rsid w:val="00335A1D"/>
    <w:pPr>
      <w:spacing w:before="100" w:beforeAutospacing="1" w:after="100" w:afterAutospacing="1" w:line="240" w:lineRule="auto"/>
    </w:pPr>
    <w:rPr>
      <w:rFonts w:ascii="Times New Roman" w:eastAsia="Times New Roman" w:hAnsi="Times New Roman" w:cs="Times New Roman"/>
    </w:rPr>
  </w:style>
  <w:style w:type="character" w:customStyle="1" w:styleId="Heading9Char">
    <w:name w:val="Heading 9 Char"/>
    <w:basedOn w:val="DefaultParagraphFont"/>
    <w:link w:val="Heading9"/>
    <w:uiPriority w:val="9"/>
    <w:rsid w:val="008D6EF8"/>
    <w:rPr>
      <w:b/>
      <w:bCs/>
      <w:sz w:val="24"/>
      <w:szCs w:val="24"/>
    </w:rPr>
  </w:style>
  <w:style w:type="paragraph" w:styleId="BodyText3">
    <w:name w:val="Body Text 3"/>
    <w:basedOn w:val="Normal"/>
    <w:link w:val="BodyText3Char"/>
    <w:uiPriority w:val="99"/>
    <w:unhideWhenUsed/>
    <w:rsid w:val="0089570C"/>
    <w:pPr>
      <w:jc w:val="both"/>
    </w:pPr>
    <w:rPr>
      <w:b w:val="0"/>
      <w:bCs w:val="0"/>
    </w:rPr>
  </w:style>
  <w:style w:type="character" w:customStyle="1" w:styleId="BodyText3Char">
    <w:name w:val="Body Text 3 Char"/>
    <w:basedOn w:val="DefaultParagraphFont"/>
    <w:link w:val="BodyText3"/>
    <w:uiPriority w:val="99"/>
    <w:rsid w:val="0089570C"/>
    <w:rPr>
      <w:sz w:val="24"/>
      <w:szCs w:val="24"/>
    </w:rPr>
  </w:style>
  <w:style w:type="paragraph" w:styleId="Header">
    <w:name w:val="header"/>
    <w:basedOn w:val="Normal"/>
    <w:link w:val="HeaderChar"/>
    <w:uiPriority w:val="99"/>
    <w:unhideWhenUsed/>
    <w:rsid w:val="00116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677"/>
    <w:rPr>
      <w:b/>
      <w:bCs/>
      <w:sz w:val="24"/>
      <w:szCs w:val="24"/>
    </w:rPr>
  </w:style>
  <w:style w:type="paragraph" w:styleId="BalloonText">
    <w:name w:val="Balloon Text"/>
    <w:basedOn w:val="Normal"/>
    <w:link w:val="BalloonTextChar"/>
    <w:uiPriority w:val="99"/>
    <w:semiHidden/>
    <w:unhideWhenUsed/>
    <w:rsid w:val="00B70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BE3"/>
    <w:rPr>
      <w:rFonts w:ascii="Segoe UI" w:hAnsi="Segoe UI" w:cs="Segoe UI"/>
      <w:b/>
      <w:bCs/>
      <w:sz w:val="18"/>
      <w:szCs w:val="18"/>
    </w:rPr>
  </w:style>
  <w:style w:type="character" w:customStyle="1" w:styleId="Bodytext20">
    <w:name w:val="Body text (2)_"/>
    <w:basedOn w:val="DefaultParagraphFont"/>
    <w:link w:val="Bodytext21"/>
    <w:rsid w:val="003436E8"/>
    <w:rPr>
      <w:rFonts w:ascii="Calibri" w:eastAsia="Calibri" w:hAnsi="Calibri" w:cs="Calibri"/>
      <w:sz w:val="21"/>
      <w:szCs w:val="21"/>
      <w:shd w:val="clear" w:color="auto" w:fill="FFFFFF"/>
    </w:rPr>
  </w:style>
  <w:style w:type="paragraph" w:customStyle="1" w:styleId="Bodytext21">
    <w:name w:val="Body text (2)"/>
    <w:basedOn w:val="Normal"/>
    <w:link w:val="Bodytext20"/>
    <w:rsid w:val="003436E8"/>
    <w:pPr>
      <w:widowControl w:val="0"/>
      <w:shd w:val="clear" w:color="auto" w:fill="FFFFFF"/>
      <w:spacing w:after="240" w:line="284" w:lineRule="exact"/>
      <w:ind w:hanging="340"/>
    </w:pPr>
    <w:rPr>
      <w:rFonts w:ascii="Calibri" w:eastAsia="Calibri" w:hAnsi="Calibri" w:cs="Calibri"/>
      <w:b w:val="0"/>
      <w:b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3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5967AEB9878478A5527AD04080DF3" ma:contentTypeVersion="13" ma:contentTypeDescription="Create a new document." ma:contentTypeScope="" ma:versionID="872c695c1ffe28b222be39840321e33c">
  <xsd:schema xmlns:xsd="http://www.w3.org/2001/XMLSchema" xmlns:xs="http://www.w3.org/2001/XMLSchema" xmlns:p="http://schemas.microsoft.com/office/2006/metadata/properties" xmlns:ns3="e340e6b0-9cd7-42d9-96fb-640d6044bdee" xmlns:ns4="040043a8-1c5b-41b9-b3ff-d6da05fcfeb3" targetNamespace="http://schemas.microsoft.com/office/2006/metadata/properties" ma:root="true" ma:fieldsID="b617984c7db34229d7c645f97092b781" ns3:_="" ns4:_="">
    <xsd:import namespace="e340e6b0-9cd7-42d9-96fb-640d6044bdee"/>
    <xsd:import namespace="040043a8-1c5b-41b9-b3ff-d6da05fcfe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0e6b0-9cd7-42d9-96fb-640d6044bd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43a8-1c5b-41b9-b3ff-d6da05fcfe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382CB-1DE2-4F52-B865-B4B92B362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0e6b0-9cd7-42d9-96fb-640d6044bdee"/>
    <ds:schemaRef ds:uri="040043a8-1c5b-41b9-b3ff-d6da05fc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C2B29-A145-4277-BDAE-0A3EE98170F7}">
  <ds:schemaRefs>
    <ds:schemaRef ds:uri="http://schemas.microsoft.com/sharepoint/v3/contenttype/forms"/>
  </ds:schemaRefs>
</ds:datastoreItem>
</file>

<file path=customXml/itemProps3.xml><?xml version="1.0" encoding="utf-8"?>
<ds:datastoreItem xmlns:ds="http://schemas.openxmlformats.org/officeDocument/2006/customXml" ds:itemID="{3943CA37-7C23-42D8-8913-1A4992576FB5}">
  <ds:schemaRefs>
    <ds:schemaRef ds:uri="http://purl.org/dc/terms/"/>
    <ds:schemaRef ds:uri="040043a8-1c5b-41b9-b3ff-d6da05fcfeb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340e6b0-9cd7-42d9-96fb-640d6044bde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4744</Words>
  <Characters>27044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2020-12-03T19:01:00Z</cp:lastPrinted>
  <dcterms:created xsi:type="dcterms:W3CDTF">2020-12-09T14:41:00Z</dcterms:created>
  <dcterms:modified xsi:type="dcterms:W3CDTF">2020-12-09T14:41:00Z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Minutes\lmr_20201112_162628-regular meeting.dcr</vt:lpwstr>
  </property>
  <property fmtid="{D5CDD505-2E9C-101B-9397-08002B2CF9AE}" pid="3" name="ContentTypeId">
    <vt:lpwstr>0x010100D3E5967AEB9878478A5527AD04080DF3</vt:lpwstr>
  </property>
</Properties>
</file>