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Date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Pick a Word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word or words in the box that best matches each statement below.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blowout financial responsibility law brake fade grade deductible premium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</w:rPr>
        <w:sectPr>
          <w:pgSz w:h="15840" w:w="12240" w:orient="portrait"/>
          <w:pgMar w:bottom="1440" w:top="1440" w:left="1440" w:right="1440" w:header="0" w:footer="720"/>
          <w:pgNumType w:start="1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  <w:rtl w:val="0"/>
        </w:rPr>
        <w:t xml:space="preserve">Skills and Applications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6.39999999999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Specified amount you pay to an insurance company for insurance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sudden loss of air pressure in a tire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Loss of brake effectiveness due to overheating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Set amount of money you personally pay for damages that is not paid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by your insurance company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slope of a road surface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Requires you to prove that you can pay for damages you may cause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with your vehicle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Test Your Knowledge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correct or incorrect for each situation. If the statement is incorrect, write the word or words that make the statement correct.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Correct Incorrect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2.3.4.5.6.7.8.9.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Correction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your brakes overheat, tap the brakes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lightly.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Underinffation is a major cause of tire wear.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Handle a rear tire blowout like a skid.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faster a driver travels and the shorter the distance to an obstacle, the more time the driver will have to respond.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 engine overheats, turn on the heater.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 headlights fail, use turn signals, parking lights, or hazard lights to see.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there is a fire in the engine, use water to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put it out.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a front wheel leaves the roadway, use targeting and reference points to aid recovery.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 engine stops suddenly, turn on the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headlights.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you enter a curve too fast, brake hard.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3 Controlling Your Vehicle Chapter 13 Handling Emergencies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49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Date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Choose the Action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Write the letter for the action you should execute in the emergency.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Emergency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  <w:rtl w:val="0"/>
        </w:rPr>
        <w:t xml:space="preserve">Skills and Applications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Head-on collision threat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Large object in the roadway close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ahead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Flooded engine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Total steering failure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Side-impact collision threat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Total brake failure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Rear-end collision threat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left-front tire blowout occurs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 stalled on railroad tracks,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unable to restart engine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Power brakes fail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Steer firmly to the right.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Push the brake pedal harder.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Hold accelerator pedal to the ffoor, turn ignition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on for five seconds.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parking brake with on-off action to slow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down.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Break or accelerate quickly.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Downshift to slow.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Swerve sharply.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Brake hard, steer right.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Move to an open front zone.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J.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All passengers leave the vehicle.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3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Number the Steps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 the picture below, a collision has resulted in injury and damage. Number the following steps in the correct order.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Exchange information with others involved.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Aid the injured.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Pull off the roadway and stop.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Send for the police.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Prevent further damage.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Handling Emergencies Unit 3 Controlling Your Vehicle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Date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Choose the Factor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Read the factors below. Check if each factor causes higher or lower insurance premiums.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has not been convicted of any moving violations.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Principal driver is under 25 years of age.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 will be driven for a great number of miles.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is married.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has a “B” average or better in academic work.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owns a sport utility vehicle.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Driver has frequent claims filed against the insurance company.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 has deductibles on collision and comprehensive coverage.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Pictures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the pictures, and then number the steps in the correct order for an off-road recovery.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Lower Higher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2.3.4.5.6.7.8.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Countersteer sharply when the tire touches the roadway.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Hold the steering wheel on the top half with both hands.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traffic for a safe gap.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Aim toward the target.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Reduce speed to 5–10 mph.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Return to lane position 1.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Select a safe area to return to the roadway.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Steer sharply toward the roadway.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  <w:rtl w:val="0"/>
        </w:rPr>
        <w:t xml:space="preserve">Skills and Applications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66.4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3 Controlling Your Vehicle Chapter 13 Handling Emergencies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51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Date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Test Your Knowledge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true or false for each statement below.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Driving is still possible after the accelerator spring breaks.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the hood ffies up, look through the crack below the open hood.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At speeds over 30 mph, swerving takes more distance than braking.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Driving quickly through potholes reduces damage to tires.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a vehicle is totally submerged under water, pressure will equalize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allowing doors to be opened.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 minimize the effects of a collision, use changes in speed or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direction to reduce the impact.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a vehicle crosses over the center line into your path of travel,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steer left.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Tires wear more quickly when drivers brake abruptly and steer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sharply.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After a collision, you are not required to show proof of financial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responsibility.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compact spare tire can be used for a limited number of miles.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Diagrams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 are the driver of vehicle X in each picture below. Below each picture, write what emergency action or actions you would take.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3.6000000000004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31f20"/>
          <w:sz w:val="18.18000030517578"/>
          <w:szCs w:val="18.18000030517578"/>
          <w:u w:val="none"/>
          <w:shd w:fill="auto" w:val="clear"/>
          <w:vertAlign w:val="baseline"/>
          <w:rtl w:val="0"/>
        </w:rPr>
        <w:t xml:space="preserve">X X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31f20"/>
          <w:sz w:val="18.360000610351562"/>
          <w:szCs w:val="18.3600006103515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31f20"/>
          <w:sz w:val="18.360000610351562"/>
          <w:szCs w:val="18.36000061035156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True False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2.3.4.5.6.7.8.9.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3.333333333333336"/>
          <w:szCs w:val="43.333333333333336"/>
          <w:u w:val="none"/>
          <w:shd w:fill="auto" w:val="clear"/>
          <w:vertAlign w:val="subscript"/>
          <w:rtl w:val="0"/>
        </w:rPr>
        <w:t xml:space="preserve">Skills and Applications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4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Action: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Action: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Action: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13 Handling Emergencies Unit 3 Controlling Your Vehicle 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1">
        <w:col w:space="0" w:w="122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