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2"/>
        <w:keepNext w:val="0"/>
        <w:keepLines w:val="0"/>
        <w:widowControl w:val="0"/>
        <w:pBdr>
          <w:top w:space="0" w:sz="0" w:val="nil"/>
          <w:left w:space="0" w:sz="0" w:val="nil"/>
          <w:bottom w:space="0" w:sz="0" w:val="nil"/>
          <w:right w:space="0" w:sz="0" w:val="nil"/>
          <w:between w:space="0" w:sz="0" w:val="nil"/>
        </w:pBdr>
        <w:shd w:fill="auto" w:val="clear"/>
        <w:spacing w:after="80" w:before="360" w:lineRule="auto"/>
        <w:contextualSpacing w:val="0"/>
        <w:jc w:val="center"/>
        <w:rPr>
          <w:highlight w:val="white"/>
        </w:rPr>
      </w:pPr>
      <w:bookmarkStart w:colFirst="0" w:colLast="0" w:name="_lnyd0r23plp5" w:id="0"/>
      <w:bookmarkEnd w:id="0"/>
      <w:r w:rsidDel="00000000" w:rsidR="00000000" w:rsidRPr="00000000">
        <w:rPr>
          <w:sz w:val="36"/>
          <w:szCs w:val="36"/>
        </w:rPr>
        <w:drawing>
          <wp:inline distB="19050" distT="19050" distL="19050" distR="19050">
            <wp:extent cx="676275" cy="685800"/>
            <wp:effectExtent b="0" l="0" r="0" t="0"/>
            <wp:docPr id="3"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676275" cy="685800"/>
                    </a:xfrm>
                    <a:prstGeom prst="rect"/>
                    <a:ln/>
                  </pic:spPr>
                </pic:pic>
              </a:graphicData>
            </a:graphic>
          </wp:inline>
        </w:drawing>
      </w:r>
      <w:r w:rsidDel="00000000" w:rsidR="00000000" w:rsidRPr="00000000">
        <w:rPr>
          <w:sz w:val="36"/>
          <w:szCs w:val="36"/>
          <w:rtl w:val="0"/>
        </w:rPr>
        <w:t xml:space="preserve">       </w:t>
        <w:tab/>
        <w:tab/>
        <w:tab/>
        <w:tab/>
        <w:tab/>
        <w:tab/>
      </w:r>
      <w:r w:rsidDel="00000000" w:rsidR="00000000" w:rsidRPr="00000000">
        <w:rPr>
          <w:highlight w:val="white"/>
          <w:rtl w:val="0"/>
        </w:rPr>
        <w:t xml:space="preserve">Garrett’s Law</w:t>
      </w:r>
    </w:p>
    <w:p w:rsidR="00000000" w:rsidDel="00000000" w:rsidP="00000000" w:rsidRDefault="00000000" w:rsidRPr="00000000" w14:paraId="00000001">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rPr>
          <w:b w:val="0"/>
          <w:sz w:val="24"/>
          <w:szCs w:val="24"/>
          <w:highlight w:val="white"/>
        </w:rPr>
      </w:pPr>
      <w:bookmarkStart w:colFirst="0" w:colLast="0" w:name="_51o0uo6a5ny" w:id="1"/>
      <w:bookmarkEnd w:id="1"/>
      <w:r w:rsidDel="00000000" w:rsidR="00000000" w:rsidRPr="00000000">
        <w:pict>
          <v:rect style="width:0.0pt;height:1.5pt" o:hr="t" o:hrstd="t" o:hralign="center" fillcolor="#A0A0A0" stroked="f"/>
        </w:pict>
      </w:r>
      <w:hyperlink r:id="rId7">
        <w:r w:rsidDel="00000000" w:rsidR="00000000" w:rsidRPr="00000000">
          <w:rPr>
            <w:color w:val="1155cc"/>
            <w:sz w:val="24"/>
            <w:szCs w:val="24"/>
            <w:highlight w:val="white"/>
            <w:u w:val="single"/>
            <w:rtl w:val="0"/>
          </w:rPr>
          <w:t xml:space="preserve">Garrett’s law </w:t>
        </w:r>
      </w:hyperlink>
      <w:r w:rsidDel="00000000" w:rsidR="00000000" w:rsidRPr="00000000">
        <w:rPr>
          <w:b w:val="0"/>
          <w:sz w:val="24"/>
          <w:szCs w:val="24"/>
          <w:highlight w:val="white"/>
          <w:rtl w:val="0"/>
        </w:rPr>
        <w:t xml:space="preserve">was enacted by the North Carolina legislature in 2004.  It mandates that schools provide parents and guardians with information about meningococcal meningitis and influenza and the vaccines that protect against these diseases. The law was expanded in 2007 to mandate that information also be provided about human papillomavirus (HPV) and the vaccines available to protect against HPV.</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ind w:left="0" w:right="220" w:firstLine="0"/>
        <w:contextualSpacing w:val="0"/>
        <w:rPr>
          <w:b w:val="1"/>
          <w:sz w:val="20"/>
          <w:szCs w:val="20"/>
          <w:highlight w:val="white"/>
        </w:rPr>
      </w:pPr>
      <w:r w:rsidDel="00000000" w:rsidR="00000000" w:rsidRPr="00000000">
        <w:fldChar w:fldCharType="begin"/>
        <w:instrText xml:space="preserve"> HYPERLINK "http://www.immunize.nc.gov/family/vaccines/meningococcald.htm" </w:instrText>
        <w:fldChar w:fldCharType="separate"/>
      </w:r>
      <w:r w:rsidDel="00000000" w:rsidR="00000000" w:rsidRPr="00000000">
        <w:rPr>
          <w:b w:val="1"/>
          <w:sz w:val="20"/>
          <w:szCs w:val="20"/>
          <w:highlight w:val="white"/>
          <w:rtl w:val="0"/>
        </w:rPr>
        <w:t xml:space="preserve">Meningococcal meningitis</w:t>
      </w:r>
    </w:p>
    <w:p w:rsidR="00000000" w:rsidDel="00000000" w:rsidP="00000000" w:rsidRDefault="00000000" w:rsidRPr="00000000" w14:paraId="00000003">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right="220" w:hanging="360"/>
        <w:contextualSpacing w:val="1"/>
      </w:pPr>
      <w:r w:rsidDel="00000000" w:rsidR="00000000" w:rsidRPr="00000000">
        <w:fldChar w:fldCharType="end"/>
      </w:r>
      <w:hyperlink r:id="rId8">
        <w:r w:rsidDel="00000000" w:rsidR="00000000" w:rsidRPr="00000000">
          <w:rPr>
            <w:sz w:val="20"/>
            <w:szCs w:val="20"/>
            <w:highlight w:val="white"/>
            <w:u w:val="single"/>
            <w:rtl w:val="0"/>
          </w:rPr>
          <w:t xml:space="preserve">Meningococcal Disease Fact Sheet</w:t>
        </w:r>
      </w:hyperlink>
      <w:r w:rsidDel="00000000" w:rsidR="00000000" w:rsidRPr="00000000">
        <w:rPr>
          <w:sz w:val="20"/>
          <w:szCs w:val="20"/>
          <w:highlight w:val="white"/>
          <w:rtl w:val="0"/>
        </w:rPr>
        <w:t xml:space="preserve"> (PDF, 1.0 MB) - (color)</w:t>
      </w:r>
    </w:p>
    <w:p w:rsidR="00000000" w:rsidDel="00000000" w:rsidP="00000000" w:rsidRDefault="00000000" w:rsidRPr="00000000" w14:paraId="00000004">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right="220" w:hanging="360"/>
        <w:contextualSpacing w:val="1"/>
      </w:pPr>
      <w:hyperlink r:id="rId9">
        <w:r w:rsidDel="00000000" w:rsidR="00000000" w:rsidRPr="00000000">
          <w:rPr>
            <w:sz w:val="20"/>
            <w:szCs w:val="20"/>
            <w:highlight w:val="white"/>
            <w:u w:val="single"/>
            <w:rtl w:val="0"/>
          </w:rPr>
          <w:t xml:space="preserve">Meningococcal Disease Fact Sheet</w:t>
        </w:r>
      </w:hyperlink>
      <w:r w:rsidDel="00000000" w:rsidR="00000000" w:rsidRPr="00000000">
        <w:rPr>
          <w:sz w:val="20"/>
          <w:szCs w:val="20"/>
          <w:highlight w:val="white"/>
          <w:rtl w:val="0"/>
        </w:rPr>
        <w:t xml:space="preserve"> (PDF, 1.1 MB) - (b&amp;w)</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ind w:right="220"/>
        <w:contextualSpacing w:val="0"/>
        <w:rPr>
          <w:sz w:val="20"/>
          <w:szCs w:val="20"/>
          <w:highlight w:val="whit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ind w:left="0" w:right="220" w:firstLine="0"/>
        <w:contextualSpacing w:val="0"/>
        <w:rPr>
          <w:b w:val="1"/>
          <w:sz w:val="20"/>
          <w:szCs w:val="20"/>
          <w:highlight w:val="white"/>
        </w:rPr>
      </w:pPr>
      <w:r w:rsidDel="00000000" w:rsidR="00000000" w:rsidRPr="00000000">
        <w:fldChar w:fldCharType="begin"/>
        <w:instrText xml:space="preserve"> HYPERLINK "http://www.immunize.nc.gov/family/vaccines/influenza.htm" </w:instrText>
        <w:fldChar w:fldCharType="separate"/>
      </w:r>
      <w:r w:rsidDel="00000000" w:rsidR="00000000" w:rsidRPr="00000000">
        <w:rPr>
          <w:b w:val="1"/>
          <w:sz w:val="20"/>
          <w:szCs w:val="20"/>
          <w:highlight w:val="white"/>
          <w:rtl w:val="0"/>
        </w:rPr>
        <w:t xml:space="preserve">Influenza</w:t>
      </w:r>
    </w:p>
    <w:p w:rsidR="00000000" w:rsidDel="00000000" w:rsidP="00000000" w:rsidRDefault="00000000" w:rsidRPr="00000000" w14:paraId="00000007">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right="220" w:hanging="360"/>
        <w:contextualSpacing w:val="1"/>
      </w:pPr>
      <w:r w:rsidDel="00000000" w:rsidR="00000000" w:rsidRPr="00000000">
        <w:fldChar w:fldCharType="end"/>
      </w:r>
      <w:hyperlink r:id="rId10">
        <w:r w:rsidDel="00000000" w:rsidR="00000000" w:rsidRPr="00000000">
          <w:rPr>
            <w:sz w:val="20"/>
            <w:szCs w:val="20"/>
            <w:highlight w:val="white"/>
            <w:u w:val="single"/>
            <w:rtl w:val="0"/>
          </w:rPr>
          <w:t xml:space="preserve">Cover Your Cough - English</w:t>
        </w:r>
      </w:hyperlink>
      <w:r w:rsidDel="00000000" w:rsidR="00000000" w:rsidRPr="00000000">
        <w:rPr>
          <w:sz w:val="20"/>
          <w:szCs w:val="20"/>
          <w:highlight w:val="white"/>
          <w:rtl w:val="0"/>
        </w:rPr>
        <w:t xml:space="preserve"> </w:t>
      </w:r>
      <w:r w:rsidDel="00000000" w:rsidR="00000000" w:rsidRPr="00000000">
        <w:rPr>
          <w:sz w:val="20"/>
          <w:szCs w:val="20"/>
          <w:highlight w:val="white"/>
        </w:rPr>
        <w:drawing>
          <wp:inline distB="19050" distT="19050" distL="19050" distR="19050">
            <wp:extent cx="127000" cy="127000"/>
            <wp:effectExtent b="0" l="0" r="0" t="0"/>
            <wp:docPr id="2" name="image5.gif"/>
            <a:graphic>
              <a:graphicData uri="http://schemas.openxmlformats.org/drawingml/2006/picture">
                <pic:pic>
                  <pic:nvPicPr>
                    <pic:cNvPr id="0" name="image5.gif"/>
                    <pic:cNvPicPr preferRelativeResize="0"/>
                  </pic:nvPicPr>
                  <pic:blipFill>
                    <a:blip r:embed="rId11"/>
                    <a:srcRect b="0" l="0" r="0" t="0"/>
                    <a:stretch>
                      <a:fillRect/>
                    </a:stretch>
                  </pic:blipFill>
                  <pic:spPr>
                    <a:xfrm>
                      <a:off x="0" y="0"/>
                      <a:ext cx="1270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right="220" w:hanging="360"/>
        <w:contextualSpacing w:val="1"/>
      </w:pPr>
      <w:hyperlink r:id="rId12">
        <w:r w:rsidDel="00000000" w:rsidR="00000000" w:rsidRPr="00000000">
          <w:rPr>
            <w:sz w:val="20"/>
            <w:szCs w:val="20"/>
            <w:highlight w:val="white"/>
            <w:u w:val="single"/>
            <w:rtl w:val="0"/>
          </w:rPr>
          <w:t xml:space="preserve">Cover Your Cough - Spanish</w:t>
        </w:r>
      </w:hyperlink>
      <w:r w:rsidDel="00000000" w:rsidR="00000000" w:rsidRPr="00000000">
        <w:rPr>
          <w:sz w:val="20"/>
          <w:szCs w:val="20"/>
          <w:highlight w:val="white"/>
          <w:rtl w:val="0"/>
        </w:rPr>
        <w:t xml:space="preserve"> </w:t>
      </w:r>
      <w:r w:rsidDel="00000000" w:rsidR="00000000" w:rsidRPr="00000000">
        <w:rPr>
          <w:sz w:val="20"/>
          <w:szCs w:val="20"/>
          <w:highlight w:val="white"/>
        </w:rPr>
        <w:drawing>
          <wp:inline distB="19050" distT="19050" distL="19050" distR="19050">
            <wp:extent cx="127000" cy="127000"/>
            <wp:effectExtent b="0" l="0" r="0" t="0"/>
            <wp:docPr id="1" name="image3.gif"/>
            <a:graphic>
              <a:graphicData uri="http://schemas.openxmlformats.org/drawingml/2006/picture">
                <pic:pic>
                  <pic:nvPicPr>
                    <pic:cNvPr id="0" name="image3.gif"/>
                    <pic:cNvPicPr preferRelativeResize="0"/>
                  </pic:nvPicPr>
                  <pic:blipFill>
                    <a:blip r:embed="rId13"/>
                    <a:srcRect b="0" l="0" r="0" t="0"/>
                    <a:stretch>
                      <a:fillRect/>
                    </a:stretch>
                  </pic:blipFill>
                  <pic:spPr>
                    <a:xfrm>
                      <a:off x="0" y="0"/>
                      <a:ext cx="127000" cy="1270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right="220" w:hanging="360"/>
        <w:contextualSpacing w:val="1"/>
      </w:pPr>
      <w:hyperlink r:id="rId14">
        <w:r w:rsidDel="00000000" w:rsidR="00000000" w:rsidRPr="00000000">
          <w:rPr>
            <w:sz w:val="20"/>
            <w:szCs w:val="20"/>
            <w:highlight w:val="white"/>
            <w:u w:val="single"/>
            <w:rtl w:val="0"/>
          </w:rPr>
          <w:t xml:space="preserve">What Parents Need to Know About the Flu</w:t>
        </w:r>
      </w:hyperlink>
      <w:r w:rsidDel="00000000" w:rsidR="00000000" w:rsidRPr="00000000">
        <w:rPr>
          <w:sz w:val="20"/>
          <w:szCs w:val="20"/>
          <w:highlight w:val="white"/>
          <w:rtl w:val="0"/>
        </w:rPr>
        <w:t xml:space="preserve"> (PDF, 99 KB)- (color)</w:t>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right="220" w:hanging="360"/>
        <w:contextualSpacing w:val="1"/>
      </w:pPr>
      <w:hyperlink r:id="rId15">
        <w:r w:rsidDel="00000000" w:rsidR="00000000" w:rsidRPr="00000000">
          <w:rPr>
            <w:sz w:val="20"/>
            <w:szCs w:val="20"/>
            <w:highlight w:val="white"/>
            <w:u w:val="single"/>
            <w:rtl w:val="0"/>
          </w:rPr>
          <w:t xml:space="preserve">What Parents Need to Know About the Flu</w:t>
        </w:r>
      </w:hyperlink>
      <w:r w:rsidDel="00000000" w:rsidR="00000000" w:rsidRPr="00000000">
        <w:rPr>
          <w:sz w:val="20"/>
          <w:szCs w:val="20"/>
          <w:highlight w:val="white"/>
          <w:rtl w:val="0"/>
        </w:rPr>
        <w:t xml:space="preserve"> (PDF, 99 KB)- (b&amp;w)</w:t>
      </w:r>
    </w:p>
    <w:p w:rsidR="00000000" w:rsidDel="00000000" w:rsidP="00000000" w:rsidRDefault="00000000" w:rsidRPr="00000000" w14:paraId="0000000B">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right="220" w:hanging="360"/>
        <w:contextualSpacing w:val="1"/>
      </w:pPr>
      <w:hyperlink r:id="rId16">
        <w:r w:rsidDel="00000000" w:rsidR="00000000" w:rsidRPr="00000000">
          <w:rPr>
            <w:sz w:val="20"/>
            <w:szCs w:val="20"/>
            <w:highlight w:val="white"/>
            <w:u w:val="single"/>
            <w:rtl w:val="0"/>
          </w:rPr>
          <w:t xml:space="preserve">What Schools Need to Know About Preventing the Spread of Flu</w:t>
        </w:r>
      </w:hyperlink>
      <w:r w:rsidDel="00000000" w:rsidR="00000000" w:rsidRPr="00000000">
        <w:rPr>
          <w:sz w:val="20"/>
          <w:szCs w:val="20"/>
          <w:highlight w:val="white"/>
          <w:rtl w:val="0"/>
        </w:rPr>
        <w:t xml:space="preserve"> (PDF, 687 KB) - (color)</w:t>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right="220" w:hanging="360"/>
        <w:contextualSpacing w:val="1"/>
      </w:pPr>
      <w:hyperlink r:id="rId17">
        <w:r w:rsidDel="00000000" w:rsidR="00000000" w:rsidRPr="00000000">
          <w:rPr>
            <w:sz w:val="20"/>
            <w:szCs w:val="20"/>
            <w:highlight w:val="white"/>
            <w:u w:val="single"/>
            <w:rtl w:val="0"/>
          </w:rPr>
          <w:t xml:space="preserve">What Schools Need to Know About Preventing the Spread of Flu</w:t>
        </w:r>
      </w:hyperlink>
      <w:r w:rsidDel="00000000" w:rsidR="00000000" w:rsidRPr="00000000">
        <w:rPr>
          <w:sz w:val="20"/>
          <w:szCs w:val="20"/>
          <w:highlight w:val="white"/>
          <w:rtl w:val="0"/>
        </w:rPr>
        <w:t xml:space="preserve"> (PDF, 612 KB) - (b&amp;w)</w:t>
      </w:r>
    </w:p>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right="220" w:hanging="360"/>
        <w:contextualSpacing w:val="1"/>
      </w:pPr>
      <w:hyperlink r:id="rId18">
        <w:r w:rsidDel="00000000" w:rsidR="00000000" w:rsidRPr="00000000">
          <w:rPr>
            <w:sz w:val="20"/>
            <w:szCs w:val="20"/>
            <w:highlight w:val="white"/>
            <w:u w:val="single"/>
            <w:rtl w:val="0"/>
          </w:rPr>
          <w:t xml:space="preserve">Good Health Manners - English</w:t>
        </w:r>
      </w:hyperlink>
      <w:r w:rsidDel="00000000" w:rsidR="00000000" w:rsidRPr="00000000">
        <w:rPr>
          <w:sz w:val="20"/>
          <w:szCs w:val="20"/>
          <w:highlight w:val="white"/>
          <w:rtl w:val="0"/>
        </w:rPr>
        <w:t xml:space="preserve"> (PDF, 15 KB)</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right="220" w:hanging="360"/>
        <w:contextualSpacing w:val="1"/>
      </w:pPr>
      <w:hyperlink r:id="rId19">
        <w:r w:rsidDel="00000000" w:rsidR="00000000" w:rsidRPr="00000000">
          <w:rPr>
            <w:sz w:val="20"/>
            <w:szCs w:val="20"/>
            <w:highlight w:val="white"/>
            <w:u w:val="single"/>
            <w:rtl w:val="0"/>
          </w:rPr>
          <w:t xml:space="preserve">Good Health Manners - Spanish</w:t>
        </w:r>
      </w:hyperlink>
      <w:r w:rsidDel="00000000" w:rsidR="00000000" w:rsidRPr="00000000">
        <w:rPr>
          <w:sz w:val="20"/>
          <w:szCs w:val="20"/>
          <w:highlight w:val="white"/>
          <w:rtl w:val="0"/>
        </w:rPr>
        <w:t xml:space="preserve"> (PDF, 13 KB)</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ind w:left="220" w:right="220" w:firstLine="0"/>
        <w:contextualSpacing w:val="0"/>
        <w:rPr>
          <w:sz w:val="20"/>
          <w:szCs w:val="20"/>
          <w:highlight w:val="whit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ind w:left="0" w:right="220" w:firstLine="0"/>
        <w:contextualSpacing w:val="0"/>
        <w:rPr>
          <w:b w:val="1"/>
          <w:sz w:val="20"/>
          <w:szCs w:val="20"/>
          <w:highlight w:val="white"/>
        </w:rPr>
      </w:pPr>
      <w:r w:rsidDel="00000000" w:rsidR="00000000" w:rsidRPr="00000000">
        <w:fldChar w:fldCharType="begin"/>
        <w:instrText xml:space="preserve"> HYPERLINK "http://www.immunize.nc.gov/family/vaccines/hpv.htm" </w:instrText>
        <w:fldChar w:fldCharType="separate"/>
      </w:r>
      <w:r w:rsidDel="00000000" w:rsidR="00000000" w:rsidRPr="00000000">
        <w:rPr>
          <w:b w:val="1"/>
          <w:sz w:val="20"/>
          <w:szCs w:val="20"/>
          <w:highlight w:val="white"/>
          <w:rtl w:val="0"/>
        </w:rPr>
        <w:t xml:space="preserve">HPV</w:t>
      </w:r>
    </w:p>
    <w:p w:rsidR="00000000" w:rsidDel="00000000" w:rsidP="00000000" w:rsidRDefault="00000000" w:rsidRPr="00000000" w14:paraId="00000011">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right="220" w:hanging="360"/>
        <w:contextualSpacing w:val="1"/>
      </w:pPr>
      <w:r w:rsidDel="00000000" w:rsidR="00000000" w:rsidRPr="00000000">
        <w:fldChar w:fldCharType="end"/>
      </w:r>
      <w:hyperlink r:id="rId20">
        <w:r w:rsidDel="00000000" w:rsidR="00000000" w:rsidRPr="00000000">
          <w:rPr>
            <w:sz w:val="20"/>
            <w:szCs w:val="20"/>
            <w:highlight w:val="white"/>
            <w:u w:val="single"/>
            <w:rtl w:val="0"/>
          </w:rPr>
          <w:t xml:space="preserve">HPV informational flyer</w:t>
        </w:r>
      </w:hyperlink>
      <w:r w:rsidDel="00000000" w:rsidR="00000000" w:rsidRPr="00000000">
        <w:rPr>
          <w:sz w:val="20"/>
          <w:szCs w:val="20"/>
          <w:highlight w:val="white"/>
          <w:rtl w:val="0"/>
        </w:rPr>
        <w:t xml:space="preserve"> (in color) (PDF, 467 KB)</w:t>
      </w:r>
    </w:p>
    <w:p w:rsidR="00000000" w:rsidDel="00000000" w:rsidP="00000000" w:rsidRDefault="00000000" w:rsidRPr="00000000" w14:paraId="00000012">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right="220" w:hanging="360"/>
        <w:contextualSpacing w:val="1"/>
      </w:pPr>
      <w:hyperlink r:id="rId21">
        <w:r w:rsidDel="00000000" w:rsidR="00000000" w:rsidRPr="00000000">
          <w:rPr>
            <w:sz w:val="20"/>
            <w:szCs w:val="20"/>
            <w:highlight w:val="white"/>
            <w:u w:val="single"/>
            <w:rtl w:val="0"/>
          </w:rPr>
          <w:t xml:space="preserve">HPV informational flyer</w:t>
        </w:r>
      </w:hyperlink>
      <w:r w:rsidDel="00000000" w:rsidR="00000000" w:rsidRPr="00000000">
        <w:rPr>
          <w:sz w:val="20"/>
          <w:szCs w:val="20"/>
          <w:highlight w:val="white"/>
          <w:rtl w:val="0"/>
        </w:rPr>
        <w:t xml:space="preserve"> (in black and white) (PDF, 408 KB)</w:t>
      </w:r>
    </w:p>
    <w:p w:rsidR="00000000" w:rsidDel="00000000" w:rsidP="00000000" w:rsidRDefault="00000000" w:rsidRPr="00000000" w14:paraId="00000013">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right="220" w:hanging="360"/>
        <w:contextualSpacing w:val="1"/>
      </w:pPr>
      <w:hyperlink r:id="rId22">
        <w:r w:rsidDel="00000000" w:rsidR="00000000" w:rsidRPr="00000000">
          <w:rPr>
            <w:sz w:val="20"/>
            <w:szCs w:val="20"/>
            <w:highlight w:val="white"/>
            <w:u w:val="single"/>
            <w:rtl w:val="0"/>
          </w:rPr>
          <w:t xml:space="preserve">HPV informational flyer - Spanish</w:t>
        </w:r>
      </w:hyperlink>
      <w:r w:rsidDel="00000000" w:rsidR="00000000" w:rsidRPr="00000000">
        <w:rPr>
          <w:sz w:val="20"/>
          <w:szCs w:val="20"/>
          <w:highlight w:val="white"/>
          <w:rtl w:val="0"/>
        </w:rPr>
        <w:t xml:space="preserve"> (in color) (PDF, 506 KB)</w:t>
      </w:r>
    </w:p>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right="220" w:hanging="360"/>
        <w:contextualSpacing w:val="1"/>
      </w:pPr>
      <w:hyperlink r:id="rId23">
        <w:r w:rsidDel="00000000" w:rsidR="00000000" w:rsidRPr="00000000">
          <w:rPr>
            <w:sz w:val="20"/>
            <w:szCs w:val="20"/>
            <w:highlight w:val="white"/>
            <w:u w:val="single"/>
            <w:rtl w:val="0"/>
          </w:rPr>
          <w:t xml:space="preserve">HPV informational flyer - Spanish</w:t>
        </w:r>
      </w:hyperlink>
      <w:r w:rsidDel="00000000" w:rsidR="00000000" w:rsidRPr="00000000">
        <w:rPr>
          <w:sz w:val="20"/>
          <w:szCs w:val="20"/>
          <w:highlight w:val="white"/>
          <w:rtl w:val="0"/>
        </w:rPr>
        <w:t xml:space="preserve"> (in black and white) (PDF, 449 KB)</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b w:val="0"/>
          <w:sz w:val="24"/>
          <w:szCs w:val="24"/>
        </w:rPr>
      </w:pPr>
      <w:r w:rsidDel="00000000" w:rsidR="00000000" w:rsidRPr="00000000">
        <w:rPr>
          <w:rtl w:val="0"/>
        </w:rPr>
      </w:r>
    </w:p>
    <w:sectPr>
      <w:pgSz w:h="15840" w:w="12240"/>
      <w:pgMar w:bottom="720" w:top="288"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0"/>
        <w:szCs w:val="20"/>
        <w:highlight w:val="white"/>
        <w:u w:val="none"/>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0"/>
        <w:szCs w:val="20"/>
        <w:highlight w:val="white"/>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immunize.nc.gov/PDFs/HPV%20-%20Get%20Vaccinated.pdf" TargetMode="External"/><Relationship Id="rId11" Type="http://schemas.openxmlformats.org/officeDocument/2006/relationships/image" Target="media/image5.gif"/><Relationship Id="rId22" Type="http://schemas.openxmlformats.org/officeDocument/2006/relationships/hyperlink" Target="http://www.immunize.nc.gov/PDFs/HPV%20-%20Get%20Vaccinated%20(Spanish).pdf" TargetMode="External"/><Relationship Id="rId10" Type="http://schemas.openxmlformats.org/officeDocument/2006/relationships/hyperlink" Target="http://www.immunize.nc.gov/PDFs/Childcare_children_childcare_shotsFINAL.pdf" TargetMode="External"/><Relationship Id="rId21" Type="http://schemas.openxmlformats.org/officeDocument/2006/relationships/hyperlink" Target="http://www.immunize.nc.gov/PDFs/HPV%20-%20Get%20Vaccinated%20(Black).pdf" TargetMode="External"/><Relationship Id="rId13" Type="http://schemas.openxmlformats.org/officeDocument/2006/relationships/image" Target="media/image3.gif"/><Relationship Id="rId12" Type="http://schemas.openxmlformats.org/officeDocument/2006/relationships/hyperlink" Target="http://www.cdc.gov/flu/protect/espanol/pdf/covercough_school8-5x11-spanish.pdf" TargetMode="External"/><Relationship Id="rId23" Type="http://schemas.openxmlformats.org/officeDocument/2006/relationships/hyperlink" Target="http://www.immunize.nc.gov/PDFs/HPV%20-%20Get%20Vaccinated%20(Spanish)%20Black.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mmunize.nc.gov/PDFs/What%20You%20Need%20to%20Know%20About%20Meningococcal%20Disease%20(Black).pdf" TargetMode="External"/><Relationship Id="rId15" Type="http://schemas.openxmlformats.org/officeDocument/2006/relationships/hyperlink" Target="http://www.immunize.nc.gov/PDFs/What%20Parents%20Need%20to%20Know%20About%20the%20Flu%20(Black).pdf" TargetMode="External"/><Relationship Id="rId14" Type="http://schemas.openxmlformats.org/officeDocument/2006/relationships/hyperlink" Target="http://www.immunize.nc.gov/PDFs/What%20Parents%20Need%20to%20Know%20About%20the%20Flu.pdf" TargetMode="External"/><Relationship Id="rId17" Type="http://schemas.openxmlformats.org/officeDocument/2006/relationships/hyperlink" Target="http://www.immunize.nc.gov/PDFs/What%20Schools%20Need%20to%20Know%20About%20Preventing%20the%20Spread%20of%20the%20Flu%20(Black).pdf" TargetMode="External"/><Relationship Id="rId16" Type="http://schemas.openxmlformats.org/officeDocument/2006/relationships/hyperlink" Target="http://www.immunize.nc.gov/PDFs/What%20Schools%20Need%20to%20Know%20About%20Preventing%20the%20Spread%20of%20the%20Flu.pdf" TargetMode="External"/><Relationship Id="rId5" Type="http://schemas.openxmlformats.org/officeDocument/2006/relationships/styles" Target="styles.xml"/><Relationship Id="rId19" Type="http://schemas.openxmlformats.org/officeDocument/2006/relationships/hyperlink" Target="http://www.immunize.nc.gov/PDFs/goodhlthmanspan.pdf" TargetMode="External"/><Relationship Id="rId6" Type="http://schemas.openxmlformats.org/officeDocument/2006/relationships/image" Target="media/image6.png"/><Relationship Id="rId18" Type="http://schemas.openxmlformats.org/officeDocument/2006/relationships/hyperlink" Target="http://www.immunize.nc.gov/PDFs/goodhlthman.pdf" TargetMode="External"/><Relationship Id="rId7" Type="http://schemas.openxmlformats.org/officeDocument/2006/relationships/hyperlink" Target="http://www.immunize.nc.gov/schools/resourcesforschools.htm#GarrettsLaw" TargetMode="External"/><Relationship Id="rId8" Type="http://schemas.openxmlformats.org/officeDocument/2006/relationships/hyperlink" Target="http://www.immunize.nc.gov/PDFs/What%20You%20Need%20to%20Know%20About%20Meningococcal%20Disea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