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95" w:rsidRDefault="00C10DF5" w:rsidP="00C10DF5">
      <w:pPr>
        <w:jc w:val="center"/>
      </w:pPr>
      <w:r>
        <w:rPr>
          <w:noProof/>
        </w:rPr>
        <w:drawing>
          <wp:inline distT="0" distB="0" distL="0" distR="0" wp14:anchorId="2CD2425A" wp14:editId="1948338A">
            <wp:extent cx="2600325" cy="163449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60" cy="163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0A95" w:rsidRDefault="00F10A95">
      <w:pPr>
        <w:rPr>
          <w:rFonts w:ascii="Cambria" w:hAnsi="Cambria"/>
          <w:b/>
          <w:sz w:val="28"/>
          <w:szCs w:val="28"/>
        </w:rPr>
      </w:pPr>
      <w:r w:rsidRPr="00F10A95">
        <w:rPr>
          <w:rFonts w:ascii="Cambria" w:hAnsi="Cambria"/>
          <w:b/>
          <w:sz w:val="28"/>
          <w:szCs w:val="28"/>
        </w:rPr>
        <w:t>Parent’s Right To Know - (Section 1111(h</w:t>
      </w:r>
      <w:proofErr w:type="gramStart"/>
      <w:r w:rsidRPr="00F10A95">
        <w:rPr>
          <w:rFonts w:ascii="Cambria" w:hAnsi="Cambria"/>
          <w:b/>
          <w:sz w:val="28"/>
          <w:szCs w:val="28"/>
        </w:rPr>
        <w:t>)(</w:t>
      </w:r>
      <w:proofErr w:type="gramEnd"/>
      <w:r w:rsidRPr="00F10A95">
        <w:rPr>
          <w:rFonts w:ascii="Cambria" w:hAnsi="Cambria"/>
          <w:b/>
          <w:sz w:val="28"/>
          <w:szCs w:val="28"/>
        </w:rPr>
        <w:t xml:space="preserve">6)(A-C)) </w:t>
      </w:r>
    </w:p>
    <w:p w:rsidR="000F053F" w:rsidRPr="000F053F" w:rsidRDefault="000F053F">
      <w:pPr>
        <w:rPr>
          <w:rFonts w:ascii="Cambria" w:hAnsi="Cambria"/>
          <w:i/>
          <w:sz w:val="24"/>
          <w:szCs w:val="24"/>
        </w:rPr>
      </w:pPr>
      <w:r w:rsidRPr="000F053F">
        <w:rPr>
          <w:rFonts w:ascii="Cambria" w:hAnsi="Cambria"/>
          <w:sz w:val="24"/>
          <w:szCs w:val="24"/>
        </w:rPr>
        <w:t xml:space="preserve">Title I, Part A of ESEA </w:t>
      </w:r>
      <w:r w:rsidRPr="000F053F">
        <w:rPr>
          <w:rFonts w:ascii="Cambria" w:hAnsi="Cambria"/>
          <w:i/>
          <w:sz w:val="24"/>
          <w:szCs w:val="24"/>
        </w:rPr>
        <w:t xml:space="preserve">(The No Child Left </w:t>
      </w:r>
      <w:proofErr w:type="gramStart"/>
      <w:r w:rsidRPr="000F053F">
        <w:rPr>
          <w:rFonts w:ascii="Cambria" w:hAnsi="Cambria"/>
          <w:i/>
          <w:sz w:val="24"/>
          <w:szCs w:val="24"/>
        </w:rPr>
        <w:t>Behind</w:t>
      </w:r>
      <w:proofErr w:type="gramEnd"/>
      <w:r w:rsidRPr="000F053F">
        <w:rPr>
          <w:rFonts w:ascii="Cambria" w:hAnsi="Cambria"/>
          <w:i/>
          <w:sz w:val="24"/>
          <w:szCs w:val="24"/>
        </w:rPr>
        <w:t xml:space="preserve"> Act of 2001)</w:t>
      </w:r>
    </w:p>
    <w:p w:rsidR="00F10A95" w:rsidRDefault="00F10A95"/>
    <w:p w:rsidR="00F10A95" w:rsidRDefault="00F10A95">
      <w:r>
        <w:rPr>
          <w:b/>
        </w:rPr>
        <w:t xml:space="preserve">Qualifications - </w:t>
      </w:r>
      <w:r>
        <w:t>At the beginning of each school year, a LEA that receives Title I funds must notify parents of each student attending any Title I school that the parents may request, and that agency will provide the parents on request (and in a timely manner) information regarding the professional qualification of the student’s classroom teachers, including at minimum the following:</w:t>
      </w:r>
    </w:p>
    <w:p w:rsidR="00F10A95" w:rsidRDefault="00F10A95" w:rsidP="00F10A95">
      <w:pPr>
        <w:pStyle w:val="ListParagraph"/>
        <w:numPr>
          <w:ilvl w:val="0"/>
          <w:numId w:val="1"/>
        </w:numPr>
      </w:pPr>
      <w:r>
        <w:t>Whether the teacher</w:t>
      </w:r>
      <w:r>
        <w:t xml:space="preserve"> has met State qualifications for the grade levels and subject areas in which the teacher provides instruction; </w:t>
      </w:r>
    </w:p>
    <w:p w:rsidR="00F10A95" w:rsidRDefault="00F10A95" w:rsidP="00F10A95">
      <w:pPr>
        <w:pStyle w:val="ListParagraph"/>
        <w:numPr>
          <w:ilvl w:val="0"/>
          <w:numId w:val="1"/>
        </w:numPr>
      </w:pPr>
      <w:r>
        <w:t xml:space="preserve">Whether the teacher is teaching under emergency or other professional status that the State has waived; </w:t>
      </w:r>
    </w:p>
    <w:p w:rsidR="00F10A95" w:rsidRDefault="00F10A95" w:rsidP="00F10A95">
      <w:pPr>
        <w:pStyle w:val="ListParagraph"/>
        <w:numPr>
          <w:ilvl w:val="0"/>
          <w:numId w:val="1"/>
        </w:numPr>
      </w:pPr>
      <w:r>
        <w:t xml:space="preserve">The degree major of the teacher and any other graduate certification or degree held by the teacher and the field of discipline of the certification or degree; and </w:t>
      </w:r>
    </w:p>
    <w:p w:rsidR="00F10A95" w:rsidRDefault="00F10A95" w:rsidP="00F10A95">
      <w:pPr>
        <w:pStyle w:val="ListParagraph"/>
        <w:numPr>
          <w:ilvl w:val="0"/>
          <w:numId w:val="1"/>
        </w:numPr>
      </w:pPr>
      <w:r>
        <w:t xml:space="preserve">Whether the child is provided services by paraprofessionals and if so their qualifications. </w:t>
      </w:r>
    </w:p>
    <w:p w:rsidR="00F10A95" w:rsidRDefault="00F10A95"/>
    <w:p w:rsidR="00F10A95" w:rsidRDefault="00F10A95">
      <w:r w:rsidRPr="00F10A95">
        <w:rPr>
          <w:b/>
        </w:rPr>
        <w:t>Additional Information</w:t>
      </w:r>
      <w:r>
        <w:t xml:space="preserve"> - A school that receives Title I funds must pro</w:t>
      </w:r>
      <w:r>
        <w:t>vide to each individual parent:</w:t>
      </w:r>
      <w:r>
        <w:t xml:space="preserve"> </w:t>
      </w:r>
    </w:p>
    <w:p w:rsidR="00F10A95" w:rsidRDefault="00F10A95" w:rsidP="00F10A95">
      <w:pPr>
        <w:pStyle w:val="ListParagraph"/>
        <w:numPr>
          <w:ilvl w:val="0"/>
          <w:numId w:val="2"/>
        </w:numPr>
      </w:pPr>
      <w:r>
        <w:t xml:space="preserve">Information on the level of achievement the child has made on all state assessments; and </w:t>
      </w:r>
    </w:p>
    <w:p w:rsidR="00F10A95" w:rsidRDefault="00F10A95" w:rsidP="00F10A95">
      <w:pPr>
        <w:pStyle w:val="ListParagraph"/>
        <w:numPr>
          <w:ilvl w:val="0"/>
          <w:numId w:val="2"/>
        </w:numPr>
      </w:pPr>
      <w:r>
        <w:t xml:space="preserve">Timely notice that the parent’s child has been assigned or taught for 4 or more consecutive weeks by a teacher who is not highly qualified. </w:t>
      </w:r>
    </w:p>
    <w:p w:rsidR="00F10A95" w:rsidRDefault="00F10A95" w:rsidP="00F10A95">
      <w:pPr>
        <w:pStyle w:val="ListParagraph"/>
      </w:pPr>
    </w:p>
    <w:p w:rsidR="00BB29D2" w:rsidRDefault="00F10A95" w:rsidP="00F10A95">
      <w:pPr>
        <w:ind w:left="360"/>
      </w:pPr>
      <w:r>
        <w:t>Format – The notice and information provided to parents under this paragraph shall be in an understandable and uniform format and, to the extent practicable, provided in a language that the parents can understand.</w:t>
      </w:r>
    </w:p>
    <w:sectPr w:rsidR="00BB2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7"/>
    <w:multiLevelType w:val="hybridMultilevel"/>
    <w:tmpl w:val="E37C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3A5B"/>
    <w:multiLevelType w:val="hybridMultilevel"/>
    <w:tmpl w:val="E126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95"/>
    <w:rsid w:val="000F053F"/>
    <w:rsid w:val="00BB29D2"/>
    <w:rsid w:val="00C10DF5"/>
    <w:rsid w:val="00F1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6B08-E732-427A-8B90-6C4BD31B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>MRSD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Arnone</dc:creator>
  <cp:keywords/>
  <dc:description/>
  <cp:lastModifiedBy>Sharon Arnone</cp:lastModifiedBy>
  <cp:revision>3</cp:revision>
  <dcterms:created xsi:type="dcterms:W3CDTF">2017-03-22T16:32:00Z</dcterms:created>
  <dcterms:modified xsi:type="dcterms:W3CDTF">2017-03-22T16:38:00Z</dcterms:modified>
</cp:coreProperties>
</file>