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94" w:rsidRDefault="004018CF">
      <w:hyperlink r:id="rId4" w:history="1">
        <w:r w:rsidRPr="007A1061">
          <w:rPr>
            <w:rStyle w:val="Hyperlink"/>
          </w:rPr>
          <w:t>http://www.ohe.state.mn.us/sPages/scholarshipsAll.cfm</w:t>
        </w:r>
      </w:hyperlink>
      <w:r>
        <w:t xml:space="preserve"> </w:t>
      </w:r>
      <w:bookmarkStart w:id="0" w:name="_GoBack"/>
      <w:bookmarkEnd w:id="0"/>
    </w:p>
    <w:sectPr w:rsidR="009A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CF"/>
    <w:rsid w:val="004018CF"/>
    <w:rsid w:val="009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D026"/>
  <w15:chartTrackingRefBased/>
  <w15:docId w15:val="{6C32179E-430E-40F8-B827-ADA2296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e.state.mn.us/sPages/scholarshipsAll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Templin</dc:creator>
  <cp:keywords/>
  <dc:description/>
  <cp:lastModifiedBy>Cheryl Templin</cp:lastModifiedBy>
  <cp:revision>1</cp:revision>
  <dcterms:created xsi:type="dcterms:W3CDTF">2019-01-25T14:15:00Z</dcterms:created>
  <dcterms:modified xsi:type="dcterms:W3CDTF">2019-01-25T14:16:00Z</dcterms:modified>
</cp:coreProperties>
</file>