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FD22D" w14:textId="74436E5B" w:rsidR="00ED73C5" w:rsidRPr="001947EA" w:rsidRDefault="001947EA">
      <w:pPr>
        <w:widowControl w:val="0"/>
        <w:jc w:val="center"/>
        <w:rPr>
          <w:b/>
          <w:sz w:val="28"/>
          <w:szCs w:val="28"/>
        </w:rPr>
      </w:pPr>
      <w:bookmarkStart w:id="0" w:name="_GoBack"/>
      <w:bookmarkEnd w:id="0"/>
      <w:r w:rsidRPr="001947EA">
        <w:rPr>
          <w:b/>
          <w:sz w:val="28"/>
          <w:szCs w:val="28"/>
        </w:rPr>
        <w:t xml:space="preserve">St. Bernard Parish </w:t>
      </w:r>
      <w:r w:rsidR="00ED73C5" w:rsidRPr="001947EA">
        <w:rPr>
          <w:b/>
          <w:sz w:val="28"/>
          <w:szCs w:val="28"/>
        </w:rPr>
        <w:fldChar w:fldCharType="begin"/>
      </w:r>
      <w:r w:rsidR="00ED73C5" w:rsidRPr="001947EA">
        <w:rPr>
          <w:b/>
          <w:sz w:val="28"/>
          <w:szCs w:val="28"/>
        </w:rPr>
        <w:instrText xml:space="preserve"> SEQ CHAPTER \h \r 1</w:instrText>
      </w:r>
      <w:r w:rsidR="00ED73C5" w:rsidRPr="001947EA">
        <w:rPr>
          <w:b/>
          <w:sz w:val="28"/>
          <w:szCs w:val="28"/>
        </w:rPr>
        <w:fldChar w:fldCharType="end"/>
      </w:r>
      <w:r w:rsidR="00ED73C5" w:rsidRPr="001947EA">
        <w:rPr>
          <w:b/>
          <w:sz w:val="28"/>
          <w:szCs w:val="28"/>
        </w:rPr>
        <w:t>School District SEAC Handbook (No OML)</w:t>
      </w:r>
    </w:p>
    <w:p w14:paraId="577F040E" w14:textId="77777777" w:rsidR="00ED73C5" w:rsidRPr="001947EA" w:rsidRDefault="00ED73C5">
      <w:pPr>
        <w:widowControl w:val="0"/>
        <w:jc w:val="both"/>
        <w:rPr>
          <w:b/>
          <w:sz w:val="28"/>
          <w:szCs w:val="28"/>
        </w:rPr>
      </w:pPr>
    </w:p>
    <w:p w14:paraId="3ECB62BB" w14:textId="3525CD98" w:rsidR="00ED73C5" w:rsidRDefault="00ED73C5">
      <w:pPr>
        <w:widowControl w:val="0"/>
        <w:jc w:val="both"/>
      </w:pPr>
      <w:r>
        <w:tab/>
        <w:t xml:space="preserve">The purpose of this handbook is to provide operational guidance for </w:t>
      </w:r>
      <w:r w:rsidRPr="001947EA">
        <w:t xml:space="preserve">the </w:t>
      </w:r>
      <w:r w:rsidR="001947EA" w:rsidRPr="001947EA">
        <w:t xml:space="preserve">St. Bernard Parish </w:t>
      </w:r>
      <w:r w:rsidRPr="001947EA">
        <w:t>school district’s local Special Education Advisory Council (SEAC or Council) regarding</w:t>
      </w:r>
      <w:r>
        <w:t xml:space="preserve"> its statutory purpose and related functions. Louisiana law</w:t>
      </w:r>
      <w:r>
        <w:rPr>
          <w:rStyle w:val="FootnoteReference"/>
        </w:rPr>
        <w:footnoteReference w:id="1"/>
      </w:r>
      <w:r>
        <w:t xml:space="preserve"> requires each local public school superintendent and the administrative head</w:t>
      </w:r>
      <w:r>
        <w:rPr>
          <w:b/>
        </w:rPr>
        <w:t xml:space="preserve"> </w:t>
      </w:r>
      <w:r>
        <w:t>of each charter school or other public school to create a SEAC not later than January 1, 2020.</w:t>
      </w:r>
    </w:p>
    <w:p w14:paraId="1B976B04" w14:textId="77777777" w:rsidR="00ED73C5" w:rsidRDefault="00ED73C5">
      <w:pPr>
        <w:widowControl w:val="0"/>
        <w:rPr>
          <w:b/>
        </w:rPr>
      </w:pPr>
    </w:p>
    <w:p w14:paraId="1AF12C15" w14:textId="77777777" w:rsidR="00ED73C5" w:rsidRDefault="00ED73C5">
      <w:pPr>
        <w:widowControl w:val="0"/>
        <w:jc w:val="both"/>
        <w:rPr>
          <w:b/>
        </w:rPr>
      </w:pPr>
      <w:r>
        <w:rPr>
          <w:b/>
        </w:rPr>
        <w:t>Vision</w:t>
      </w:r>
    </w:p>
    <w:p w14:paraId="3134DAE0" w14:textId="77777777" w:rsidR="00ED73C5" w:rsidRDefault="00ED73C5">
      <w:pPr>
        <w:widowControl w:val="0"/>
        <w:jc w:val="both"/>
        <w:rPr>
          <w:b/>
        </w:rPr>
      </w:pPr>
    </w:p>
    <w:p w14:paraId="53BD9485" w14:textId="4E3AF464" w:rsidR="00ED73C5" w:rsidRDefault="00FA724E" w:rsidP="00FA724E">
      <w:pPr>
        <w:pStyle w:val="Level1"/>
        <w:ind w:left="1440" w:hanging="360"/>
        <w:jc w:val="both"/>
        <w:rPr>
          <w:b/>
        </w:rPr>
      </w:pPr>
      <w:r>
        <w:t xml:space="preserve">• </w:t>
      </w:r>
      <w:r>
        <w:tab/>
      </w:r>
      <w:r w:rsidR="00ED73C5">
        <w:t>All learners, including students with disabilities, are respected and provided equitable opportunities to meet challenging educational expectations.</w:t>
      </w:r>
    </w:p>
    <w:p w14:paraId="2AF7A7A8" w14:textId="77777777" w:rsidR="00ED73C5" w:rsidRDefault="00ED73C5">
      <w:pPr>
        <w:widowControl w:val="0"/>
        <w:rPr>
          <w:b/>
        </w:rPr>
      </w:pPr>
    </w:p>
    <w:p w14:paraId="79E79CBD" w14:textId="77777777" w:rsidR="00ED73C5" w:rsidRDefault="00ED73C5">
      <w:pPr>
        <w:widowControl w:val="0"/>
        <w:rPr>
          <w:b/>
        </w:rPr>
      </w:pPr>
      <w:r>
        <w:rPr>
          <w:b/>
        </w:rPr>
        <w:t>Statement of Purpose</w:t>
      </w:r>
    </w:p>
    <w:p w14:paraId="4574EE27" w14:textId="77777777" w:rsidR="00ED73C5" w:rsidRDefault="00ED73C5">
      <w:pPr>
        <w:widowControl w:val="0"/>
        <w:rPr>
          <w:b/>
        </w:rPr>
      </w:pPr>
    </w:p>
    <w:p w14:paraId="31E132CC" w14:textId="30D72928" w:rsidR="00ED73C5" w:rsidRDefault="00FA724E" w:rsidP="00FA724E">
      <w:pPr>
        <w:pStyle w:val="Level1"/>
        <w:ind w:left="1440" w:hanging="360"/>
        <w:jc w:val="both"/>
      </w:pPr>
      <w:r>
        <w:t xml:space="preserve">• </w:t>
      </w:r>
      <w:r>
        <w:tab/>
      </w:r>
      <w:r w:rsidR="00ED73C5">
        <w:t>To provide advice and feedback regarding special education policies, procedures, and resources and engage in outreach to the community at large to increase the level of knowledge, support, and collaboration with respect to special education.  The intent of the SEAC is to provide thoughtful insight in support of students with disabilities.</w:t>
      </w:r>
      <w:r w:rsidR="00ED73C5">
        <w:rPr>
          <w:rStyle w:val="FootnoteReference"/>
        </w:rPr>
        <w:footnoteReference w:id="2"/>
      </w:r>
    </w:p>
    <w:p w14:paraId="276693C7" w14:textId="77777777" w:rsidR="00ED73C5" w:rsidRDefault="00ED73C5">
      <w:pPr>
        <w:widowControl w:val="0"/>
        <w:jc w:val="both"/>
      </w:pPr>
      <w:r>
        <w:rPr>
          <w:b/>
        </w:rPr>
        <w:lastRenderedPageBreak/>
        <w:t>Focus</w:t>
      </w:r>
    </w:p>
    <w:p w14:paraId="254000B4" w14:textId="77777777" w:rsidR="00ED73C5" w:rsidRDefault="00ED73C5">
      <w:pPr>
        <w:widowControl w:val="0"/>
      </w:pPr>
    </w:p>
    <w:p w14:paraId="2367B0D7" w14:textId="21EDC19C" w:rsidR="00ED73C5" w:rsidRDefault="00FA724E" w:rsidP="00FA724E">
      <w:pPr>
        <w:pStyle w:val="Level1"/>
        <w:ind w:left="1440" w:hanging="360"/>
        <w:jc w:val="both"/>
      </w:pPr>
      <w:r>
        <w:t xml:space="preserve">• </w:t>
      </w:r>
      <w:r>
        <w:tab/>
      </w:r>
      <w:r w:rsidR="00ED73C5">
        <w:t>Promote communication, collaboration, and trust among educational service providers, students, parents, and school district administrators</w:t>
      </w:r>
    </w:p>
    <w:p w14:paraId="5BF7EB77" w14:textId="0D44C9FF" w:rsidR="00ED73C5" w:rsidRDefault="00FA724E" w:rsidP="00FA724E">
      <w:pPr>
        <w:pStyle w:val="Level1"/>
        <w:ind w:left="1440" w:hanging="360"/>
        <w:jc w:val="both"/>
      </w:pPr>
      <w:r>
        <w:t xml:space="preserve">• </w:t>
      </w:r>
      <w:r>
        <w:tab/>
      </w:r>
      <w:r w:rsidR="00ED73C5">
        <w:t>Serve as a connection to the community at large regarding the role of public schools in addressing the needs of students with disabilities</w:t>
      </w:r>
    </w:p>
    <w:p w14:paraId="51111962" w14:textId="2083172A" w:rsidR="00ED73C5" w:rsidRDefault="00FA724E" w:rsidP="00FA724E">
      <w:pPr>
        <w:pStyle w:val="Level1"/>
        <w:ind w:left="1440" w:hanging="360"/>
        <w:jc w:val="both"/>
      </w:pPr>
      <w:r>
        <w:t xml:space="preserve">• </w:t>
      </w:r>
      <w:r>
        <w:tab/>
      </w:r>
      <w:r w:rsidR="00ED73C5">
        <w:t>Assist with development of annual report to the Superintendent (or administrative head of the charter school or other public school) in May of each year regarding SEAC activities.</w:t>
      </w:r>
    </w:p>
    <w:p w14:paraId="1807A6AF" w14:textId="77777777" w:rsidR="00ED73C5" w:rsidRDefault="00ED73C5">
      <w:pPr>
        <w:widowControl w:val="0"/>
        <w:jc w:val="both"/>
      </w:pPr>
    </w:p>
    <w:p w14:paraId="7892587E" w14:textId="76A684D7" w:rsidR="00ED73C5" w:rsidRDefault="00ED73C5">
      <w:pPr>
        <w:widowControl w:val="0"/>
        <w:jc w:val="both"/>
      </w:pPr>
      <w:r>
        <w:rPr>
          <w:b/>
        </w:rPr>
        <w:t>How SEAC Functions</w:t>
      </w:r>
      <w:r w:rsidR="00935AD6">
        <w:rPr>
          <w:b/>
        </w:rPr>
        <w:t>274 SEAC</w:t>
      </w:r>
    </w:p>
    <w:p w14:paraId="2159E092" w14:textId="77777777" w:rsidR="00ED73C5" w:rsidRDefault="00ED73C5">
      <w:pPr>
        <w:widowControl w:val="0"/>
        <w:jc w:val="both"/>
      </w:pPr>
    </w:p>
    <w:p w14:paraId="10091231" w14:textId="77777777" w:rsidR="00ED73C5" w:rsidRDefault="00ED73C5">
      <w:pPr>
        <w:widowControl w:val="0"/>
        <w:jc w:val="both"/>
      </w:pPr>
      <w:r>
        <w:tab/>
        <w:t xml:space="preserve">The responsibility of the SEAC members is to advise and provide feedback to the Superintendent, not to advocate for an individual position or agenda. </w:t>
      </w:r>
      <w:r>
        <w:rPr>
          <w:i/>
        </w:rPr>
        <w:t>Advice</w:t>
      </w:r>
      <w:r>
        <w:t xml:space="preserve"> may be defined as opinion about what could be done about a situation or problem, or feedback regarding an appropriate course of action.</w:t>
      </w:r>
    </w:p>
    <w:p w14:paraId="470B8A69" w14:textId="77777777" w:rsidR="00ED73C5" w:rsidRDefault="00ED73C5">
      <w:pPr>
        <w:widowControl w:val="0"/>
        <w:jc w:val="both"/>
      </w:pPr>
    </w:p>
    <w:p w14:paraId="20C9C938" w14:textId="7CA8158D" w:rsidR="00ED73C5" w:rsidRDefault="00FA724E" w:rsidP="002525BA">
      <w:pPr>
        <w:pStyle w:val="Level1"/>
        <w:ind w:left="1440" w:hanging="720"/>
        <w:jc w:val="both"/>
      </w:pPr>
      <w:r>
        <w:t xml:space="preserve">• </w:t>
      </w:r>
      <w:r>
        <w:tab/>
      </w:r>
      <w:r w:rsidR="00ED73C5">
        <w:t>Advisory groups provide input rather than governance.</w:t>
      </w:r>
    </w:p>
    <w:p w14:paraId="78393278" w14:textId="3DFD7113" w:rsidR="00ED73C5" w:rsidRDefault="00FA724E" w:rsidP="00FA724E">
      <w:pPr>
        <w:pStyle w:val="Level1"/>
        <w:ind w:left="1440" w:hanging="720"/>
        <w:jc w:val="both"/>
      </w:pPr>
      <w:r>
        <w:t xml:space="preserve">• </w:t>
      </w:r>
      <w:r>
        <w:tab/>
      </w:r>
      <w:r w:rsidR="00ED73C5">
        <w:t xml:space="preserve">Advisory groups do not have any formal authority to issue directives.  They do not set policy but may make suggestions for consideration by school district administrators. </w:t>
      </w:r>
    </w:p>
    <w:p w14:paraId="45523096" w14:textId="77777777" w:rsidR="00ED73C5" w:rsidRDefault="00ED73C5">
      <w:pPr>
        <w:widowControl w:val="0"/>
        <w:jc w:val="both"/>
      </w:pPr>
    </w:p>
    <w:p w14:paraId="7D1EC23B" w14:textId="77777777" w:rsidR="00ED73C5" w:rsidRDefault="00ED73C5">
      <w:pPr>
        <w:widowControl w:val="0"/>
        <w:jc w:val="both"/>
      </w:pPr>
      <w:r>
        <w:lastRenderedPageBreak/>
        <w:tab/>
        <w:t>SEAC functions to provide advice and feedback based on information and good judgment. The following are possible duties and responsibilities of the SEAC:</w:t>
      </w:r>
    </w:p>
    <w:p w14:paraId="200E462D" w14:textId="77777777" w:rsidR="00ED73C5" w:rsidRDefault="00ED73C5">
      <w:pPr>
        <w:widowControl w:val="0"/>
        <w:jc w:val="both"/>
      </w:pPr>
    </w:p>
    <w:p w14:paraId="5EA6DFD2" w14:textId="381939B7" w:rsidR="00ED73C5" w:rsidRDefault="00ED73C5" w:rsidP="00307081">
      <w:pPr>
        <w:widowControl w:val="0"/>
        <w:ind w:left="1440" w:hanging="720"/>
        <w:jc w:val="both"/>
      </w:pPr>
      <w:bookmarkStart w:id="1" w:name="_Hlk26186394"/>
      <w:r>
        <w:t xml:space="preserve">• </w:t>
      </w:r>
      <w:bookmarkEnd w:id="1"/>
      <w:r>
        <w:tab/>
        <w:t>Advise and provide feedback on special education topics and goals at the district level, including the needs and priorities of students with disabilities</w:t>
      </w:r>
    </w:p>
    <w:p w14:paraId="42E57353" w14:textId="3AC7E8BD" w:rsidR="00ED73C5" w:rsidRDefault="00ED73C5" w:rsidP="00307081">
      <w:pPr>
        <w:widowControl w:val="0"/>
        <w:ind w:left="1440" w:hanging="720"/>
        <w:jc w:val="both"/>
      </w:pPr>
      <w:r>
        <w:t xml:space="preserve">• </w:t>
      </w:r>
      <w:r>
        <w:tab/>
        <w:t>Advise and provide feedback on development and implementation of educational programs</w:t>
      </w:r>
    </w:p>
    <w:p w14:paraId="4E29F71C" w14:textId="22386A89" w:rsidR="00FA724E" w:rsidRDefault="00ED73C5" w:rsidP="00307081">
      <w:pPr>
        <w:widowControl w:val="0"/>
        <w:ind w:left="1440" w:hanging="720"/>
        <w:jc w:val="both"/>
      </w:pPr>
      <w:r>
        <w:t xml:space="preserve">• </w:t>
      </w:r>
      <w:r>
        <w:tab/>
        <w:t>Serve as a source of information between the school district and families</w:t>
      </w:r>
    </w:p>
    <w:p w14:paraId="6D3572B8" w14:textId="1AD16404" w:rsidR="00ED73C5" w:rsidRDefault="00FA724E" w:rsidP="00FA724E">
      <w:pPr>
        <w:widowControl w:val="0"/>
        <w:ind w:firstLine="720"/>
        <w:jc w:val="both"/>
      </w:pPr>
      <w:r>
        <w:t xml:space="preserve">• </w:t>
      </w:r>
      <w:r>
        <w:tab/>
      </w:r>
      <w:r w:rsidR="00ED73C5">
        <w:t>Provide a forum for the sharing of parent and staff ideas</w:t>
      </w:r>
    </w:p>
    <w:p w14:paraId="367EEEF6" w14:textId="51713906" w:rsidR="00ED73C5" w:rsidRDefault="00FA724E" w:rsidP="00FA724E">
      <w:pPr>
        <w:pStyle w:val="Level1"/>
        <w:ind w:firstLine="720"/>
        <w:jc w:val="both"/>
      </w:pPr>
      <w:r>
        <w:t xml:space="preserve">• </w:t>
      </w:r>
      <w:r>
        <w:tab/>
      </w:r>
      <w:r w:rsidR="00ED73C5">
        <w:t>Inform members of proposed initiatives affecting special education</w:t>
      </w:r>
    </w:p>
    <w:p w14:paraId="3EA21F6B" w14:textId="318E5446" w:rsidR="00ED73C5" w:rsidRDefault="00FA724E" w:rsidP="00FA724E">
      <w:pPr>
        <w:pStyle w:val="Level1"/>
        <w:ind w:firstLine="720"/>
        <w:jc w:val="both"/>
      </w:pPr>
      <w:r>
        <w:t xml:space="preserve">• </w:t>
      </w:r>
      <w:r>
        <w:tab/>
      </w:r>
      <w:r w:rsidR="00ED73C5">
        <w:t>Participate in annual report to the Superintendent</w:t>
      </w:r>
    </w:p>
    <w:p w14:paraId="6C9C33B8" w14:textId="3C43C251" w:rsidR="00ED73C5" w:rsidRDefault="00FA724E" w:rsidP="00FA724E">
      <w:pPr>
        <w:pStyle w:val="Level1"/>
        <w:ind w:left="1440" w:hanging="720"/>
        <w:jc w:val="both"/>
      </w:pPr>
      <w:r>
        <w:t xml:space="preserve">• </w:t>
      </w:r>
      <w:r>
        <w:tab/>
      </w:r>
      <w:r w:rsidR="00ED73C5">
        <w:t>Engage the community at large by promoting increased knowledge, awareness, and collaboration regarding special education</w:t>
      </w:r>
    </w:p>
    <w:p w14:paraId="3F79109B" w14:textId="77777777" w:rsidR="00ED73C5" w:rsidRDefault="00ED73C5">
      <w:pPr>
        <w:widowControl w:val="0"/>
        <w:jc w:val="both"/>
      </w:pPr>
      <w:r>
        <w:tab/>
      </w:r>
    </w:p>
    <w:p w14:paraId="227EE067" w14:textId="77777777" w:rsidR="00ED73C5" w:rsidRDefault="00ED73C5">
      <w:pPr>
        <w:widowControl w:val="0"/>
        <w:jc w:val="both"/>
        <w:rPr>
          <w:b/>
        </w:rPr>
      </w:pPr>
      <w:r>
        <w:rPr>
          <w:b/>
        </w:rPr>
        <w:t>Membership</w:t>
      </w:r>
    </w:p>
    <w:p w14:paraId="78739DF1" w14:textId="77777777" w:rsidR="00ED73C5" w:rsidRDefault="00ED73C5">
      <w:pPr>
        <w:widowControl w:val="0"/>
        <w:jc w:val="both"/>
        <w:rPr>
          <w:b/>
        </w:rPr>
      </w:pPr>
    </w:p>
    <w:p w14:paraId="067F0E2E" w14:textId="70AB3E8A" w:rsidR="00ED73C5" w:rsidRDefault="00ED73C5">
      <w:pPr>
        <w:widowControl w:val="0"/>
        <w:jc w:val="both"/>
      </w:pPr>
      <w:r>
        <w:rPr>
          <w:b/>
        </w:rPr>
        <w:tab/>
      </w:r>
      <w:r>
        <w:t xml:space="preserve">SEAC members are unpaid volunteers appointed by the Superintendent.  The membership will consist of </w:t>
      </w:r>
      <w:r w:rsidR="003A367D">
        <w:t>four</w:t>
      </w:r>
      <w:r>
        <w:t xml:space="preserve"> persons.</w:t>
      </w:r>
      <w:r>
        <w:rPr>
          <w:rStyle w:val="FootnoteReference"/>
        </w:rPr>
        <w:footnoteReference w:id="3"/>
      </w:r>
      <w:r>
        <w:t xml:space="preserve">  Fifty percent of the SEAC must be parents of students wit</w:t>
      </w:r>
      <w:r w:rsidR="003A367D">
        <w:t>h disabilities residing in the St. Bernard Parish</w:t>
      </w:r>
      <w:r>
        <w:t xml:space="preserve"> school district and receiving special educ</w:t>
      </w:r>
      <w:r w:rsidR="003A367D">
        <w:t xml:space="preserve">ation services provided by the St. Bernard Parish </w:t>
      </w:r>
      <w:r w:rsidR="00D82BD6">
        <w:t xml:space="preserve">school district </w:t>
      </w:r>
      <w:r>
        <w:t xml:space="preserve">under the Individuals with Disabilities Education Improvement Act (IDEA) and </w:t>
      </w:r>
      <w:r>
        <w:lastRenderedPageBreak/>
        <w:t>Louisiana Department of Education Bulletin 1706.</w:t>
      </w:r>
      <w:r>
        <w:rPr>
          <w:rStyle w:val="FootnoteReference"/>
        </w:rPr>
        <w:footnoteReference w:id="4"/>
      </w:r>
      <w:r>
        <w:t xml:space="preserve">  To the extent practicable, selected parent members will represent different student age levels and disabilities.  The remaining SEAC members will be selected from teachers, principals, or paraprofessionals employed by the district and will include other special education stakeholder(s).  Members must be at least 18 ye</w:t>
      </w:r>
      <w:r w:rsidR="003A367D">
        <w:t>ars of age.  No member of the St. Bernard Parish</w:t>
      </w:r>
      <w:r>
        <w:t xml:space="preserve"> school board shall be a member of the SEAC.</w:t>
      </w:r>
    </w:p>
    <w:p w14:paraId="534FB647" w14:textId="77777777" w:rsidR="00ED73C5" w:rsidRDefault="00ED73C5">
      <w:pPr>
        <w:widowControl w:val="0"/>
        <w:jc w:val="both"/>
      </w:pPr>
    </w:p>
    <w:p w14:paraId="3410AB25" w14:textId="77777777" w:rsidR="00ED73C5" w:rsidRDefault="00ED73C5">
      <w:pPr>
        <w:widowControl w:val="0"/>
        <w:jc w:val="both"/>
      </w:pPr>
      <w:r>
        <w:rPr>
          <w:b/>
        </w:rPr>
        <w:t>Chairperson</w:t>
      </w:r>
    </w:p>
    <w:p w14:paraId="7E826CC0" w14:textId="77777777" w:rsidR="00ED73C5" w:rsidRDefault="00ED73C5">
      <w:pPr>
        <w:widowControl w:val="0"/>
        <w:jc w:val="both"/>
      </w:pPr>
    </w:p>
    <w:p w14:paraId="6C92F86F" w14:textId="77777777" w:rsidR="00ED73C5" w:rsidRDefault="00ED73C5">
      <w:pPr>
        <w:widowControl w:val="0"/>
        <w:jc w:val="both"/>
        <w:rPr>
          <w:highlight w:val="lightGray"/>
        </w:rPr>
      </w:pPr>
      <w:r>
        <w:tab/>
        <w:t>The Superintendent shall designate the Chairperson of the SEAC.  The Chairperson shall be responsible for calling the Council's meetings, presiding over the meetings, and establishing the agendas for the meetings. The Superintendent has designated the Special Education Supervisor/Director as Chairperson of the SEAC.</w:t>
      </w:r>
    </w:p>
    <w:p w14:paraId="5D51AFBC" w14:textId="77777777" w:rsidR="00ED73C5" w:rsidRDefault="00ED73C5">
      <w:pPr>
        <w:widowControl w:val="0"/>
        <w:jc w:val="both"/>
      </w:pPr>
    </w:p>
    <w:p w14:paraId="21CFB16A" w14:textId="77777777" w:rsidR="00ED73C5" w:rsidRDefault="00ED73C5">
      <w:pPr>
        <w:widowControl w:val="0"/>
        <w:jc w:val="both"/>
      </w:pPr>
      <w:r>
        <w:t xml:space="preserve"> </w:t>
      </w:r>
      <w:r>
        <w:rPr>
          <w:b/>
        </w:rPr>
        <w:t>Terms of Membership</w:t>
      </w:r>
      <w:r>
        <w:t xml:space="preserve"> </w:t>
      </w:r>
      <w:r>
        <w:rPr>
          <w:b/>
        </w:rPr>
        <w:t>Service</w:t>
      </w:r>
    </w:p>
    <w:p w14:paraId="37D5FB7C" w14:textId="77777777" w:rsidR="00ED73C5" w:rsidRDefault="00ED73C5">
      <w:pPr>
        <w:widowControl w:val="0"/>
        <w:jc w:val="both"/>
      </w:pPr>
    </w:p>
    <w:p w14:paraId="271DA4EE" w14:textId="69362BF1" w:rsidR="00ED73C5" w:rsidRDefault="00ED73C5">
      <w:pPr>
        <w:widowControl w:val="0"/>
        <w:jc w:val="both"/>
      </w:pPr>
      <w:r>
        <w:tab/>
        <w:t xml:space="preserve">SEAC members shall be appointed to an initial </w:t>
      </w:r>
      <w:r w:rsidR="003A367D">
        <w:t>one</w:t>
      </w:r>
      <w:r>
        <w:t>-year term.  Members in good standing may reapply and may be reappointed for a second term at the discretion of the Superintendent.  Terms begin on the first Monday in (May) and end on the last Friday in (April).</w:t>
      </w:r>
      <w:r>
        <w:rPr>
          <w:rStyle w:val="FootnoteReference"/>
        </w:rPr>
        <w:footnoteReference w:id="5"/>
      </w:r>
      <w:r>
        <w:t xml:space="preserve">  All members must meet SEAC attendance and other requirements outlined in this </w:t>
      </w:r>
      <w:r>
        <w:lastRenderedPageBreak/>
        <w:t>Handbook.  The Superintendent shall be responsible for selecting a new applicant in the event of a vacancy.  A member may be removed and the member’s seat declared vacant if absent from two of the three scheduled meetings without reasonable notice to the Chairperson; if the parent representative and his/her child are no longer residents in the boundaries of the school district; or if the member is no longer employed by the organization or agency he/she was appointed to represent.  The Superintendent also reserves the right to remove a member who exhibits repeated disregard for the SEAC ethical standards, other procedures established in the SEAC Handbook, or any other behavior which the Superintendent deems contrary to the safety or well-being of SEAC members or those who attend the SEAC meetings.</w:t>
      </w:r>
    </w:p>
    <w:p w14:paraId="374D12FB" w14:textId="77777777" w:rsidR="00ED73C5" w:rsidRDefault="00ED73C5">
      <w:pPr>
        <w:widowControl w:val="0"/>
        <w:jc w:val="both"/>
      </w:pPr>
    </w:p>
    <w:p w14:paraId="22DDFCD4" w14:textId="77777777" w:rsidR="00ED73C5" w:rsidRDefault="00ED73C5">
      <w:pPr>
        <w:widowControl w:val="0"/>
        <w:jc w:val="both"/>
      </w:pPr>
      <w:r>
        <w:rPr>
          <w:b/>
        </w:rPr>
        <w:t>Membership Qualifications</w:t>
      </w:r>
    </w:p>
    <w:p w14:paraId="39391C18" w14:textId="77777777" w:rsidR="00ED73C5" w:rsidRDefault="00ED73C5">
      <w:pPr>
        <w:widowControl w:val="0"/>
        <w:jc w:val="both"/>
      </w:pPr>
    </w:p>
    <w:p w14:paraId="5EF79EB5" w14:textId="77777777" w:rsidR="00ED73C5" w:rsidRDefault="00ED73C5">
      <w:pPr>
        <w:widowControl w:val="0"/>
        <w:jc w:val="both"/>
      </w:pPr>
      <w:r>
        <w:tab/>
        <w:t>No special skills are required to be a SEAC member.  However, each SEAC member must agree to the following:</w:t>
      </w:r>
    </w:p>
    <w:p w14:paraId="5C90655C" w14:textId="77777777" w:rsidR="00ED73C5" w:rsidRDefault="00ED73C5">
      <w:pPr>
        <w:widowControl w:val="0"/>
        <w:jc w:val="both"/>
      </w:pPr>
    </w:p>
    <w:p w14:paraId="2A8D71EF" w14:textId="17E58E21" w:rsidR="00ED73C5" w:rsidRDefault="00FA724E" w:rsidP="00FA724E">
      <w:pPr>
        <w:pStyle w:val="Level1"/>
        <w:ind w:left="1440" w:hanging="720"/>
        <w:jc w:val="both"/>
      </w:pPr>
      <w:r>
        <w:t xml:space="preserve">• </w:t>
      </w:r>
      <w:r>
        <w:tab/>
      </w:r>
      <w:r w:rsidR="00ED73C5">
        <w:rPr>
          <w:b/>
        </w:rPr>
        <w:t>Put children first.</w:t>
      </w:r>
      <w:r w:rsidR="00ED73C5">
        <w:t xml:space="preserve">  A qualified SEAC member should believe that every student deserves an equal, quality education and should have a true commitment to the successful future of all students in the district.</w:t>
      </w:r>
    </w:p>
    <w:p w14:paraId="0F58ACCD" w14:textId="27C09E4B" w:rsidR="00ED73C5" w:rsidRDefault="00FA724E" w:rsidP="00FA724E">
      <w:pPr>
        <w:pStyle w:val="Level1"/>
        <w:ind w:left="1440" w:hanging="720"/>
        <w:jc w:val="both"/>
      </w:pPr>
      <w:r>
        <w:t xml:space="preserve">• </w:t>
      </w:r>
      <w:r>
        <w:tab/>
      </w:r>
      <w:r w:rsidR="00ED73C5">
        <w:rPr>
          <w:b/>
        </w:rPr>
        <w:t>No personal or political agenda.</w:t>
      </w:r>
      <w:r w:rsidR="00ED73C5">
        <w:t xml:space="preserve">  SEAC members may not promote their own personal or political agendas. SEAC members must have a passion for public education and believe that all students with disabilities are entitled to a quality education.</w:t>
      </w:r>
    </w:p>
    <w:p w14:paraId="57E9F92E" w14:textId="14FF58FC" w:rsidR="00ED73C5" w:rsidRDefault="00FA724E" w:rsidP="00FA724E">
      <w:pPr>
        <w:pStyle w:val="Level1"/>
        <w:ind w:left="1440" w:hanging="720"/>
        <w:jc w:val="both"/>
      </w:pPr>
      <w:r>
        <w:t xml:space="preserve">• </w:t>
      </w:r>
      <w:r>
        <w:tab/>
      </w:r>
      <w:r w:rsidR="00ED73C5">
        <w:rPr>
          <w:b/>
        </w:rPr>
        <w:t>Provide leadership.</w:t>
      </w:r>
      <w:r w:rsidR="00ED73C5">
        <w:t xml:space="preserve">  A SEAC member must be committed to engaging in respectful dialogue, </w:t>
      </w:r>
      <w:r w:rsidR="00ED73C5">
        <w:lastRenderedPageBreak/>
        <w:t>building consensus, and working collaboratively with other SEAC members.</w:t>
      </w:r>
    </w:p>
    <w:p w14:paraId="46094934" w14:textId="1CCD964D" w:rsidR="00ED73C5" w:rsidRDefault="00FA724E" w:rsidP="00FA724E">
      <w:pPr>
        <w:pStyle w:val="Level1"/>
        <w:ind w:left="1440" w:hanging="720"/>
        <w:jc w:val="both"/>
      </w:pPr>
      <w:r>
        <w:t xml:space="preserve">• </w:t>
      </w:r>
      <w:r>
        <w:tab/>
      </w:r>
      <w:r w:rsidR="00ED73C5">
        <w:rPr>
          <w:b/>
        </w:rPr>
        <w:t xml:space="preserve">Appreciate diversity. </w:t>
      </w:r>
      <w:r w:rsidR="00ED73C5">
        <w:t xml:space="preserve"> A SEAC member respects the diversity of cultures and abilities across the district and demonstrates a willingness to address the needs of all children their families.</w:t>
      </w:r>
    </w:p>
    <w:p w14:paraId="6D4A3484" w14:textId="6872DF7F" w:rsidR="00ED73C5" w:rsidRDefault="00181437" w:rsidP="00181437">
      <w:pPr>
        <w:pStyle w:val="Level1"/>
        <w:ind w:left="1440" w:hanging="720"/>
        <w:jc w:val="both"/>
      </w:pPr>
      <w:r>
        <w:t xml:space="preserve">• </w:t>
      </w:r>
      <w:r>
        <w:tab/>
      </w:r>
      <w:r w:rsidR="00ED73C5">
        <w:rPr>
          <w:b/>
        </w:rPr>
        <w:t>Follow applicable policies, laws, and regulations.</w:t>
      </w:r>
      <w:r w:rsidR="00ED73C5">
        <w:t xml:space="preserve">  A SEAC member must agree to follow federal, State, and local school district requirements, including confidentiality rules and district safety policies.</w:t>
      </w:r>
    </w:p>
    <w:p w14:paraId="52CDA9FB" w14:textId="7FA16557" w:rsidR="00ED73C5" w:rsidRDefault="00181437" w:rsidP="00181437">
      <w:pPr>
        <w:pStyle w:val="Level1"/>
        <w:ind w:left="1440" w:hanging="720"/>
        <w:jc w:val="both"/>
      </w:pPr>
      <w:r>
        <w:t xml:space="preserve">• </w:t>
      </w:r>
      <w:r>
        <w:tab/>
      </w:r>
      <w:r w:rsidR="00ED73C5">
        <w:rPr>
          <w:b/>
        </w:rPr>
        <w:t>Demonstrate integrity.</w:t>
      </w:r>
      <w:r w:rsidR="00ED73C5">
        <w:t xml:space="preserve"> A SEAC member must be a person who demonstrates honesty, integrity, and trustworthiness and adheres to SEAC ethical standards.</w:t>
      </w:r>
      <w:r w:rsidR="00ED73C5">
        <w:rPr>
          <w:rStyle w:val="FootnoteReference"/>
        </w:rPr>
        <w:footnoteReference w:id="6"/>
      </w:r>
    </w:p>
    <w:p w14:paraId="19E22E23" w14:textId="6E49E0FF" w:rsidR="00ED73C5" w:rsidRDefault="00181437" w:rsidP="00181437">
      <w:pPr>
        <w:pStyle w:val="Level1"/>
        <w:ind w:left="1440" w:hanging="720"/>
        <w:jc w:val="both"/>
      </w:pPr>
      <w:r>
        <w:t xml:space="preserve">• </w:t>
      </w:r>
      <w:r>
        <w:tab/>
      </w:r>
      <w:r w:rsidR="00ED73C5">
        <w:rPr>
          <w:b/>
        </w:rPr>
        <w:t>Engages in community outreach.</w:t>
      </w:r>
      <w:r w:rsidR="00ED73C5">
        <w:t xml:space="preserve"> A SEAC member understands the importance of sharing information regarding special education and engaging the community at large in educational discussions and planning for special education students in the district.</w:t>
      </w:r>
    </w:p>
    <w:p w14:paraId="23497725" w14:textId="77777777" w:rsidR="00181437" w:rsidRDefault="00181437" w:rsidP="00181437">
      <w:pPr>
        <w:pStyle w:val="Level1"/>
        <w:ind w:left="1440" w:hanging="720"/>
        <w:jc w:val="both"/>
      </w:pPr>
    </w:p>
    <w:p w14:paraId="1510B05C" w14:textId="77777777" w:rsidR="00ED73C5" w:rsidRDefault="00ED73C5">
      <w:pPr>
        <w:widowControl w:val="0"/>
        <w:jc w:val="both"/>
        <w:rPr>
          <w:b/>
        </w:rPr>
      </w:pPr>
      <w:r>
        <w:rPr>
          <w:b/>
        </w:rPr>
        <w:t>Application</w:t>
      </w:r>
    </w:p>
    <w:p w14:paraId="3C4A8360" w14:textId="77777777" w:rsidR="00ED73C5" w:rsidRDefault="00ED73C5">
      <w:pPr>
        <w:widowControl w:val="0"/>
        <w:jc w:val="both"/>
        <w:rPr>
          <w:b/>
        </w:rPr>
      </w:pPr>
    </w:p>
    <w:p w14:paraId="119EDE6F" w14:textId="2BBDF7E2" w:rsidR="00ED73C5" w:rsidRDefault="00ED73C5">
      <w:pPr>
        <w:widowControl w:val="0"/>
        <w:jc w:val="both"/>
      </w:pPr>
      <w:r>
        <w:rPr>
          <w:b/>
        </w:rPr>
        <w:tab/>
      </w:r>
      <w:r>
        <w:t xml:space="preserve"> The district will solicit SEAC applicants via </w:t>
      </w:r>
      <w:r w:rsidR="003A367D">
        <w:t xml:space="preserve">school board </w:t>
      </w:r>
      <w:r w:rsidR="003A367D" w:rsidRPr="003A367D">
        <w:t>w</w:t>
      </w:r>
      <w:r w:rsidRPr="003A367D">
        <w:t>ebsite, parent portals, school newsletters, local newspapers</w:t>
      </w:r>
      <w:r>
        <w:t>, or similar means.</w:t>
      </w:r>
      <w:r>
        <w:rPr>
          <w:rStyle w:val="FootnoteReference"/>
        </w:rPr>
        <w:footnoteReference w:id="7"/>
      </w:r>
      <w:r>
        <w:t xml:space="preserve">  Al</w:t>
      </w:r>
      <w:r w:rsidR="003A367D">
        <w:t>l applicants must com</w:t>
      </w:r>
      <w:r w:rsidR="003A367D">
        <w:lastRenderedPageBreak/>
        <w:t xml:space="preserve">plete the St. Bernard </w:t>
      </w:r>
      <w:r>
        <w:t>school district’s designated SEAC application form by the identified deadline in order to be considered for membership.  Late or incomplete application forms will not be considered.  SEAC application forms may be obtained</w:t>
      </w:r>
      <w:r w:rsidR="003A367D">
        <w:t xml:space="preserve"> at the St. Bernard Parish School Board Central Office, the district’s website, </w:t>
      </w:r>
      <w:r>
        <w:t>and</w:t>
      </w:r>
      <w:r w:rsidR="003A367D">
        <w:t>/or by calling (504) 301-2000 to pick up an application</w:t>
      </w:r>
      <w:r>
        <w:t>.  Assistance is available for applicants who may be unable to complete the application form in writing due to disability.  Please call</w:t>
      </w:r>
      <w:r w:rsidR="003A367D">
        <w:t xml:space="preserve"> (504) 301-2000</w:t>
      </w:r>
      <w:r w:rsidR="00935AD6">
        <w:t xml:space="preserve"> </w:t>
      </w:r>
      <w:r>
        <w:t>for assistance.</w:t>
      </w:r>
    </w:p>
    <w:p w14:paraId="16C7F2A9" w14:textId="77777777" w:rsidR="00ED73C5" w:rsidRDefault="00ED73C5">
      <w:pPr>
        <w:widowControl w:val="0"/>
        <w:jc w:val="both"/>
      </w:pPr>
    </w:p>
    <w:p w14:paraId="0FB508ED" w14:textId="77777777" w:rsidR="00ED73C5" w:rsidRDefault="00ED73C5">
      <w:pPr>
        <w:widowControl w:val="0"/>
        <w:jc w:val="both"/>
      </w:pPr>
      <w:r>
        <w:tab/>
        <w:t>The Superintendent will select from among timely submitted applications, giving consideration to the required percentages of the membership categories and making an effort to incorporate the desired range of age/grade levels.  Where numerous applications are available for consideration, the Superintendent may employ a random selection/lottery to determine the membership appointments.  The selected applicants will be notified of their appointment verbally and in writing within ten (10) business days of the deadline for applications.</w:t>
      </w:r>
    </w:p>
    <w:p w14:paraId="2F24232C" w14:textId="77777777" w:rsidR="00ED73C5" w:rsidRDefault="00ED73C5">
      <w:pPr>
        <w:widowControl w:val="0"/>
        <w:jc w:val="both"/>
      </w:pPr>
    </w:p>
    <w:p w14:paraId="186615DF" w14:textId="77777777" w:rsidR="00ED73C5" w:rsidRDefault="00ED73C5">
      <w:pPr>
        <w:widowControl w:val="0"/>
        <w:jc w:val="both"/>
      </w:pPr>
      <w:r>
        <w:tab/>
        <w:t xml:space="preserve"> If the solicitation for SEAC membership fails to produce a sufficient number of applicants, the school district will repeat the solicitation notice at least one additional time using a different means of advertisement, where practicable.  If the repeated solicitation is unsuccessful, the Superintendent may authorize the SEAC to operate with a reduced number of members, fifty percent of whom must be a parent of a student with a disability.</w:t>
      </w:r>
    </w:p>
    <w:p w14:paraId="1F61B90C" w14:textId="77777777" w:rsidR="00ED73C5" w:rsidRDefault="00ED73C5">
      <w:pPr>
        <w:widowControl w:val="0"/>
        <w:jc w:val="both"/>
      </w:pPr>
      <w:r>
        <w:t xml:space="preserve"> </w:t>
      </w:r>
    </w:p>
    <w:p w14:paraId="0304BB35" w14:textId="77777777" w:rsidR="00ED73C5" w:rsidRDefault="00ED73C5">
      <w:pPr>
        <w:widowControl w:val="0"/>
        <w:jc w:val="both"/>
      </w:pPr>
      <w:r>
        <w:rPr>
          <w:b/>
        </w:rPr>
        <w:t>Attendance</w:t>
      </w:r>
    </w:p>
    <w:p w14:paraId="678E9C6B" w14:textId="77777777" w:rsidR="00ED73C5" w:rsidRDefault="00ED73C5">
      <w:pPr>
        <w:widowControl w:val="0"/>
        <w:jc w:val="both"/>
      </w:pPr>
    </w:p>
    <w:p w14:paraId="6513AF9B" w14:textId="350203EF" w:rsidR="00ED73C5" w:rsidRDefault="00ED73C5">
      <w:pPr>
        <w:widowControl w:val="0"/>
        <w:jc w:val="both"/>
      </w:pPr>
      <w:r>
        <w:lastRenderedPageBreak/>
        <w:tab/>
        <w:t xml:space="preserve">In order to promote cohesiveness and to enable an informed advisory process, members are encouraged to attend each SEAC meeting.  If a member is unable to attend a scheduled SEAC meeting, it is expected that the member will contact the SEAC Chairperson </w:t>
      </w:r>
      <w:r w:rsidRPr="00181437">
        <w:t>as soon as the member knows s/he will be unable to attend but not later than</w:t>
      </w:r>
      <w:r w:rsidR="003A367D">
        <w:t xml:space="preserve"> 9:00 am</w:t>
      </w:r>
      <w:r>
        <w:t xml:space="preserve"> on the day of the meeting.  In the case of a member missing two consecutive meetings without notice, a member may be removed from SEAC at the discretion of the Superintendent.  In cases when a SEAC meeting must be cancelled, every effort will be made to notify members of the cancellation via phone call, text, and/or email.  Members also may contact the SEAC Chairperson to check the status of the meeting.  Where practicable, notice of a SEAC meeting cancellation will also be posted on the district’s website.</w:t>
      </w:r>
    </w:p>
    <w:p w14:paraId="3F44AC05" w14:textId="77777777" w:rsidR="00ED73C5" w:rsidRDefault="00ED73C5">
      <w:pPr>
        <w:widowControl w:val="0"/>
      </w:pPr>
    </w:p>
    <w:p w14:paraId="48880612" w14:textId="77777777" w:rsidR="00ED73C5" w:rsidRDefault="00ED73C5">
      <w:pPr>
        <w:widowControl w:val="0"/>
        <w:rPr>
          <w:b/>
        </w:rPr>
      </w:pPr>
      <w:r>
        <w:rPr>
          <w:b/>
        </w:rPr>
        <w:t>Process for Resigning</w:t>
      </w:r>
    </w:p>
    <w:p w14:paraId="255DBA9B" w14:textId="77777777" w:rsidR="00ED73C5" w:rsidRDefault="00ED73C5">
      <w:pPr>
        <w:widowControl w:val="0"/>
        <w:rPr>
          <w:b/>
        </w:rPr>
      </w:pPr>
    </w:p>
    <w:p w14:paraId="17CC8C86" w14:textId="77777777" w:rsidR="00ED73C5" w:rsidRDefault="00ED73C5">
      <w:pPr>
        <w:widowControl w:val="0"/>
        <w:jc w:val="both"/>
      </w:pPr>
      <w:r>
        <w:rPr>
          <w:b/>
        </w:rPr>
        <w:tab/>
      </w:r>
      <w:r>
        <w:t>A member who is unable or unwilling to</w:t>
      </w:r>
      <w:r>
        <w:rPr>
          <w:b/>
        </w:rPr>
        <w:t xml:space="preserve"> </w:t>
      </w:r>
      <w:r>
        <w:t>continue in his/her role as a selected SEAC member may resign the seat by sending written notice to the Superintendent, with a copy simultaneously sent to the SEAC Chairperson.  Such notice is requested at least thirty (30) days prior to the next regularly scheduled SEAC meeting in order to provide a reasonable opportunity for the Superintendent to fill the vacancy.  Unanticipated resignations shall be submitted as soon as practicable following the member’s determination that he/she will no longer be able to fulfill his/her responsibilities.</w:t>
      </w:r>
    </w:p>
    <w:p w14:paraId="1D37BDB5" w14:textId="77777777" w:rsidR="00ED73C5" w:rsidRDefault="00ED73C5">
      <w:pPr>
        <w:widowControl w:val="0"/>
      </w:pPr>
    </w:p>
    <w:p w14:paraId="7E759819" w14:textId="77777777" w:rsidR="00ED73C5" w:rsidRDefault="00ED73C5">
      <w:pPr>
        <w:widowControl w:val="0"/>
        <w:rPr>
          <w:b/>
        </w:rPr>
      </w:pPr>
      <w:r>
        <w:rPr>
          <w:b/>
        </w:rPr>
        <w:t>Replacing a Member</w:t>
      </w:r>
    </w:p>
    <w:p w14:paraId="00590500" w14:textId="77777777" w:rsidR="00ED73C5" w:rsidRDefault="00ED73C5">
      <w:pPr>
        <w:widowControl w:val="0"/>
        <w:rPr>
          <w:b/>
        </w:rPr>
      </w:pPr>
    </w:p>
    <w:p w14:paraId="722185AC" w14:textId="77777777" w:rsidR="00ED73C5" w:rsidRDefault="00ED73C5">
      <w:pPr>
        <w:widowControl w:val="0"/>
        <w:jc w:val="both"/>
      </w:pPr>
      <w:r>
        <w:rPr>
          <w:b/>
        </w:rPr>
        <w:tab/>
      </w:r>
      <w:r>
        <w:t xml:space="preserve">A SEAC vacancy will be filled by the Superintendent for the remainder of the departing member’s term.  Interim </w:t>
      </w:r>
      <w:r>
        <w:lastRenderedPageBreak/>
        <w:t>appointees may reapply for the position following completion of the interim appointment.</w:t>
      </w:r>
    </w:p>
    <w:p w14:paraId="0B120BEE" w14:textId="77777777" w:rsidR="00ED73C5" w:rsidRDefault="00ED73C5">
      <w:pPr>
        <w:widowControl w:val="0"/>
        <w:jc w:val="both"/>
      </w:pPr>
    </w:p>
    <w:p w14:paraId="4E604F4D" w14:textId="77777777" w:rsidR="00ED73C5" w:rsidRDefault="00ED73C5">
      <w:pPr>
        <w:widowControl w:val="0"/>
        <w:jc w:val="both"/>
      </w:pPr>
      <w:r>
        <w:rPr>
          <w:b/>
        </w:rPr>
        <w:t>Meetings</w:t>
      </w:r>
    </w:p>
    <w:p w14:paraId="5FCF0C65" w14:textId="77777777" w:rsidR="00ED73C5" w:rsidRDefault="00ED73C5">
      <w:pPr>
        <w:widowControl w:val="0"/>
      </w:pPr>
    </w:p>
    <w:p w14:paraId="251B6D36" w14:textId="7A716722" w:rsidR="00ED73C5" w:rsidRDefault="00ED73C5">
      <w:pPr>
        <w:widowControl w:val="0"/>
        <w:jc w:val="both"/>
      </w:pPr>
      <w:r>
        <w:tab/>
        <w:t>The Special Education Advisory Council will meet three (3) times per year on dates and times determined by the SEAC membership at the last meeting in May.</w:t>
      </w:r>
      <w:r>
        <w:rPr>
          <w:rStyle w:val="FootnoteReference"/>
        </w:rPr>
        <w:footnoteReference w:id="8"/>
      </w:r>
      <w:r w:rsidR="00150E45">
        <w:t xml:space="preserve">  All meetings occur from 2:00 pm</w:t>
      </w:r>
      <w:r>
        <w:t xml:space="preserve"> to</w:t>
      </w:r>
      <w:r w:rsidR="00150E45">
        <w:t xml:space="preserve"> 3:00 </w:t>
      </w:r>
      <w:proofErr w:type="gramStart"/>
      <w:r w:rsidR="00150E45">
        <w:t>pm</w:t>
      </w:r>
      <w:r>
        <w:t xml:space="preserve"> </w:t>
      </w:r>
      <w:r w:rsidR="00150E45">
        <w:t>,</w:t>
      </w:r>
      <w:proofErr w:type="gramEnd"/>
      <w:r w:rsidR="00150E45">
        <w:t xml:space="preserve"> generally The St. Bernard Parish School Board Office</w:t>
      </w:r>
      <w:r>
        <w:t>, unless otherwise noted.</w:t>
      </w:r>
    </w:p>
    <w:p w14:paraId="28398763" w14:textId="77777777" w:rsidR="00ED73C5" w:rsidRDefault="00ED73C5">
      <w:pPr>
        <w:widowControl w:val="0"/>
        <w:jc w:val="both"/>
      </w:pPr>
    </w:p>
    <w:p w14:paraId="420BA17A" w14:textId="77777777" w:rsidR="00ED73C5" w:rsidRPr="00150E45" w:rsidRDefault="00ED73C5">
      <w:pPr>
        <w:widowControl w:val="0"/>
        <w:jc w:val="both"/>
      </w:pPr>
      <w:r w:rsidRPr="00150E45">
        <w:t>Meetings for the remainder of the 2019-2020 school year are scheduled as follows:</w:t>
      </w:r>
    </w:p>
    <w:p w14:paraId="533EAE38" w14:textId="77777777" w:rsidR="00ED73C5" w:rsidRPr="00181437" w:rsidRDefault="00ED73C5">
      <w:pPr>
        <w:widowControl w:val="0"/>
        <w:jc w:val="both"/>
        <w:rPr>
          <w:highlight w:val="yellow"/>
        </w:rPr>
      </w:pPr>
    </w:p>
    <w:p w14:paraId="0F60ED18" w14:textId="0C6703B0" w:rsidR="00ED73C5" w:rsidRDefault="00150E45">
      <w:pPr>
        <w:widowControl w:val="0"/>
        <w:jc w:val="both"/>
      </w:pPr>
      <w:r>
        <w:t>January 23, 2020</w:t>
      </w:r>
    </w:p>
    <w:p w14:paraId="248138A6" w14:textId="4AAC4807" w:rsidR="00150E45" w:rsidRDefault="00150E45">
      <w:pPr>
        <w:widowControl w:val="0"/>
        <w:jc w:val="both"/>
      </w:pPr>
      <w:r>
        <w:t>March 19, 2020</w:t>
      </w:r>
    </w:p>
    <w:p w14:paraId="67052012" w14:textId="4E540730" w:rsidR="00150E45" w:rsidRDefault="00150E45">
      <w:pPr>
        <w:widowControl w:val="0"/>
        <w:jc w:val="both"/>
      </w:pPr>
      <w:r>
        <w:t>May 21, 2020</w:t>
      </w:r>
    </w:p>
    <w:p w14:paraId="14745829" w14:textId="77777777" w:rsidR="00ED73C5" w:rsidRDefault="00ED73C5">
      <w:pPr>
        <w:widowControl w:val="0"/>
        <w:jc w:val="both"/>
      </w:pPr>
    </w:p>
    <w:p w14:paraId="4E66D757" w14:textId="77777777" w:rsidR="00ED73C5" w:rsidRDefault="00ED73C5">
      <w:pPr>
        <w:widowControl w:val="0"/>
        <w:jc w:val="both"/>
      </w:pPr>
      <w:r>
        <w:tab/>
        <w:t>The SEAC Chairperson will prepare and advertise an agenda on the school district’s website. Minutes of SEAC meetings will be posted on the school district’s website.</w:t>
      </w:r>
    </w:p>
    <w:p w14:paraId="5A5FF228" w14:textId="77777777" w:rsidR="00ED73C5" w:rsidRDefault="00ED73C5">
      <w:pPr>
        <w:widowControl w:val="0"/>
        <w:jc w:val="both"/>
      </w:pPr>
    </w:p>
    <w:p w14:paraId="2DD9C24C" w14:textId="77777777" w:rsidR="00ED73C5" w:rsidRDefault="00ED73C5">
      <w:pPr>
        <w:widowControl w:val="0"/>
        <w:jc w:val="both"/>
      </w:pPr>
      <w:r>
        <w:rPr>
          <w:b/>
        </w:rPr>
        <w:t>Meeting Forum</w:t>
      </w:r>
      <w:r>
        <w:tab/>
      </w:r>
    </w:p>
    <w:p w14:paraId="15FFA851" w14:textId="77777777" w:rsidR="00ED73C5" w:rsidRDefault="00ED73C5">
      <w:pPr>
        <w:widowControl w:val="0"/>
        <w:jc w:val="both"/>
      </w:pPr>
    </w:p>
    <w:p w14:paraId="0BE8E294" w14:textId="77777777" w:rsidR="00ED73C5" w:rsidRDefault="00ED73C5">
      <w:pPr>
        <w:widowControl w:val="0"/>
        <w:jc w:val="both"/>
      </w:pPr>
      <w:r>
        <w:tab/>
        <w:t>All SEAC meetings are open to the public.  Members of the public cannot request to be on agenda.  Members concerned about agenda items may send comments to SEAC members.  SEAC member contact information will be posted on the school district’s website.  A school district staff per</w:t>
      </w:r>
      <w:r>
        <w:lastRenderedPageBreak/>
        <w:t xml:space="preserve">son will monitor the SEAC Chairperson’s email address; individual SEAC members are responsible for monitoring personal email accounts that they may share with members of the community. </w:t>
      </w:r>
    </w:p>
    <w:p w14:paraId="0048EF42" w14:textId="77777777" w:rsidR="00ED73C5" w:rsidRDefault="00ED73C5">
      <w:pPr>
        <w:widowControl w:val="0"/>
      </w:pPr>
    </w:p>
    <w:p w14:paraId="090F5FE4" w14:textId="77777777" w:rsidR="00ED73C5" w:rsidRDefault="00ED73C5">
      <w:pPr>
        <w:widowControl w:val="0"/>
      </w:pPr>
      <w:r>
        <w:rPr>
          <w:b/>
        </w:rPr>
        <w:t>Communication, Discussion, and Information Sharing</w:t>
      </w:r>
    </w:p>
    <w:p w14:paraId="2DDE680D" w14:textId="77777777" w:rsidR="00ED73C5" w:rsidRDefault="00ED73C5">
      <w:pPr>
        <w:widowControl w:val="0"/>
      </w:pPr>
    </w:p>
    <w:p w14:paraId="484A81BF" w14:textId="77777777" w:rsidR="00ED73C5" w:rsidRDefault="00ED73C5">
      <w:pPr>
        <w:pStyle w:val="Level1"/>
        <w:numPr>
          <w:ilvl w:val="0"/>
          <w:numId w:val="2"/>
        </w:numPr>
        <w:ind w:left="1440" w:hanging="1440"/>
        <w:jc w:val="both"/>
      </w:pPr>
      <w:r>
        <w:tab/>
      </w:r>
      <w:r>
        <w:tab/>
      </w:r>
      <w:r>
        <w:rPr>
          <w:b/>
        </w:rPr>
        <w:t>Agendas</w:t>
      </w:r>
    </w:p>
    <w:p w14:paraId="6D604E78" w14:textId="114D0A83" w:rsidR="00ED73C5" w:rsidRDefault="00ED73C5">
      <w:pPr>
        <w:widowControl w:val="0"/>
        <w:ind w:left="1440"/>
        <w:jc w:val="both"/>
      </w:pPr>
      <w:r>
        <w:t>Meeting agendas will be emailed to SEAC members at least</w:t>
      </w:r>
      <w:r w:rsidR="00150E45">
        <w:t xml:space="preserve"> one week</w:t>
      </w:r>
      <w:r>
        <w:t xml:space="preserve"> prior to each meeting.  Agendas will be posted</w:t>
      </w:r>
      <w:r w:rsidR="00150E45">
        <w:t xml:space="preserve"> on the school board website</w:t>
      </w:r>
      <w:r>
        <w:t xml:space="preserve">.  SEAC members are also encouraged to inform members of the community regarding upcoming meetings throughout the year. </w:t>
      </w:r>
    </w:p>
    <w:p w14:paraId="22AF3E18" w14:textId="77777777" w:rsidR="00ED73C5" w:rsidRDefault="00ED73C5">
      <w:pPr>
        <w:widowControl w:val="0"/>
        <w:jc w:val="both"/>
      </w:pPr>
    </w:p>
    <w:p w14:paraId="37EDD2CB" w14:textId="77777777" w:rsidR="00ED73C5" w:rsidRDefault="00ED73C5">
      <w:pPr>
        <w:pStyle w:val="Level1"/>
        <w:numPr>
          <w:ilvl w:val="0"/>
          <w:numId w:val="2"/>
        </w:numPr>
        <w:ind w:left="1440" w:hanging="1440"/>
        <w:jc w:val="both"/>
      </w:pPr>
      <w:r>
        <w:tab/>
      </w:r>
      <w:r>
        <w:tab/>
      </w:r>
      <w:r>
        <w:rPr>
          <w:b/>
        </w:rPr>
        <w:t>Minutes</w:t>
      </w:r>
    </w:p>
    <w:p w14:paraId="39BC98CD" w14:textId="40E3B7B3" w:rsidR="00ED73C5" w:rsidRDefault="00ED73C5">
      <w:pPr>
        <w:widowControl w:val="0"/>
        <w:ind w:left="1440"/>
        <w:jc w:val="both"/>
      </w:pPr>
      <w:r>
        <w:t>Minutes of each meeting will be recorded by</w:t>
      </w:r>
      <w:r w:rsidR="00150E45">
        <w:t xml:space="preserve"> a school district staff person.  Who </w:t>
      </w:r>
      <w:r>
        <w:t xml:space="preserve">will also type the minutes and arrange for distribution to SEAC members and posting on the district’s website, generally within </w:t>
      </w:r>
      <w:r w:rsidR="00D82BD6">
        <w:t>five</w:t>
      </w:r>
      <w:r>
        <w:t xml:space="preserve"> days of review by the membership at the next occurring meeting.</w:t>
      </w:r>
    </w:p>
    <w:p w14:paraId="133ECF43" w14:textId="77777777" w:rsidR="00ED73C5" w:rsidRDefault="00ED73C5">
      <w:pPr>
        <w:widowControl w:val="0"/>
        <w:jc w:val="both"/>
      </w:pPr>
      <w:r>
        <w:tab/>
      </w:r>
      <w:r>
        <w:tab/>
      </w:r>
    </w:p>
    <w:p w14:paraId="6BA1E832" w14:textId="77777777" w:rsidR="00ED73C5" w:rsidRDefault="00ED73C5">
      <w:pPr>
        <w:pStyle w:val="Level1"/>
        <w:numPr>
          <w:ilvl w:val="0"/>
          <w:numId w:val="2"/>
        </w:numPr>
        <w:ind w:left="1440" w:hanging="1440"/>
        <w:jc w:val="both"/>
      </w:pPr>
      <w:r>
        <w:tab/>
      </w:r>
      <w:r>
        <w:tab/>
      </w:r>
      <w:r>
        <w:rPr>
          <w:b/>
        </w:rPr>
        <w:t>Ethical Considerations</w:t>
      </w:r>
    </w:p>
    <w:p w14:paraId="3D55C278" w14:textId="77777777" w:rsidR="00ED73C5" w:rsidRDefault="00ED73C5">
      <w:pPr>
        <w:widowControl w:val="0"/>
        <w:ind w:left="1440"/>
        <w:jc w:val="both"/>
      </w:pPr>
      <w:r>
        <w:t>Meeting discussions must respect different perspectives, provide members the opportunity to speak, and conform to the SEAC Ethical Standards.</w:t>
      </w:r>
    </w:p>
    <w:p w14:paraId="1E125C9F" w14:textId="77777777" w:rsidR="00ED73C5" w:rsidRDefault="00ED73C5">
      <w:pPr>
        <w:widowControl w:val="0"/>
        <w:jc w:val="both"/>
      </w:pPr>
    </w:p>
    <w:p w14:paraId="4178103C" w14:textId="77777777" w:rsidR="00ED73C5" w:rsidRDefault="00ED73C5">
      <w:pPr>
        <w:pStyle w:val="Level1"/>
        <w:numPr>
          <w:ilvl w:val="0"/>
          <w:numId w:val="2"/>
        </w:numPr>
        <w:ind w:left="1440" w:hanging="1440"/>
      </w:pPr>
      <w:r>
        <w:tab/>
      </w:r>
      <w:r>
        <w:tab/>
      </w:r>
      <w:r>
        <w:rPr>
          <w:b/>
        </w:rPr>
        <w:t>Participation</w:t>
      </w:r>
    </w:p>
    <w:p w14:paraId="3613AAC9" w14:textId="77777777" w:rsidR="00ED73C5" w:rsidRDefault="00ED73C5">
      <w:pPr>
        <w:widowControl w:val="0"/>
        <w:ind w:left="1440"/>
        <w:jc w:val="both"/>
        <w:rPr>
          <w:b/>
        </w:rPr>
      </w:pPr>
      <w:r>
        <w:t>Members are expected to be present, listen carefully during meetings, actively participate in discussions, and request clarification when needed</w:t>
      </w:r>
      <w:r>
        <w:rPr>
          <w:b/>
        </w:rPr>
        <w:t>.</w:t>
      </w:r>
    </w:p>
    <w:p w14:paraId="2B8BA475" w14:textId="77777777" w:rsidR="00ED73C5" w:rsidRDefault="00ED73C5">
      <w:pPr>
        <w:widowControl w:val="0"/>
        <w:rPr>
          <w:b/>
        </w:rPr>
      </w:pPr>
      <w:r>
        <w:rPr>
          <w:b/>
        </w:rPr>
        <w:tab/>
      </w:r>
    </w:p>
    <w:p w14:paraId="2730E244" w14:textId="77777777" w:rsidR="00ED73C5" w:rsidRDefault="00ED73C5">
      <w:pPr>
        <w:pStyle w:val="Level1"/>
        <w:numPr>
          <w:ilvl w:val="0"/>
          <w:numId w:val="2"/>
        </w:numPr>
        <w:ind w:left="1440" w:hanging="1440"/>
      </w:pPr>
      <w:r>
        <w:lastRenderedPageBreak/>
        <w:tab/>
      </w:r>
      <w:r>
        <w:tab/>
      </w:r>
      <w:r>
        <w:rPr>
          <w:b/>
        </w:rPr>
        <w:t>Ground Rules for Discussion</w:t>
      </w:r>
    </w:p>
    <w:p w14:paraId="1965024D" w14:textId="77777777" w:rsidR="00ED73C5" w:rsidRDefault="00ED73C5">
      <w:pPr>
        <w:widowControl w:val="0"/>
        <w:ind w:left="1440"/>
        <w:jc w:val="both"/>
      </w:pPr>
      <w:r>
        <w:t>The Chairperson will call the meeting to order, guide discussion, and adjourn the meeting.  Only one member may speak at a time.  Member requests for the floor must be made by raising one’s hand and awaiting acknowledgment and permission to speak by the Chairperson. Extended discussion may be carried over to the next meeting.  Only items listed on the current agenda will be addressed at a meeting.  Topics not on the current agenda may be placed in the “parking lot” for future consideration.</w:t>
      </w:r>
    </w:p>
    <w:p w14:paraId="53161545" w14:textId="77777777" w:rsidR="00ED73C5" w:rsidRDefault="00ED73C5">
      <w:pPr>
        <w:widowControl w:val="0"/>
        <w:jc w:val="both"/>
      </w:pPr>
    </w:p>
    <w:p w14:paraId="113AD4FB" w14:textId="77777777" w:rsidR="00ED73C5" w:rsidRDefault="00ED73C5">
      <w:pPr>
        <w:pStyle w:val="Level1"/>
        <w:numPr>
          <w:ilvl w:val="0"/>
          <w:numId w:val="2"/>
        </w:numPr>
        <w:ind w:left="1440" w:hanging="1440"/>
        <w:jc w:val="both"/>
      </w:pPr>
      <w:r>
        <w:tab/>
      </w:r>
      <w:r>
        <w:tab/>
      </w:r>
      <w:r>
        <w:rPr>
          <w:b/>
        </w:rPr>
        <w:t>Stakeholder Input</w:t>
      </w:r>
    </w:p>
    <w:p w14:paraId="19095DA7" w14:textId="4369188E" w:rsidR="00ED73C5" w:rsidRDefault="00ED73C5">
      <w:pPr>
        <w:widowControl w:val="0"/>
        <w:ind w:left="1440"/>
        <w:jc w:val="both"/>
      </w:pPr>
      <w:r>
        <w:t>Members of the community, including parents of students with</w:t>
      </w:r>
      <w:r w:rsidR="00D82BD6">
        <w:t xml:space="preserve"> disabilities enrolled in the St. Bernard Parish</w:t>
      </w:r>
      <w:r>
        <w:t xml:space="preserve"> school district, are encouraged to communicate with SEAC members to share information and topics of general interest for SEAC consideration.  SEAC member contact information will be posted on the district’s website.</w:t>
      </w:r>
    </w:p>
    <w:p w14:paraId="175A998D" w14:textId="77777777" w:rsidR="00ED73C5" w:rsidRDefault="00ED73C5">
      <w:pPr>
        <w:widowControl w:val="0"/>
        <w:jc w:val="both"/>
      </w:pPr>
    </w:p>
    <w:p w14:paraId="09C16D73" w14:textId="77777777" w:rsidR="00ED73C5" w:rsidRDefault="00ED73C5">
      <w:pPr>
        <w:pStyle w:val="Level1"/>
        <w:numPr>
          <w:ilvl w:val="0"/>
          <w:numId w:val="2"/>
        </w:numPr>
        <w:ind w:left="1440" w:hanging="1440"/>
        <w:jc w:val="both"/>
      </w:pPr>
      <w:r>
        <w:tab/>
      </w:r>
      <w:r>
        <w:tab/>
      </w:r>
      <w:r>
        <w:rPr>
          <w:b/>
        </w:rPr>
        <w:t xml:space="preserve">Confidentiality </w:t>
      </w:r>
    </w:p>
    <w:p w14:paraId="5C90833B" w14:textId="77777777" w:rsidR="00ED73C5" w:rsidRDefault="00ED73C5">
      <w:pPr>
        <w:widowControl w:val="0"/>
        <w:ind w:left="1440"/>
        <w:jc w:val="both"/>
      </w:pPr>
      <w:r>
        <w:t>All SEAC members are bound by strict confidentiality requirements.  Members will be instructed regarding FERPA and State law requirements relating to prohibitions on the disclosure of personally identifiable information.  When appropriate and necessary, documents shared with SEAC may be redacted to protect sensitive personal information.</w:t>
      </w:r>
    </w:p>
    <w:p w14:paraId="2F075FF4" w14:textId="77777777" w:rsidR="00ED73C5" w:rsidRDefault="00ED73C5">
      <w:pPr>
        <w:widowControl w:val="0"/>
        <w:jc w:val="both"/>
      </w:pPr>
    </w:p>
    <w:p w14:paraId="48F8CE3C" w14:textId="77777777" w:rsidR="00ED73C5" w:rsidRDefault="00ED73C5">
      <w:pPr>
        <w:widowControl w:val="0"/>
        <w:ind w:left="1440"/>
        <w:jc w:val="both"/>
      </w:pPr>
      <w:r>
        <w:t>SEAC members are not authorized to release, share, publicize, or otherwise disclose SEAC-</w:t>
      </w:r>
      <w:r>
        <w:lastRenderedPageBreak/>
        <w:t xml:space="preserve">related documents, reports, and other information to the public through any means (verbal, video, written communication, electronic transmission, social media, etc.) without the express written consent of the Superintendent or Superintendent’s designee. </w:t>
      </w:r>
    </w:p>
    <w:p w14:paraId="0C0CAF4A" w14:textId="77777777" w:rsidR="00ED73C5" w:rsidRDefault="00ED73C5">
      <w:pPr>
        <w:widowControl w:val="0"/>
      </w:pPr>
    </w:p>
    <w:p w14:paraId="5DAD550A" w14:textId="77777777" w:rsidR="00ED73C5" w:rsidRDefault="00ED73C5">
      <w:pPr>
        <w:widowControl w:val="0"/>
      </w:pPr>
      <w:r>
        <w:rPr>
          <w:b/>
        </w:rPr>
        <w:t xml:space="preserve">Decision Making </w:t>
      </w:r>
    </w:p>
    <w:p w14:paraId="5DA45273" w14:textId="77777777" w:rsidR="00ED73C5" w:rsidRDefault="00ED73C5">
      <w:pPr>
        <w:widowControl w:val="0"/>
      </w:pPr>
    </w:p>
    <w:p w14:paraId="03FBDC40" w14:textId="77777777" w:rsidR="00ED73C5" w:rsidRDefault="00ED73C5">
      <w:pPr>
        <w:widowControl w:val="0"/>
        <w:jc w:val="both"/>
      </w:pPr>
      <w:r>
        <w:tab/>
        <w:t>The SEAC membership serves in an advisory capacity.  SEAC is not a decision-making body and has no voting authority. Accordingly, advice, suggestions, and other information considered by SEAC members will be shared with the Superintendent in its annual report.  Decisions regarding special education programs and services will be made by school district officials, consistent with IDEA and other applicable requirements.</w:t>
      </w:r>
    </w:p>
    <w:p w14:paraId="703D27E3" w14:textId="77777777" w:rsidR="00ED73C5" w:rsidRDefault="00ED73C5">
      <w:pPr>
        <w:widowControl w:val="0"/>
      </w:pPr>
    </w:p>
    <w:p w14:paraId="753028D9" w14:textId="77777777" w:rsidR="00ED73C5" w:rsidRDefault="00ED73C5">
      <w:pPr>
        <w:widowControl w:val="0"/>
      </w:pPr>
      <w:r>
        <w:rPr>
          <w:b/>
        </w:rPr>
        <w:t xml:space="preserve">Staff Participation </w:t>
      </w:r>
    </w:p>
    <w:p w14:paraId="539BF090" w14:textId="77777777" w:rsidR="00ED73C5" w:rsidRDefault="00ED73C5">
      <w:pPr>
        <w:widowControl w:val="0"/>
      </w:pPr>
    </w:p>
    <w:p w14:paraId="2068952A" w14:textId="77777777" w:rsidR="00ED73C5" w:rsidRDefault="00ED73C5">
      <w:pPr>
        <w:widowControl w:val="0"/>
        <w:jc w:val="both"/>
      </w:pPr>
      <w:r>
        <w:tab/>
        <w:t>A staff person will be assigned to type agendas and record minutes of all SEAC meetings and arrange for meeting space or other meeting accommodations as needed.  Staff assistance may only be secured for SEAC meetings at the direction of the Superintendent.</w:t>
      </w:r>
    </w:p>
    <w:p w14:paraId="672F1F5B" w14:textId="77777777" w:rsidR="00ED73C5" w:rsidRDefault="00ED73C5">
      <w:pPr>
        <w:widowControl w:val="0"/>
        <w:jc w:val="both"/>
      </w:pPr>
    </w:p>
    <w:p w14:paraId="15D2E19E" w14:textId="77777777" w:rsidR="00ED73C5" w:rsidRDefault="00ED73C5">
      <w:pPr>
        <w:widowControl w:val="0"/>
      </w:pPr>
      <w:r>
        <w:rPr>
          <w:b/>
        </w:rPr>
        <w:t xml:space="preserve">Orientation/Annual Planning Meeting </w:t>
      </w:r>
    </w:p>
    <w:p w14:paraId="56263207" w14:textId="77777777" w:rsidR="00ED73C5" w:rsidRDefault="00ED73C5">
      <w:pPr>
        <w:widowControl w:val="0"/>
      </w:pPr>
    </w:p>
    <w:p w14:paraId="125A2943" w14:textId="77777777" w:rsidR="00ED73C5" w:rsidRDefault="00ED73C5">
      <w:pPr>
        <w:widowControl w:val="0"/>
        <w:jc w:val="both"/>
      </w:pPr>
      <w:r>
        <w:tab/>
        <w:t>Public notice shall be published annually listing the names of SEAC members and including a description of ways in which interested parties may express their views to SEAC members.</w:t>
      </w:r>
    </w:p>
    <w:p w14:paraId="27EDA657" w14:textId="77777777" w:rsidR="00ED73C5" w:rsidRDefault="00ED73C5">
      <w:pPr>
        <w:widowControl w:val="0"/>
        <w:jc w:val="both"/>
      </w:pPr>
    </w:p>
    <w:p w14:paraId="63131784" w14:textId="77777777" w:rsidR="00ED73C5" w:rsidRDefault="00ED73C5">
      <w:pPr>
        <w:widowControl w:val="0"/>
      </w:pPr>
    </w:p>
    <w:sectPr w:rsidR="00ED73C5" w:rsidSect="00ED73C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6FCE" w14:textId="77777777" w:rsidR="00ED73C5" w:rsidRDefault="00ED73C5">
      <w:r>
        <w:separator/>
      </w:r>
    </w:p>
  </w:endnote>
  <w:endnote w:type="continuationSeparator" w:id="0">
    <w:p w14:paraId="753689BB" w14:textId="77777777" w:rsidR="00ED73C5" w:rsidRDefault="00ED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A20D5" w14:textId="77777777" w:rsidR="00ED73C5" w:rsidRDefault="00ED73C5">
      <w:r>
        <w:separator/>
      </w:r>
    </w:p>
  </w:footnote>
  <w:footnote w:type="continuationSeparator" w:id="0">
    <w:p w14:paraId="67FFDCBE" w14:textId="77777777" w:rsidR="00ED73C5" w:rsidRDefault="00ED73C5">
      <w:r>
        <w:continuationSeparator/>
      </w:r>
    </w:p>
  </w:footnote>
  <w:footnote w:id="1">
    <w:p w14:paraId="60D0E922" w14:textId="77777777" w:rsidR="00ED73C5" w:rsidRDefault="00ED73C5">
      <w:pPr>
        <w:pStyle w:val="FootnoteText"/>
      </w:pPr>
      <w:r>
        <w:rPr>
          <w:vertAlign w:val="superscript"/>
        </w:rPr>
        <w:footnoteRef/>
      </w:r>
      <w:r>
        <w:t xml:space="preserve">  Act 274 of the 2019 Louisiana Legislature.</w:t>
      </w:r>
    </w:p>
  </w:footnote>
  <w:footnote w:id="2">
    <w:p w14:paraId="498CA0A2" w14:textId="77777777" w:rsidR="00ED73C5" w:rsidRDefault="00ED73C5">
      <w:pPr>
        <w:pStyle w:val="FootnoteText"/>
      </w:pPr>
      <w:r>
        <w:rPr>
          <w:vertAlign w:val="superscript"/>
        </w:rPr>
        <w:footnoteRef/>
      </w:r>
      <w:r>
        <w:t xml:space="preserve">  References to students with disabilities and special education are specific to eligible students with disabilities identified in accordance with Louisiana Department of Education Bulletin 1508.  The operation of SEAC does not apply to students identified under Bulletin 1508 only as Gifted or Talented without a qualifying disability.</w:t>
      </w:r>
    </w:p>
  </w:footnote>
  <w:footnote w:id="3">
    <w:p w14:paraId="32FB342E" w14:textId="4A9964C8" w:rsidR="00ED73C5" w:rsidRDefault="00ED73C5">
      <w:pPr>
        <w:pStyle w:val="FootnoteText"/>
      </w:pPr>
      <w:r>
        <w:rPr>
          <w:vertAlign w:val="superscript"/>
        </w:rPr>
        <w:footnoteRef/>
      </w:r>
      <w:r>
        <w:t xml:space="preserve">  Fifty percent of the designated council members must be parents of students with a disability.  The maximum number of</w:t>
      </w:r>
      <w:r w:rsidR="003A367D">
        <w:t xml:space="preserve"> SEAC members shall not exceed four </w:t>
      </w:r>
      <w:r>
        <w:t>persons.</w:t>
      </w:r>
    </w:p>
  </w:footnote>
  <w:footnote w:id="4">
    <w:p w14:paraId="6A0D8D91" w14:textId="77777777" w:rsidR="00ED73C5" w:rsidRDefault="00ED73C5">
      <w:pPr>
        <w:pStyle w:val="FootnoteText"/>
      </w:pPr>
      <w:r>
        <w:rPr>
          <w:vertAlign w:val="superscript"/>
        </w:rPr>
        <w:footnoteRef/>
      </w:r>
      <w:r>
        <w:t xml:space="preserve">  SEAC does not include representatives of students identified with the exceptionalities of Gifted and/or Talented only.</w:t>
      </w:r>
    </w:p>
  </w:footnote>
  <w:footnote w:id="5">
    <w:p w14:paraId="24FCF11C" w14:textId="6FC7E6C5" w:rsidR="00ED73C5" w:rsidRDefault="00ED73C5">
      <w:pPr>
        <w:pStyle w:val="FootnoteText"/>
      </w:pPr>
      <w:r>
        <w:rPr>
          <w:vertAlign w:val="superscript"/>
        </w:rPr>
        <w:footnoteRef/>
      </w:r>
      <w:r>
        <w:t xml:space="preserve">  The inaugural SEAC established by law on or before January 1, 2020 will begin its initial term on </w:t>
      </w:r>
      <w:r w:rsidR="003A367D">
        <w:t>January 2, 2020</w:t>
      </w:r>
      <w:r>
        <w:t xml:space="preserve"> and membership shall continue until </w:t>
      </w:r>
      <w:r w:rsidR="003A367D">
        <w:t>May 31, 2020.</w:t>
      </w:r>
    </w:p>
  </w:footnote>
  <w:footnote w:id="6">
    <w:p w14:paraId="16BA7533" w14:textId="77777777" w:rsidR="00ED73C5" w:rsidRDefault="00ED73C5">
      <w:pPr>
        <w:pStyle w:val="FootnoteText"/>
      </w:pPr>
      <w:r>
        <w:rPr>
          <w:vertAlign w:val="superscript"/>
        </w:rPr>
        <w:footnoteRef/>
      </w:r>
      <w:r>
        <w:t xml:space="preserve">  SEAC Ethical Standards </w:t>
      </w:r>
      <w:r w:rsidRPr="00D82BD6">
        <w:t>are attached.</w:t>
      </w:r>
    </w:p>
  </w:footnote>
  <w:footnote w:id="7">
    <w:p w14:paraId="0A2ED795" w14:textId="77777777" w:rsidR="00ED73C5" w:rsidRDefault="00ED73C5">
      <w:pPr>
        <w:pStyle w:val="FootnoteText"/>
      </w:pPr>
      <w:r>
        <w:rPr>
          <w:vertAlign w:val="superscript"/>
        </w:rPr>
        <w:footnoteRef/>
      </w:r>
      <w:r>
        <w:t xml:space="preserve">  For the 2020 inaugural year of SEAC, the Superintendent may use alternative means of soliciting applications in an effort to ensure establishment of SEAC prior to the January 1, 2020 deadline.</w:t>
      </w:r>
    </w:p>
  </w:footnote>
  <w:footnote w:id="8">
    <w:p w14:paraId="42112F7E" w14:textId="77777777" w:rsidR="00ED73C5" w:rsidRDefault="00ED73C5">
      <w:pPr>
        <w:pStyle w:val="FootnoteText"/>
      </w:pPr>
      <w:r>
        <w:rPr>
          <w:vertAlign w:val="superscript"/>
        </w:rPr>
        <w:footnoteRef/>
      </w:r>
      <w:r>
        <w:t xml:space="preserve">  The date and time of the inaugural SEAC meeting will be determined by the Superintendent.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14C17266"/>
    <w:multiLevelType w:val="hybridMultilevel"/>
    <w:tmpl w:val="9A82E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F91EFA"/>
    <w:multiLevelType w:val="hybridMultilevel"/>
    <w:tmpl w:val="BD481744"/>
    <w:lvl w:ilvl="0" w:tplc="C74422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716A5E"/>
    <w:multiLevelType w:val="hybridMultilevel"/>
    <w:tmpl w:val="90FCB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C5"/>
    <w:rsid w:val="00150E45"/>
    <w:rsid w:val="00181437"/>
    <w:rsid w:val="001947EA"/>
    <w:rsid w:val="002525BA"/>
    <w:rsid w:val="00307081"/>
    <w:rsid w:val="003A367D"/>
    <w:rsid w:val="00752038"/>
    <w:rsid w:val="008A5F4B"/>
    <w:rsid w:val="00935AD6"/>
    <w:rsid w:val="00CF0F47"/>
    <w:rsid w:val="00D82BD6"/>
    <w:rsid w:val="00ED73C5"/>
    <w:rsid w:val="00F654A9"/>
    <w:rsid w:val="00FA724E"/>
    <w:rsid w:val="0D9BF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2E382"/>
  <w15:docId w15:val="{D83E5D07-29BB-4C77-8E8A-12C28D0D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11">
    <w:name w:val="Outline001_1"/>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FootnoteText">
    <w:name w:val="footnote text"/>
    <w:basedOn w:val="Normal"/>
    <w:link w:val="FootnoteTextChar"/>
    <w:uiPriority w:val="99"/>
    <w:semiHidden/>
    <w:pPr>
      <w:widowControl w:val="0"/>
      <w:ind w:firstLine="720"/>
      <w:jc w:val="both"/>
    </w:pPr>
  </w:style>
  <w:style w:type="character" w:customStyle="1" w:styleId="FootnoteTextChar">
    <w:name w:val="Footnote Text Char"/>
    <w:basedOn w:val="DefaultParagraphFont"/>
    <w:link w:val="FootnoteText"/>
    <w:uiPriority w:val="99"/>
    <w:semiHidden/>
    <w:rsid w:val="00ED73C5"/>
  </w:style>
  <w:style w:type="character" w:styleId="FootnoteReference">
    <w:name w:val="footnote reference"/>
    <w:basedOn w:val="DefaultParagraphFont"/>
    <w:uiPriority w:val="99"/>
    <w:semiHidden/>
    <w:rPr>
      <w:rFonts w:cs="Times New Roman"/>
      <w:vertAlign w:val="superscript"/>
    </w:rPr>
  </w:style>
  <w:style w:type="paragraph" w:customStyle="1" w:styleId="Pa1">
    <w:name w:val="Pa1"/>
    <w:basedOn w:val="Normal"/>
    <w:pPr>
      <w:widowControl w:val="0"/>
      <w:spacing w:line="240" w:lineRule="atLeast"/>
    </w:pPr>
  </w:style>
  <w:style w:type="paragraph" w:styleId="BalloonText">
    <w:name w:val="Balloon Text"/>
    <w:basedOn w:val="Normal"/>
    <w:link w:val="BalloonTextChar"/>
    <w:uiPriority w:val="99"/>
    <w:semiHidden/>
    <w:unhideWhenUsed/>
    <w:rsid w:val="008A5F4B"/>
    <w:rPr>
      <w:rFonts w:ascii="Tahoma" w:hAnsi="Tahoma" w:cs="Tahoma"/>
      <w:sz w:val="16"/>
      <w:szCs w:val="16"/>
    </w:rPr>
  </w:style>
  <w:style w:type="character" w:customStyle="1" w:styleId="BalloonTextChar">
    <w:name w:val="Balloon Text Char"/>
    <w:basedOn w:val="DefaultParagraphFont"/>
    <w:link w:val="BalloonText"/>
    <w:uiPriority w:val="99"/>
    <w:semiHidden/>
    <w:rsid w:val="008A5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DeLaune</dc:creator>
  <cp:lastModifiedBy>Schneider, Alexandra</cp:lastModifiedBy>
  <cp:revision>2</cp:revision>
  <cp:lastPrinted>2019-12-04T17:40:00Z</cp:lastPrinted>
  <dcterms:created xsi:type="dcterms:W3CDTF">2019-12-11T15:22:00Z</dcterms:created>
  <dcterms:modified xsi:type="dcterms:W3CDTF">2019-12-11T15:22:00Z</dcterms:modified>
</cp:coreProperties>
</file>