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ED" w:rsidRDefault="00794F14">
      <w:pPr>
        <w:shd w:val="clear" w:color="auto" w:fill="FFFFFF"/>
        <w:rPr>
          <w:color w:val="333333"/>
          <w:sz w:val="23"/>
          <w:szCs w:val="23"/>
        </w:rPr>
      </w:pPr>
      <w:bookmarkStart w:id="0" w:name="_GoBack"/>
      <w:bookmarkEnd w:id="0"/>
      <w:r>
        <w:rPr>
          <w:color w:val="333333"/>
          <w:sz w:val="23"/>
          <w:szCs w:val="23"/>
        </w:rPr>
        <w:t>Grading Constructed Response Items from an Online Test</w:t>
      </w:r>
    </w:p>
    <w:p w:rsidR="006C38ED" w:rsidRDefault="006C38ED">
      <w:pPr>
        <w:shd w:val="clear" w:color="auto" w:fill="FFFFFF"/>
        <w:rPr>
          <w:color w:val="333333"/>
          <w:sz w:val="23"/>
          <w:szCs w:val="23"/>
        </w:rPr>
      </w:pPr>
    </w:p>
    <w:p w:rsidR="006C38ED" w:rsidRDefault="00794F14">
      <w:pPr>
        <w:shd w:val="clear" w:color="auto" w:fill="FFFFFF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1. Click </w:t>
      </w:r>
      <w:r>
        <w:rPr>
          <w:b/>
          <w:color w:val="333333"/>
          <w:sz w:val="23"/>
          <w:szCs w:val="23"/>
        </w:rPr>
        <w:t>View Assessments</w:t>
      </w:r>
      <w:r>
        <w:rPr>
          <w:color w:val="333333"/>
          <w:sz w:val="23"/>
          <w:szCs w:val="23"/>
        </w:rPr>
        <w:t xml:space="preserve">. </w:t>
      </w:r>
    </w:p>
    <w:p w:rsidR="006C38ED" w:rsidRDefault="00794F14">
      <w:pPr>
        <w:shd w:val="clear" w:color="auto" w:fill="FFFFFF"/>
        <w:rPr>
          <w:b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2. To the right of the assessment, click on </w:t>
      </w:r>
      <w:r>
        <w:rPr>
          <w:b/>
          <w:color w:val="333333"/>
          <w:sz w:val="23"/>
          <w:szCs w:val="23"/>
        </w:rPr>
        <w:t>Action</w:t>
      </w:r>
      <w:r>
        <w:rPr>
          <w:color w:val="333333"/>
          <w:sz w:val="23"/>
          <w:szCs w:val="23"/>
        </w:rPr>
        <w:t xml:space="preserve"> and select </w:t>
      </w:r>
      <w:r>
        <w:rPr>
          <w:b/>
          <w:color w:val="333333"/>
          <w:sz w:val="23"/>
          <w:szCs w:val="23"/>
        </w:rPr>
        <w:t>View Results.</w:t>
      </w:r>
    </w:p>
    <w:p w:rsidR="006C38ED" w:rsidRDefault="00794F14">
      <w:pPr>
        <w:shd w:val="clear" w:color="auto" w:fill="FFFFFF"/>
        <w:rPr>
          <w:b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</w:t>
      </w:r>
      <w:r>
        <w:rPr>
          <w:b/>
          <w:color w:val="333333"/>
          <w:sz w:val="23"/>
          <w:szCs w:val="23"/>
        </w:rPr>
        <w:t xml:space="preserve">.  </w:t>
      </w:r>
      <w:r>
        <w:rPr>
          <w:color w:val="333333"/>
          <w:sz w:val="23"/>
          <w:szCs w:val="23"/>
        </w:rPr>
        <w:t xml:space="preserve">Select </w:t>
      </w:r>
      <w:r>
        <w:rPr>
          <w:b/>
          <w:color w:val="333333"/>
          <w:sz w:val="23"/>
          <w:szCs w:val="23"/>
        </w:rPr>
        <w:t>Constructed Responses.</w:t>
      </w:r>
    </w:p>
    <w:p w:rsidR="006C38ED" w:rsidRDefault="00794F14">
      <w:pPr>
        <w:shd w:val="clear" w:color="auto" w:fill="FFFFFF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</w:t>
      </w:r>
      <w:r>
        <w:rPr>
          <w:b/>
          <w:color w:val="333333"/>
          <w:sz w:val="23"/>
          <w:szCs w:val="23"/>
        </w:rPr>
        <w:t xml:space="preserve">.  </w:t>
      </w:r>
      <w:r>
        <w:rPr>
          <w:color w:val="333333"/>
          <w:sz w:val="23"/>
          <w:szCs w:val="23"/>
        </w:rPr>
        <w:t xml:space="preserve">Click on </w:t>
      </w:r>
      <w:r>
        <w:rPr>
          <w:b/>
          <w:color w:val="333333"/>
          <w:sz w:val="23"/>
          <w:szCs w:val="23"/>
        </w:rPr>
        <w:t xml:space="preserve">Show </w:t>
      </w:r>
      <w:proofErr w:type="gramStart"/>
      <w:r>
        <w:rPr>
          <w:b/>
          <w:color w:val="333333"/>
          <w:sz w:val="23"/>
          <w:szCs w:val="23"/>
        </w:rPr>
        <w:t xml:space="preserve">Question </w:t>
      </w:r>
      <w:r>
        <w:rPr>
          <w:color w:val="333333"/>
          <w:sz w:val="23"/>
          <w:szCs w:val="23"/>
        </w:rPr>
        <w:t xml:space="preserve"> to</w:t>
      </w:r>
      <w:proofErr w:type="gramEnd"/>
      <w:r>
        <w:rPr>
          <w:color w:val="333333"/>
          <w:sz w:val="23"/>
          <w:szCs w:val="23"/>
        </w:rPr>
        <w:t xml:space="preserve"> view the question and the rubric.</w:t>
      </w:r>
    </w:p>
    <w:p w:rsidR="006C38ED" w:rsidRDefault="006C38ED">
      <w:pPr>
        <w:shd w:val="clear" w:color="auto" w:fill="FFFFFF"/>
        <w:rPr>
          <w:b/>
          <w:color w:val="333333"/>
          <w:sz w:val="23"/>
          <w:szCs w:val="23"/>
        </w:rPr>
      </w:pPr>
    </w:p>
    <w:p w:rsidR="006C38ED" w:rsidRDefault="00794F14">
      <w:pPr>
        <w:shd w:val="clear" w:color="auto" w:fill="FFFFFF"/>
        <w:rPr>
          <w:b/>
          <w:color w:val="333333"/>
          <w:sz w:val="23"/>
          <w:szCs w:val="23"/>
        </w:rPr>
      </w:pPr>
      <w:r>
        <w:rPr>
          <w:b/>
          <w:noProof/>
          <w:color w:val="333333"/>
          <w:sz w:val="23"/>
          <w:szCs w:val="23"/>
          <w:lang w:val="en-US"/>
        </w:rPr>
        <w:drawing>
          <wp:inline distT="114300" distB="114300" distL="114300" distR="114300">
            <wp:extent cx="5943600" cy="508000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38ED" w:rsidRDefault="006C38ED">
      <w:pPr>
        <w:shd w:val="clear" w:color="auto" w:fill="FFFFFF"/>
        <w:rPr>
          <w:b/>
          <w:color w:val="333333"/>
          <w:sz w:val="23"/>
          <w:szCs w:val="23"/>
        </w:rPr>
      </w:pPr>
    </w:p>
    <w:p w:rsidR="006C38ED" w:rsidRDefault="00794F14">
      <w:pPr>
        <w:shd w:val="clear" w:color="auto" w:fill="FFFFFF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5.  Use the pull down menus to score students’ responses.</w:t>
      </w:r>
    </w:p>
    <w:p w:rsidR="006C38ED" w:rsidRDefault="00794F14">
      <w:pPr>
        <w:shd w:val="clear" w:color="auto" w:fill="FFFFFF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6.  To go to another question click on the arrows next to the question number.</w:t>
      </w:r>
    </w:p>
    <w:p w:rsidR="006C38ED" w:rsidRDefault="006C38ED">
      <w:pPr>
        <w:shd w:val="clear" w:color="auto" w:fill="FFFFFF"/>
        <w:rPr>
          <w:color w:val="333333"/>
          <w:sz w:val="23"/>
          <w:szCs w:val="23"/>
        </w:rPr>
      </w:pPr>
    </w:p>
    <w:p w:rsidR="006C38ED" w:rsidRDefault="00794F14">
      <w:pPr>
        <w:shd w:val="clear" w:color="auto" w:fill="FFFFFF"/>
        <w:rPr>
          <w:b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If you want to </w:t>
      </w:r>
      <w:r>
        <w:rPr>
          <w:b/>
          <w:color w:val="333333"/>
          <w:sz w:val="23"/>
          <w:szCs w:val="23"/>
        </w:rPr>
        <w:t xml:space="preserve">comment on students’ responses </w:t>
      </w:r>
    </w:p>
    <w:p w:rsidR="006C38ED" w:rsidRDefault="006C38ED">
      <w:pPr>
        <w:shd w:val="clear" w:color="auto" w:fill="FFFFFF"/>
        <w:rPr>
          <w:b/>
          <w:color w:val="333333"/>
          <w:sz w:val="23"/>
          <w:szCs w:val="23"/>
        </w:rPr>
      </w:pPr>
    </w:p>
    <w:p w:rsidR="006C38ED" w:rsidRDefault="00794F14">
      <w:pPr>
        <w:numPr>
          <w:ilvl w:val="0"/>
          <w:numId w:val="1"/>
        </w:numPr>
        <w:shd w:val="clear" w:color="auto" w:fill="FFFFFF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 Click on the </w:t>
      </w:r>
      <w:r>
        <w:rPr>
          <w:b/>
          <w:color w:val="333333"/>
          <w:sz w:val="23"/>
          <w:szCs w:val="23"/>
        </w:rPr>
        <w:t>Constructed Re</w:t>
      </w:r>
      <w:r>
        <w:rPr>
          <w:b/>
          <w:color w:val="333333"/>
          <w:sz w:val="23"/>
          <w:szCs w:val="23"/>
        </w:rPr>
        <w:t>sponses tile</w:t>
      </w:r>
      <w:r>
        <w:rPr>
          <w:color w:val="333333"/>
          <w:sz w:val="23"/>
          <w:szCs w:val="23"/>
        </w:rPr>
        <w:t xml:space="preserve"> on your Illuminate Dashboard.</w:t>
      </w:r>
    </w:p>
    <w:p w:rsidR="006C38ED" w:rsidRDefault="00794F14">
      <w:pPr>
        <w:numPr>
          <w:ilvl w:val="0"/>
          <w:numId w:val="1"/>
        </w:numPr>
        <w:shd w:val="clear" w:color="auto" w:fill="FFFFFF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Click on the link for the assessment.</w:t>
      </w:r>
    </w:p>
    <w:p w:rsidR="006C38ED" w:rsidRDefault="00794F14">
      <w:pPr>
        <w:numPr>
          <w:ilvl w:val="0"/>
          <w:numId w:val="1"/>
        </w:numPr>
        <w:shd w:val="clear" w:color="auto" w:fill="FFFFFF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Your students will be listed on the left.  As you select a student their response will appear on the right.  You can score the response and comment near the bottom of the page</w:t>
      </w:r>
      <w:r>
        <w:rPr>
          <w:color w:val="333333"/>
          <w:sz w:val="23"/>
          <w:szCs w:val="23"/>
        </w:rPr>
        <w:t>.</w:t>
      </w:r>
    </w:p>
    <w:p w:rsidR="006C38ED" w:rsidRDefault="006C38ED"/>
    <w:sectPr w:rsidR="006C38E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547E4"/>
    <w:multiLevelType w:val="multilevel"/>
    <w:tmpl w:val="878EF2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ED"/>
    <w:rsid w:val="006C38ED"/>
    <w:rsid w:val="0079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8CFC1-33F4-4E17-8658-6036BED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Peifer, Gloria</dc:creator>
  <cp:lastModifiedBy>Peifer, Gloria</cp:lastModifiedBy>
  <cp:revision>2</cp:revision>
  <dcterms:created xsi:type="dcterms:W3CDTF">2019-08-26T00:14:00Z</dcterms:created>
  <dcterms:modified xsi:type="dcterms:W3CDTF">2019-08-26T00:14:00Z</dcterms:modified>
</cp:coreProperties>
</file>