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8D" w:rsidRPr="0084108D" w:rsidRDefault="0084108D" w:rsidP="0084108D">
      <w:pPr>
        <w:pStyle w:val="Default"/>
        <w:jc w:val="center"/>
        <w:rPr>
          <w:rFonts w:ascii="Arial Black" w:hAnsi="Arial Black" w:cstheme="minorBidi"/>
          <w:color w:val="auto"/>
          <w:sz w:val="36"/>
          <w:szCs w:val="36"/>
        </w:rPr>
      </w:pPr>
      <w:r w:rsidRPr="0084108D">
        <w:rPr>
          <w:rFonts w:ascii="Arial Black" w:hAnsi="Arial Black" w:cstheme="minorBidi"/>
          <w:color w:val="auto"/>
          <w:sz w:val="36"/>
          <w:szCs w:val="36"/>
        </w:rPr>
        <w:t>Rigor</w:t>
      </w:r>
      <w:r w:rsidR="00692912">
        <w:rPr>
          <w:rFonts w:ascii="Arial Black" w:hAnsi="Arial Black" w:cstheme="minorBidi"/>
          <w:color w:val="auto"/>
          <w:sz w:val="36"/>
          <w:szCs w:val="36"/>
        </w:rPr>
        <w:t xml:space="preserve"> Look-</w:t>
      </w:r>
      <w:proofErr w:type="spellStart"/>
      <w:r w:rsidR="0010013E">
        <w:rPr>
          <w:rFonts w:ascii="Arial Black" w:hAnsi="Arial Black" w:cstheme="minorBidi"/>
          <w:color w:val="auto"/>
          <w:sz w:val="36"/>
          <w:szCs w:val="36"/>
        </w:rPr>
        <w:t>Fors</w:t>
      </w:r>
      <w:proofErr w:type="spellEnd"/>
    </w:p>
    <w:p w:rsidR="0084108D" w:rsidRDefault="0084108D" w:rsidP="0084108D">
      <w:pPr>
        <w:pStyle w:val="Default"/>
        <w:rPr>
          <w:rFonts w:cstheme="minorBidi"/>
          <w:color w:val="auto"/>
        </w:rPr>
      </w:pPr>
    </w:p>
    <w:p w:rsidR="0084108D" w:rsidRDefault="0084108D" w:rsidP="0084108D">
      <w:pPr>
        <w:pStyle w:val="Default"/>
        <w:rPr>
          <w:rFonts w:cstheme="minorBidi"/>
          <w:color w:val="auto"/>
        </w:rPr>
      </w:pPr>
    </w:p>
    <w:tbl>
      <w:tblPr>
        <w:tblW w:w="978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1"/>
        <w:gridCol w:w="4891"/>
      </w:tblGrid>
      <w:tr w:rsidR="0084108D" w:rsidTr="0084108D">
        <w:trPr>
          <w:trHeight w:val="155"/>
        </w:trPr>
        <w:tc>
          <w:tcPr>
            <w:tcW w:w="9782" w:type="dxa"/>
            <w:gridSpan w:val="2"/>
            <w:shd w:val="clear" w:color="auto" w:fill="A6A6A6" w:themeFill="background1" w:themeFillShade="A6"/>
          </w:tcPr>
          <w:p w:rsidR="0084108D" w:rsidRDefault="0084108D" w:rsidP="0084108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ASSESSMENT</w:t>
            </w:r>
          </w:p>
        </w:tc>
      </w:tr>
      <w:tr w:rsidR="0084108D" w:rsidTr="0084108D">
        <w:trPr>
          <w:trHeight w:val="136"/>
        </w:trPr>
        <w:tc>
          <w:tcPr>
            <w:tcW w:w="4891" w:type="dxa"/>
          </w:tcPr>
          <w:p w:rsidR="0084108D" w:rsidRDefault="0084108D" w:rsidP="008410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Look For Indicator</w:t>
            </w:r>
          </w:p>
        </w:tc>
        <w:tc>
          <w:tcPr>
            <w:tcW w:w="4891" w:type="dxa"/>
          </w:tcPr>
          <w:p w:rsidR="0084108D" w:rsidRDefault="0084108D" w:rsidP="008410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Danielson Domain Component</w:t>
            </w:r>
          </w:p>
        </w:tc>
      </w:tr>
      <w:tr w:rsidR="0084108D" w:rsidTr="0084108D">
        <w:trPr>
          <w:trHeight w:val="232"/>
        </w:trPr>
        <w:tc>
          <w:tcPr>
            <w:tcW w:w="489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understand the criteria and expectations by which their work will be evaluated. </w:t>
            </w:r>
          </w:p>
        </w:tc>
        <w:tc>
          <w:tcPr>
            <w:tcW w:w="489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3a – Communicating with Students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3d – Using Assessment in Instruction </w:t>
            </w:r>
          </w:p>
        </w:tc>
      </w:tr>
      <w:tr w:rsidR="0084108D" w:rsidTr="0084108D">
        <w:trPr>
          <w:trHeight w:val="359"/>
        </w:trPr>
        <w:tc>
          <w:tcPr>
            <w:tcW w:w="489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understand the purpose of the lesson and its connection to the assessment. </w:t>
            </w:r>
          </w:p>
        </w:tc>
        <w:tc>
          <w:tcPr>
            <w:tcW w:w="489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1f – Designing Student Assessments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3a – Communicating with Students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3c – Engaging Students in the Learning </w:t>
            </w:r>
          </w:p>
        </w:tc>
      </w:tr>
      <w:tr w:rsidR="0084108D" w:rsidTr="0084108D">
        <w:trPr>
          <w:trHeight w:val="233"/>
        </w:trPr>
        <w:tc>
          <w:tcPr>
            <w:tcW w:w="489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Exemplars of student work are displayed and frequently rotated. </w:t>
            </w:r>
          </w:p>
        </w:tc>
        <w:tc>
          <w:tcPr>
            <w:tcW w:w="489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2b- Establishing a Culture for Learning </w:t>
            </w:r>
          </w:p>
        </w:tc>
      </w:tr>
      <w:tr w:rsidR="0084108D" w:rsidTr="0084108D">
        <w:trPr>
          <w:trHeight w:val="234"/>
        </w:trPr>
        <w:tc>
          <w:tcPr>
            <w:tcW w:w="489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Multiple types of formative assessments provide consistent checks for student understanding. </w:t>
            </w:r>
          </w:p>
        </w:tc>
        <w:tc>
          <w:tcPr>
            <w:tcW w:w="489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1f – Designing Student Assessments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3d – Using Assessment in Instruction </w:t>
            </w:r>
          </w:p>
        </w:tc>
      </w:tr>
      <w:tr w:rsidR="0084108D" w:rsidTr="0084108D">
        <w:trPr>
          <w:trHeight w:val="485"/>
        </w:trPr>
        <w:tc>
          <w:tcPr>
            <w:tcW w:w="489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from assessments inform instruction. </w:t>
            </w:r>
          </w:p>
        </w:tc>
        <w:tc>
          <w:tcPr>
            <w:tcW w:w="489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1b – Demonstrating Knowledge of Students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1f – Designing Student Assessments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3d – Using Assessment in Instruction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3e – Demonstrating Flexibility and Responsiveness </w:t>
            </w:r>
          </w:p>
        </w:tc>
      </w:tr>
    </w:tbl>
    <w:p w:rsidR="002B511A" w:rsidRDefault="002B511A"/>
    <w:p w:rsidR="0084108D" w:rsidRDefault="0084108D" w:rsidP="0084108D">
      <w:pPr>
        <w:pStyle w:val="Default"/>
      </w:pPr>
    </w:p>
    <w:tbl>
      <w:tblPr>
        <w:tblW w:w="97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8"/>
        <w:gridCol w:w="4890"/>
      </w:tblGrid>
      <w:tr w:rsidR="0084108D" w:rsidTr="0084108D">
        <w:trPr>
          <w:trHeight w:val="146"/>
        </w:trPr>
        <w:tc>
          <w:tcPr>
            <w:tcW w:w="9778" w:type="dxa"/>
            <w:gridSpan w:val="2"/>
            <w:shd w:val="clear" w:color="auto" w:fill="A6A6A6" w:themeFill="background1" w:themeFillShade="A6"/>
          </w:tcPr>
          <w:p w:rsidR="0084108D" w:rsidRDefault="0084108D" w:rsidP="0084108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CONTENT</w:t>
            </w:r>
          </w:p>
        </w:tc>
      </w:tr>
      <w:tr w:rsidR="0084108D" w:rsidTr="0084108D">
        <w:trPr>
          <w:trHeight w:val="128"/>
        </w:trPr>
        <w:tc>
          <w:tcPr>
            <w:tcW w:w="4888" w:type="dxa"/>
          </w:tcPr>
          <w:p w:rsidR="0084108D" w:rsidRDefault="0084108D" w:rsidP="008410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Exemplar</w:t>
            </w:r>
          </w:p>
        </w:tc>
        <w:tc>
          <w:tcPr>
            <w:tcW w:w="4890" w:type="dxa"/>
          </w:tcPr>
          <w:p w:rsidR="0084108D" w:rsidRDefault="0084108D" w:rsidP="008410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Danielson Domain Component</w:t>
            </w:r>
          </w:p>
        </w:tc>
      </w:tr>
      <w:tr w:rsidR="0084108D" w:rsidTr="0084108D">
        <w:trPr>
          <w:trHeight w:val="338"/>
        </w:trPr>
        <w:tc>
          <w:tcPr>
            <w:tcW w:w="488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Essential questions are an explicit part of unit instruction, setting the context for learning. </w:t>
            </w:r>
          </w:p>
        </w:tc>
        <w:tc>
          <w:tcPr>
            <w:tcW w:w="4890" w:type="dxa"/>
          </w:tcPr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1c - Setting Instructional Outcomes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1e - Designing Coherent Instruction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3a - Communicating with Students </w:t>
            </w:r>
          </w:p>
        </w:tc>
      </w:tr>
      <w:tr w:rsidR="0084108D" w:rsidTr="0084108D">
        <w:trPr>
          <w:trHeight w:val="457"/>
        </w:trPr>
        <w:tc>
          <w:tcPr>
            <w:tcW w:w="488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Designated unit activities are taught so that students are required to use critical and creative thinking. </w:t>
            </w:r>
          </w:p>
        </w:tc>
        <w:tc>
          <w:tcPr>
            <w:tcW w:w="4890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 - Demonstrating Knowledge of Pedagogy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1e - Designing Coherent Instruction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3b - Using Questioning and Discussion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3c - Engaging Students in the Learning </w:t>
            </w:r>
          </w:p>
        </w:tc>
      </w:tr>
      <w:tr w:rsidR="0084108D" w:rsidTr="0084108D">
        <w:trPr>
          <w:trHeight w:val="643"/>
        </w:trPr>
        <w:tc>
          <w:tcPr>
            <w:tcW w:w="488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Texts show evidence of consistent use such as: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Marked Texts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Annotated Passages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Written Responses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90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2b - Establishing a Culture for Learning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3c - Engaging Students in the Learning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3d - Using Assessment in Instruction </w:t>
            </w:r>
          </w:p>
        </w:tc>
      </w:tr>
      <w:tr w:rsidR="0084108D" w:rsidTr="0084108D">
        <w:trPr>
          <w:trHeight w:val="338"/>
        </w:trPr>
        <w:tc>
          <w:tcPr>
            <w:tcW w:w="488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Academic vocabulary is consistently used in students’ written and oral responses. </w:t>
            </w:r>
          </w:p>
        </w:tc>
        <w:tc>
          <w:tcPr>
            <w:tcW w:w="4890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2b - Establishing a Culture for Learning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3a - Communicating with Students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3c - Engaging Students in the Learning </w:t>
            </w:r>
          </w:p>
        </w:tc>
      </w:tr>
      <w:tr w:rsidR="0084108D" w:rsidTr="0084108D">
        <w:trPr>
          <w:trHeight w:val="456"/>
        </w:trPr>
        <w:tc>
          <w:tcPr>
            <w:tcW w:w="488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Content explicitly prepares students for the rigor of Advanced Placement exam and performance expectations of Common Core State Standards or College and Career Readiness Standards. </w:t>
            </w:r>
          </w:p>
        </w:tc>
        <w:tc>
          <w:tcPr>
            <w:tcW w:w="4890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 - Demonstrating Knowledge of Content and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Pedagogy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1e - Designing Coherent Instruction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3c –Engaging Students in the Learning </w:t>
            </w:r>
          </w:p>
        </w:tc>
      </w:tr>
    </w:tbl>
    <w:p w:rsidR="0084108D" w:rsidRDefault="0084108D" w:rsidP="0084108D">
      <w:pPr>
        <w:pStyle w:val="Default"/>
      </w:pPr>
    </w:p>
    <w:p w:rsidR="0084108D" w:rsidRDefault="0084108D" w:rsidP="0084108D">
      <w:pPr>
        <w:pStyle w:val="Default"/>
      </w:pPr>
    </w:p>
    <w:p w:rsidR="0084108D" w:rsidRDefault="0084108D" w:rsidP="0084108D">
      <w:pPr>
        <w:pStyle w:val="Default"/>
        <w:rPr>
          <w:rFonts w:cstheme="minorBidi"/>
          <w:color w:val="auto"/>
        </w:rPr>
      </w:pPr>
      <w:r w:rsidRPr="0084108D">
        <w:rPr>
          <w:rFonts w:cstheme="minorBidi"/>
          <w:color w:val="auto"/>
        </w:rPr>
        <w:t>*</w:t>
      </w:r>
      <w:r>
        <w:rPr>
          <w:rFonts w:cstheme="minorBidi"/>
          <w:color w:val="auto"/>
        </w:rPr>
        <w:t xml:space="preserve"> Denotes Compass component</w:t>
      </w:r>
    </w:p>
    <w:p w:rsidR="0084108D" w:rsidRDefault="0084108D" w:rsidP="0084108D">
      <w:pPr>
        <w:pStyle w:val="Default"/>
      </w:pPr>
    </w:p>
    <w:p w:rsidR="0084108D" w:rsidRDefault="0084108D" w:rsidP="0084108D">
      <w:pPr>
        <w:pStyle w:val="Default"/>
      </w:pPr>
    </w:p>
    <w:p w:rsidR="0084108D" w:rsidRDefault="0084108D" w:rsidP="0084108D">
      <w:pPr>
        <w:pStyle w:val="Default"/>
      </w:pPr>
    </w:p>
    <w:p w:rsidR="0084108D" w:rsidRDefault="0084108D" w:rsidP="0084108D">
      <w:pPr>
        <w:pStyle w:val="Default"/>
      </w:pPr>
    </w:p>
    <w:tbl>
      <w:tblPr>
        <w:tblW w:w="979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8"/>
        <w:gridCol w:w="4898"/>
      </w:tblGrid>
      <w:tr w:rsidR="0084108D" w:rsidTr="0084108D">
        <w:trPr>
          <w:trHeight w:val="210"/>
        </w:trPr>
        <w:tc>
          <w:tcPr>
            <w:tcW w:w="9796" w:type="dxa"/>
            <w:gridSpan w:val="2"/>
            <w:shd w:val="clear" w:color="auto" w:fill="A6A6A6" w:themeFill="background1" w:themeFillShade="A6"/>
          </w:tcPr>
          <w:p w:rsidR="0084108D" w:rsidRPr="0084108D" w:rsidRDefault="0084108D" w:rsidP="0084108D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84108D">
              <w:rPr>
                <w:b/>
                <w:bCs/>
                <w:sz w:val="32"/>
                <w:szCs w:val="32"/>
              </w:rPr>
              <w:lastRenderedPageBreak/>
              <w:t>COGNITIVE ENGAGEMENT</w:t>
            </w:r>
          </w:p>
        </w:tc>
      </w:tr>
      <w:tr w:rsidR="0084108D" w:rsidTr="0084108D">
        <w:trPr>
          <w:trHeight w:val="185"/>
        </w:trPr>
        <w:tc>
          <w:tcPr>
            <w:tcW w:w="4898" w:type="dxa"/>
          </w:tcPr>
          <w:p w:rsidR="0084108D" w:rsidRPr="0084108D" w:rsidRDefault="0084108D" w:rsidP="008410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4108D">
              <w:rPr>
                <w:b/>
                <w:bCs/>
                <w:sz w:val="28"/>
                <w:szCs w:val="28"/>
              </w:rPr>
              <w:t>Exemplar</w:t>
            </w:r>
          </w:p>
        </w:tc>
        <w:tc>
          <w:tcPr>
            <w:tcW w:w="4898" w:type="dxa"/>
          </w:tcPr>
          <w:p w:rsidR="0084108D" w:rsidRPr="0084108D" w:rsidRDefault="0084108D" w:rsidP="0084108D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Danielson Domain Component</w:t>
            </w:r>
          </w:p>
        </w:tc>
      </w:tr>
      <w:tr w:rsidR="0084108D" w:rsidTr="0084108D">
        <w:trPr>
          <w:trHeight w:val="487"/>
        </w:trPr>
        <w:tc>
          <w:tcPr>
            <w:tcW w:w="489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actively draw upon prior knowledge and use that knowledge to connect with lesson goals. </w:t>
            </w:r>
          </w:p>
        </w:tc>
        <w:tc>
          <w:tcPr>
            <w:tcW w:w="489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2a – Creating an Environment of Respect and Rapport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3a – Communicating with Students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3c - Engaging Students in the Learning </w:t>
            </w:r>
          </w:p>
        </w:tc>
      </w:tr>
      <w:tr w:rsidR="0084108D" w:rsidTr="0084108D">
        <w:trPr>
          <w:trHeight w:val="316"/>
        </w:trPr>
        <w:tc>
          <w:tcPr>
            <w:tcW w:w="489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know when, why, and how to use strategies, free of teacher support when appropriate. </w:t>
            </w:r>
          </w:p>
        </w:tc>
        <w:tc>
          <w:tcPr>
            <w:tcW w:w="489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2b - Establishing a Culture for Learning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3c - Engaging Students in the Learning </w:t>
            </w:r>
          </w:p>
        </w:tc>
      </w:tr>
      <w:tr w:rsidR="0084108D" w:rsidTr="0084108D">
        <w:trPr>
          <w:trHeight w:val="659"/>
        </w:trPr>
        <w:tc>
          <w:tcPr>
            <w:tcW w:w="489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activities move strategically through multiple levels of cognition. </w:t>
            </w:r>
          </w:p>
        </w:tc>
        <w:tc>
          <w:tcPr>
            <w:tcW w:w="489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 – Demonstrating Knowledge of Content and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Pedagogy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1e - Designing Coherent Instruction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3c – Engaging Students in the Learning </w:t>
            </w:r>
          </w:p>
        </w:tc>
      </w:tr>
      <w:tr w:rsidR="0084108D" w:rsidTr="0084108D">
        <w:trPr>
          <w:trHeight w:val="487"/>
        </w:trPr>
        <w:tc>
          <w:tcPr>
            <w:tcW w:w="489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collaboration occurs within structured processes to meet goals of lessons. </w:t>
            </w:r>
          </w:p>
        </w:tc>
        <w:tc>
          <w:tcPr>
            <w:tcW w:w="489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2a- Creating an Environment of Respect and Rapport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3b – Using Questioning and Discussion Techniques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3c -Engaging Students in the Learning </w:t>
            </w:r>
          </w:p>
        </w:tc>
      </w:tr>
      <w:tr w:rsidR="0084108D" w:rsidTr="0084108D">
        <w:trPr>
          <w:trHeight w:val="656"/>
        </w:trPr>
        <w:tc>
          <w:tcPr>
            <w:tcW w:w="489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understand expectations for individual accountability within collaborative activities. </w:t>
            </w:r>
          </w:p>
        </w:tc>
        <w:tc>
          <w:tcPr>
            <w:tcW w:w="4898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2a- Creating an Environment of Respect and Rapport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2c – Managing Classroom Procedures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3a – Communicating with Students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3d – Using Assessment in Instruction </w:t>
            </w:r>
          </w:p>
        </w:tc>
      </w:tr>
    </w:tbl>
    <w:p w:rsidR="0084108D" w:rsidRDefault="0084108D"/>
    <w:p w:rsidR="0084108D" w:rsidRDefault="0084108D" w:rsidP="0084108D">
      <w:pPr>
        <w:pStyle w:val="Default"/>
      </w:pPr>
    </w:p>
    <w:tbl>
      <w:tblPr>
        <w:tblW w:w="980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901"/>
      </w:tblGrid>
      <w:tr w:rsidR="0084108D" w:rsidTr="0084108D">
        <w:trPr>
          <w:trHeight w:val="154"/>
        </w:trPr>
        <w:tc>
          <w:tcPr>
            <w:tcW w:w="9802" w:type="dxa"/>
            <w:gridSpan w:val="2"/>
            <w:shd w:val="clear" w:color="auto" w:fill="A6A6A6" w:themeFill="background1" w:themeFillShade="A6"/>
          </w:tcPr>
          <w:p w:rsidR="0084108D" w:rsidRDefault="0084108D" w:rsidP="0084108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INSTRUCTION</w:t>
            </w:r>
          </w:p>
        </w:tc>
      </w:tr>
      <w:tr w:rsidR="0084108D" w:rsidTr="0084108D">
        <w:trPr>
          <w:trHeight w:val="136"/>
        </w:trPr>
        <w:tc>
          <w:tcPr>
            <w:tcW w:w="4901" w:type="dxa"/>
          </w:tcPr>
          <w:p w:rsidR="0084108D" w:rsidRDefault="0084108D" w:rsidP="008410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Exemplar</w:t>
            </w:r>
          </w:p>
        </w:tc>
        <w:tc>
          <w:tcPr>
            <w:tcW w:w="4901" w:type="dxa"/>
          </w:tcPr>
          <w:p w:rsidR="0084108D" w:rsidRDefault="0084108D" w:rsidP="008410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Danielson Domain Component</w:t>
            </w:r>
          </w:p>
        </w:tc>
      </w:tr>
      <w:tr w:rsidR="0084108D" w:rsidTr="0084108D">
        <w:trPr>
          <w:trHeight w:val="231"/>
        </w:trPr>
        <w:tc>
          <w:tcPr>
            <w:tcW w:w="490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Purpose statements are an active part of classroom dialogue. </w:t>
            </w:r>
          </w:p>
        </w:tc>
        <w:tc>
          <w:tcPr>
            <w:tcW w:w="4901" w:type="dxa"/>
          </w:tcPr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1c – Setting Instructional Outcomes </w:t>
            </w:r>
          </w:p>
        </w:tc>
      </w:tr>
      <w:tr w:rsidR="0084108D" w:rsidTr="0084108D">
        <w:trPr>
          <w:trHeight w:val="231"/>
        </w:trPr>
        <w:tc>
          <w:tcPr>
            <w:tcW w:w="490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Strategic adjustments are made to the lesson to provide additional support for students. </w:t>
            </w:r>
          </w:p>
        </w:tc>
        <w:tc>
          <w:tcPr>
            <w:tcW w:w="490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3e – Demonstrating Flexibility and Responsiveness </w:t>
            </w:r>
          </w:p>
        </w:tc>
      </w:tr>
      <w:tr w:rsidR="0084108D" w:rsidTr="0084108D">
        <w:trPr>
          <w:trHeight w:val="357"/>
        </w:trPr>
        <w:tc>
          <w:tcPr>
            <w:tcW w:w="490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Learning strategies are used as a way of facilitating understanding of the material. </w:t>
            </w:r>
          </w:p>
        </w:tc>
        <w:tc>
          <w:tcPr>
            <w:tcW w:w="490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 – Demonstrating Knowledge of Content and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Pedagogy </w:t>
            </w:r>
          </w:p>
          <w:p w:rsidR="0084108D" w:rsidRDefault="00292B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bookmarkStart w:id="0" w:name="_GoBack"/>
            <w:bookmarkEnd w:id="0"/>
            <w:r w:rsidR="0084108D">
              <w:rPr>
                <w:sz w:val="22"/>
                <w:szCs w:val="22"/>
              </w:rPr>
              <w:t xml:space="preserve">3d - Using Assessment in Instruction </w:t>
            </w:r>
          </w:p>
        </w:tc>
      </w:tr>
      <w:tr w:rsidR="0084108D" w:rsidTr="0084108D">
        <w:trPr>
          <w:trHeight w:val="357"/>
        </w:trPr>
        <w:tc>
          <w:tcPr>
            <w:tcW w:w="490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variety of grouping practices/strategies are used to advance learning and support student outcomes. </w:t>
            </w:r>
          </w:p>
        </w:tc>
        <w:tc>
          <w:tcPr>
            <w:tcW w:w="490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 – Demonstrating Knowledge of Content and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Pedagogy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1b – Knowledge of Student </w:t>
            </w:r>
          </w:p>
        </w:tc>
      </w:tr>
      <w:tr w:rsidR="0084108D" w:rsidTr="0084108D">
        <w:trPr>
          <w:trHeight w:val="232"/>
        </w:trPr>
        <w:tc>
          <w:tcPr>
            <w:tcW w:w="490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Instructional questions scaffold toward higher complexity with adequate wait time for student responses. </w:t>
            </w:r>
          </w:p>
        </w:tc>
        <w:tc>
          <w:tcPr>
            <w:tcW w:w="4901" w:type="dxa"/>
          </w:tcPr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3b – Using Questioning and Discussion </w:t>
            </w:r>
          </w:p>
        </w:tc>
      </w:tr>
      <w:tr w:rsidR="0084108D" w:rsidTr="0084108D">
        <w:trPr>
          <w:trHeight w:val="608"/>
        </w:trPr>
        <w:tc>
          <w:tcPr>
            <w:tcW w:w="490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Modeling, guided practice, and independent practice are aligned to performance expectations of assessments. </w:t>
            </w:r>
          </w:p>
        </w:tc>
        <w:tc>
          <w:tcPr>
            <w:tcW w:w="4901" w:type="dxa"/>
          </w:tcPr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 – Demonstrating Knowledge of Content and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Pedagogy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1e - Designing Coherent Instruction </w:t>
            </w:r>
          </w:p>
          <w:p w:rsidR="0084108D" w:rsidRDefault="008410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3a – Communicating with Students </w:t>
            </w:r>
          </w:p>
          <w:p w:rsidR="0084108D" w:rsidRDefault="003F4C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84108D">
              <w:rPr>
                <w:sz w:val="22"/>
                <w:szCs w:val="22"/>
              </w:rPr>
              <w:t xml:space="preserve">3c – Engaging Students in the Learning </w:t>
            </w:r>
          </w:p>
        </w:tc>
      </w:tr>
    </w:tbl>
    <w:p w:rsidR="0084108D" w:rsidRDefault="0084108D"/>
    <w:p w:rsidR="0084108D" w:rsidRDefault="0084108D"/>
    <w:p w:rsidR="0084108D" w:rsidRDefault="0084108D" w:rsidP="0084108D">
      <w:pPr>
        <w:pStyle w:val="Default"/>
        <w:rPr>
          <w:rFonts w:cstheme="minorBidi"/>
          <w:color w:val="auto"/>
        </w:rPr>
      </w:pPr>
      <w:r w:rsidRPr="0084108D">
        <w:rPr>
          <w:rFonts w:cstheme="minorBidi"/>
          <w:color w:val="auto"/>
        </w:rPr>
        <w:t>*</w:t>
      </w:r>
      <w:r>
        <w:rPr>
          <w:rFonts w:cstheme="minorBidi"/>
          <w:color w:val="auto"/>
        </w:rPr>
        <w:t xml:space="preserve"> Denotes Compass component</w:t>
      </w:r>
    </w:p>
    <w:p w:rsidR="0084108D" w:rsidRDefault="0084108D"/>
    <w:sectPr w:rsidR="0084108D" w:rsidSect="0084108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40E4"/>
    <w:multiLevelType w:val="hybridMultilevel"/>
    <w:tmpl w:val="1CA6853A"/>
    <w:lvl w:ilvl="0" w:tplc="C5C489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8D"/>
    <w:rsid w:val="0010013E"/>
    <w:rsid w:val="00292B08"/>
    <w:rsid w:val="002B511A"/>
    <w:rsid w:val="003F4C25"/>
    <w:rsid w:val="00692912"/>
    <w:rsid w:val="0084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10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1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10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sbpsb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Cervera, Amy</dc:creator>
  <cp:keywords/>
  <dc:description/>
  <cp:lastModifiedBy>Schofield, Jill</cp:lastModifiedBy>
  <cp:revision>4</cp:revision>
  <cp:lastPrinted>2016-08-23T14:18:00Z</cp:lastPrinted>
  <dcterms:created xsi:type="dcterms:W3CDTF">2016-08-11T14:46:00Z</dcterms:created>
  <dcterms:modified xsi:type="dcterms:W3CDTF">2016-09-01T20:11:00Z</dcterms:modified>
</cp:coreProperties>
</file>