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B17AC66" wp14:paraId="255608B8" wp14:textId="52224154">
      <w:pPr>
        <w:spacing w:after="0" w:line="240" w:lineRule="auto"/>
        <w:ind w:left="720" w:firstLine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FF"/>
          <w:sz w:val="56"/>
          <w:szCs w:val="56"/>
          <w:lang w:val="en-US"/>
        </w:rPr>
      </w:pPr>
      <w:r w:rsidR="78347340">
        <w:drawing>
          <wp:anchor xmlns:wp14="http://schemas.microsoft.com/office/word/2010/wordprocessingDrawing" distT="0" distB="0" distL="114300" distR="114300" simplePos="0" relativeHeight="251658240" behindDoc="1" locked="0" layoutInCell="1" allowOverlap="1" wp14:editId="3B17AC66" wp14:anchorId="1C49A5A2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104900" cy="1171575"/>
            <wp:effectExtent l="0" t="0" r="0" b="0"/>
            <wp:wrapNone/>
            <wp:docPr id="2016703296" name="" descr="Manhasset Crest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14caf423ee24d0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B17AC66" w:rsidR="7834734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FF"/>
          <w:sz w:val="56"/>
          <w:szCs w:val="56"/>
          <w:lang w:val="en-US"/>
        </w:rPr>
        <w:t>Manha</w:t>
      </w:r>
      <w:r w:rsidRPr="3B17AC66" w:rsidR="7834734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FF"/>
          <w:sz w:val="56"/>
          <w:szCs w:val="56"/>
          <w:lang w:val="en-US"/>
        </w:rPr>
        <w:t xml:space="preserve">sset </w:t>
      </w:r>
      <w:r w:rsidRPr="3B17AC66" w:rsidR="7834734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FF"/>
          <w:sz w:val="56"/>
          <w:szCs w:val="56"/>
          <w:lang w:val="en-US"/>
        </w:rPr>
        <w:t>Public</w:t>
      </w:r>
      <w:r w:rsidRPr="3B17AC66" w:rsidR="7834734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FF"/>
          <w:sz w:val="56"/>
          <w:szCs w:val="56"/>
          <w:lang w:val="en-US"/>
        </w:rPr>
        <w:t xml:space="preserve"> Schools</w:t>
      </w:r>
    </w:p>
    <w:p xmlns:wp14="http://schemas.microsoft.com/office/word/2010/wordml" w:rsidP="3B17AC66" wp14:paraId="1DF6D37D" wp14:textId="14E9F026">
      <w:pPr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78347340">
        <w:drawing>
          <wp:inline xmlns:wp14="http://schemas.microsoft.com/office/word/2010/wordprocessingDrawing" wp14:editId="481E4D27" wp14:anchorId="6A65CAF6">
            <wp:extent cx="9525" cy="9525"/>
            <wp:effectExtent l="0" t="0" r="0" b="0"/>
            <wp:docPr id="152861482" name="" descr="Shap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02e025206f14d3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B17AC66" wp14:paraId="59C049BD" wp14:textId="09077C9A">
      <w:pPr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3B17AC66" w:rsidR="7834734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WORLD LANGUAGE DEPARTMENT</w:t>
      </w:r>
    </w:p>
    <w:p xmlns:wp14="http://schemas.microsoft.com/office/word/2010/wordml" w:rsidP="3B17AC66" wp14:paraId="02401483" wp14:textId="15A872F1">
      <w:pPr>
        <w:spacing w:after="200" w:line="276" w:lineRule="auto"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B17AC66" w:rsidR="7834734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R</w:t>
      </w:r>
      <w:r w:rsidRPr="3B17AC66" w:rsidR="78347340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OSETTA STONE POLICY</w:t>
      </w:r>
    </w:p>
    <w:p xmlns:wp14="http://schemas.microsoft.com/office/word/2010/wordml" w:rsidP="3B17AC66" wp14:paraId="0E335B0B" wp14:textId="40A93DBB">
      <w:pPr>
        <w:spacing w:after="200" w:line="276" w:lineRule="auto"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17AC66" w:rsidR="78347340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2023-2024</w:t>
      </w:r>
    </w:p>
    <w:p xmlns:wp14="http://schemas.microsoft.com/office/word/2010/wordml" w:rsidP="3B17AC66" wp14:paraId="4146DE34" wp14:textId="4E540029">
      <w:pPr>
        <w:pStyle w:val="Heading3"/>
        <w:keepNext w:val="1"/>
        <w:keepLines w:val="1"/>
        <w:spacing w:before="40" w:after="0" w:line="240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17AC66" w:rsidR="7834734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are most fortunate to have online access to the Rosetta Stone language programs, accessible from any internet connection. The Rosetta Stone Silver program </w:t>
      </w:r>
      <w:r w:rsidRPr="3B17AC66" w:rsidR="7834734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features include</w:t>
      </w:r>
      <w:r w:rsidRPr="3B17AC66" w:rsidR="7834734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thematic readings, </w:t>
      </w:r>
      <w:r w:rsidRPr="3B17AC66" w:rsidR="7834734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games</w:t>
      </w:r>
      <w:r w:rsidRPr="3B17AC66" w:rsidR="7834734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supplemental materials. The use of Rosetta Stone will allow students to increase vocabula</w:t>
      </w:r>
      <w:r w:rsidRPr="3B17AC66" w:rsidR="7834734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ry and improve language skills. </w:t>
      </w:r>
      <w:r w:rsidRPr="3B17AC66" w:rsidR="78347340">
        <w:rPr>
          <w:rStyle w:val="Strong"/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All students enrolled in a language will log into Rosetta </w:t>
      </w:r>
      <w:r w:rsidRPr="3B17AC66" w:rsidR="78347340">
        <w:rPr>
          <w:rStyle w:val="Strong"/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Stone through "ClassLink", </w:t>
      </w:r>
      <w:r w:rsidRPr="3B17AC66" w:rsidR="78347340">
        <w:rPr>
          <w:rStyle w:val="Strong"/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using their </w:t>
      </w:r>
      <w:r w:rsidRPr="3B17AC66" w:rsidR="78347340">
        <w:rPr>
          <w:rStyle w:val="Strong"/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DC143C"/>
          <w:sz w:val="22"/>
          <w:szCs w:val="22"/>
          <w:lang w:val="en-US"/>
        </w:rPr>
        <w:t>MUFSD.org</w:t>
      </w:r>
      <w:r w:rsidRPr="3B17AC66" w:rsidR="78347340">
        <w:rPr>
          <w:rStyle w:val="Strong"/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Google credentials.</w:t>
      </w:r>
    </w:p>
    <w:p xmlns:wp14="http://schemas.microsoft.com/office/word/2010/wordml" w:rsidP="3B17AC66" wp14:paraId="7174ECD3" wp14:textId="4DFFE551">
      <w:p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CEC32CE" wp14:paraId="42EE9AAF" wp14:textId="532F66D2">
      <w:p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EC32CE" w:rsidR="7834734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Students enrolled in </w:t>
      </w:r>
      <w:r w:rsidRPr="2CEC32CE" w:rsidR="78347340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C00000"/>
          <w:sz w:val="22"/>
          <w:szCs w:val="22"/>
          <w:lang w:val="en-US"/>
        </w:rPr>
        <w:t xml:space="preserve">Level </w:t>
      </w:r>
      <w:r w:rsidRPr="2CEC32CE" w:rsidR="639AE8FB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C00000"/>
          <w:sz w:val="22"/>
          <w:szCs w:val="22"/>
          <w:lang w:val="en-US"/>
        </w:rPr>
        <w:t>4/</w:t>
      </w:r>
      <w:r w:rsidRPr="2CEC32CE" w:rsidR="4C5749DF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C00000"/>
          <w:sz w:val="22"/>
          <w:szCs w:val="22"/>
          <w:lang w:val="en-US"/>
        </w:rPr>
        <w:t>Level 4 Advanced</w:t>
      </w:r>
      <w:r w:rsidRPr="2CEC32CE" w:rsidR="78347340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C00000"/>
          <w:sz w:val="22"/>
          <w:szCs w:val="22"/>
          <w:lang w:val="en-US"/>
        </w:rPr>
        <w:t xml:space="preserve"> </w:t>
      </w:r>
      <w:r w:rsidRPr="2CEC32CE" w:rsidR="7834734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will</w:t>
      </w:r>
      <w:r w:rsidRPr="2CEC32CE" w:rsidR="7834734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CEC32CE" w:rsidR="7834734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be </w:t>
      </w:r>
      <w:r w:rsidRPr="2CEC32CE" w:rsidR="7834734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</w:t>
      </w:r>
      <w:r w:rsidRPr="2CEC32CE" w:rsidR="7834734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equire</w:t>
      </w:r>
      <w:r w:rsidRPr="2CEC32CE" w:rsidR="7834734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</w:t>
      </w:r>
      <w:r w:rsidRPr="2CEC32CE" w:rsidR="7834734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CEC32CE" w:rsidR="7834734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to complete Rosetta Stone </w:t>
      </w:r>
      <w:r w:rsidRPr="2CEC32CE" w:rsidR="78347340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AS PART OF THEIR REQUIRED COURSE WORK</w:t>
      </w:r>
      <w:r w:rsidRPr="2CEC32CE" w:rsidR="7834734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These Rosetta Stone lessons/units are estimated to require about five hours of work per quarter outside the classroom/lab</w:t>
      </w:r>
      <w:r w:rsidRPr="2CEC32CE" w:rsidR="7834734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2CEC32CE" w:rsidR="7834734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3B17AC66" wp14:paraId="7E6D83AB" wp14:textId="3F6D979A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17AC66" w:rsidR="7834734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Students will sequentially complete </w:t>
      </w:r>
      <w:r w:rsidRPr="3B17AC66" w:rsidR="78347340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CORE</w:t>
      </w:r>
      <w:r w:rsidRPr="3B17AC66" w:rsidR="7834734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lessons and all standard lessons, for each of the four units throughout the school year. </w:t>
      </w:r>
      <w:r w:rsidRPr="3B17AC66" w:rsidR="7834734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Lessons will need to be completed sequentially or credit will not be awarded</w:t>
      </w:r>
      <w:r w:rsidRPr="3B17AC66" w:rsidR="7834734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xmlns:wp14="http://schemas.microsoft.com/office/word/2010/wordml" w:rsidP="3B17AC66" wp14:paraId="684009A4" wp14:textId="34F112E0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17AC66" w:rsidR="78347340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Milestone lessons</w:t>
      </w:r>
      <w:r w:rsidRPr="3B17AC66" w:rsidR="7834734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</w:t>
      </w:r>
      <w:r w:rsidRPr="3B17AC66" w:rsidR="78347340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Writing lessons</w:t>
      </w:r>
      <w:r w:rsidRPr="3B17AC66" w:rsidR="7834734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are not part of the assigned work and do not have to be completed.</w:t>
      </w:r>
    </w:p>
    <w:p xmlns:wp14="http://schemas.microsoft.com/office/word/2010/wordml" w:rsidP="3B17AC66" wp14:paraId="60022220" wp14:textId="6AB65C4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17AC66" w:rsidR="7834734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Rosetta Stone lessons may be completed using the Mobile Application on any mobile device. </w:t>
      </w:r>
    </w:p>
    <w:p xmlns:wp14="http://schemas.microsoft.com/office/word/2010/wordml" w:rsidP="3B17AC66" wp14:paraId="7C6D54BD" wp14:textId="130B91E0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17AC66" w:rsidR="7834734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All completed work is saved and </w:t>
      </w:r>
      <w:r w:rsidRPr="3B17AC66" w:rsidR="7834734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cannot be </w:t>
      </w:r>
      <w:r w:rsidRPr="3B17AC66" w:rsidR="7834734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deleted</w:t>
      </w:r>
      <w:r w:rsidRPr="3B17AC66" w:rsidR="7834734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xmlns:wp14="http://schemas.microsoft.com/office/word/2010/wordml" w:rsidP="3B17AC66" wp14:paraId="6E73AEBC" wp14:textId="7F132CDA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17AC66" w:rsidR="7834734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Teachers may assign lessons throughout the quarter.</w:t>
      </w:r>
    </w:p>
    <w:p xmlns:wp14="http://schemas.microsoft.com/office/word/2010/wordml" w:rsidP="3B17AC66" wp14:paraId="5A9AA97A" wp14:textId="4C89BC85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17AC66" w:rsidR="7834734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One week before the quarter ends, each student must </w:t>
      </w:r>
      <w:r w:rsidRPr="3B17AC66" w:rsidR="7834734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submit</w:t>
      </w:r>
      <w:r w:rsidRPr="3B17AC66" w:rsidR="7834734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pdf (Adobe) format of his/her Rosetta Stone progress to his/her teacher. This pdf (Adobe) format can be found on the “reports” link on the homepage. The units and due dates for submission are:</w:t>
      </w:r>
    </w:p>
    <w:p xmlns:wp14="http://schemas.microsoft.com/office/word/2010/wordml" w:rsidP="34DAE933" wp14:paraId="14E78A41" wp14:textId="704F00F9">
      <w:pPr>
        <w:pStyle w:val="Normal"/>
        <w:spacing w:after="200" w:line="276" w:lineRule="auto"/>
        <w:ind w:left="0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0" w:type="auto"/>
        <w:tblInd w:w="72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620"/>
        <w:gridCol w:w="4365"/>
      </w:tblGrid>
      <w:tr w:rsidR="3B17AC66" w:rsidTr="34DAE933" w14:paraId="49BC414C">
        <w:trPr>
          <w:trHeight w:val="300"/>
        </w:trPr>
        <w:tc>
          <w:tcPr>
            <w:tcW w:w="462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B17AC66" w:rsidP="34DAE933" w:rsidRDefault="3B17AC66" w14:paraId="4D54DA00" w14:textId="1B1338A0">
            <w:pPr>
              <w:spacing w:line="259" w:lineRule="auto"/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1C4"/>
                <w:sz w:val="28"/>
                <w:szCs w:val="28"/>
                <w:lang w:val="en-US"/>
              </w:rPr>
            </w:pPr>
            <w:r w:rsidRPr="34DAE933" w:rsidR="3B17AC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>Quarter 1:</w:t>
            </w:r>
            <w:r w:rsidRPr="34DAE933" w:rsidR="3B17AC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 </w:t>
            </w:r>
            <w:r w:rsidRPr="34DAE933" w:rsidR="3B17AC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Unit </w:t>
            </w:r>
            <w:r w:rsidRPr="34DAE933" w:rsidR="4C71E0A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>13</w:t>
            </w:r>
            <w:r w:rsidRPr="34DAE933" w:rsidR="3B17AC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 </w:t>
            </w:r>
            <w:r>
              <w:tab/>
            </w:r>
          </w:p>
        </w:tc>
        <w:tc>
          <w:tcPr>
            <w:tcW w:w="4365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B17AC66" w:rsidP="34DAE933" w:rsidRDefault="3B17AC66" w14:paraId="68A9AE91" w14:textId="1766077A">
            <w:pPr>
              <w:spacing w:line="259" w:lineRule="auto"/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1C4"/>
                <w:sz w:val="28"/>
                <w:szCs w:val="28"/>
                <w:lang w:val="en-US"/>
              </w:rPr>
            </w:pPr>
            <w:r w:rsidRPr="34DAE933" w:rsidR="3B17AC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>Thursday,</w:t>
            </w:r>
            <w:r w:rsidRPr="34DAE933" w:rsidR="3B17AC66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 </w:t>
            </w:r>
            <w:r w:rsidRPr="34DAE933" w:rsidR="3B17AC66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8"/>
                <w:szCs w:val="28"/>
                <w:u w:val="single"/>
                <w:lang w:val="en-US"/>
              </w:rPr>
              <w:t>October 26</w:t>
            </w:r>
            <w:r w:rsidRPr="34DAE933" w:rsidR="3B17AC66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8"/>
                <w:szCs w:val="28"/>
                <w:u w:val="single"/>
                <w:vertAlign w:val="superscript"/>
                <w:lang w:val="en-US"/>
              </w:rPr>
              <w:t>th</w:t>
            </w:r>
            <w:r w:rsidRPr="34DAE933" w:rsidR="3B17AC66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color w:val="4471C4"/>
                <w:sz w:val="28"/>
                <w:szCs w:val="28"/>
                <w:lang w:val="en-US"/>
              </w:rPr>
              <w:t>,</w:t>
            </w:r>
            <w:r w:rsidRPr="34DAE933" w:rsidR="3B17AC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 2023</w:t>
            </w:r>
          </w:p>
        </w:tc>
      </w:tr>
      <w:tr w:rsidR="3B17AC66" w:rsidTr="34DAE933" w14:paraId="636D68B5">
        <w:trPr>
          <w:trHeight w:val="360"/>
        </w:trPr>
        <w:tc>
          <w:tcPr>
            <w:tcW w:w="462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B17AC66" w:rsidP="34DAE933" w:rsidRDefault="3B17AC66" w14:paraId="4460284D" w14:textId="452C4A6B">
            <w:pPr>
              <w:spacing w:line="259" w:lineRule="auto"/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1C4"/>
                <w:sz w:val="28"/>
                <w:szCs w:val="28"/>
                <w:lang w:val="en-US"/>
              </w:rPr>
            </w:pPr>
            <w:r w:rsidRPr="34DAE933" w:rsidR="3B17AC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Quarter 2: </w:t>
            </w:r>
            <w:r w:rsidRPr="34DAE933" w:rsidR="3B17AC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Unit </w:t>
            </w:r>
            <w:r w:rsidRPr="34DAE933" w:rsidR="6BDEB07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>14</w:t>
            </w:r>
          </w:p>
        </w:tc>
        <w:tc>
          <w:tcPr>
            <w:tcW w:w="43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B17AC66" w:rsidP="34DAE933" w:rsidRDefault="3B17AC66" w14:paraId="1D63580F" w14:textId="175976A1">
            <w:pPr>
              <w:pStyle w:val="NoSpacing"/>
              <w:spacing w:after="0" w:line="240" w:lineRule="auto"/>
              <w:ind w:left="72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1C4"/>
                <w:sz w:val="28"/>
                <w:szCs w:val="28"/>
                <w:lang w:val="en-US"/>
              </w:rPr>
            </w:pPr>
            <w:r w:rsidRPr="34DAE933" w:rsidR="3B17AC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Friday, </w:t>
            </w:r>
            <w:r w:rsidRPr="34DAE933" w:rsidR="3B17AC66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8"/>
                <w:szCs w:val="28"/>
                <w:u w:val="single"/>
                <w:lang w:val="en-US"/>
              </w:rPr>
              <w:t>January 12</w:t>
            </w:r>
            <w:r w:rsidRPr="34DAE933" w:rsidR="3B17AC66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8"/>
                <w:szCs w:val="28"/>
                <w:u w:val="single"/>
                <w:vertAlign w:val="superscript"/>
                <w:lang w:val="en-US"/>
              </w:rPr>
              <w:t>th</w:t>
            </w:r>
            <w:r w:rsidRPr="34DAE933" w:rsidR="3B17AC66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color w:val="4471C4"/>
                <w:sz w:val="28"/>
                <w:szCs w:val="28"/>
                <w:lang w:val="en-US"/>
              </w:rPr>
              <w:t>,</w:t>
            </w:r>
            <w:r w:rsidRPr="34DAE933" w:rsidR="3B17AC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 2024</w:t>
            </w:r>
          </w:p>
        </w:tc>
      </w:tr>
      <w:tr w:rsidR="3B17AC66" w:rsidTr="34DAE933" w14:paraId="410F92D8">
        <w:trPr>
          <w:trHeight w:val="300"/>
        </w:trPr>
        <w:tc>
          <w:tcPr>
            <w:tcW w:w="462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B17AC66" w:rsidP="34DAE933" w:rsidRDefault="3B17AC66" w14:paraId="24943AA0" w14:textId="72D2476E">
            <w:pPr>
              <w:spacing w:line="259" w:lineRule="auto"/>
              <w:ind w:left="72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</w:pPr>
            <w:r w:rsidRPr="34DAE933" w:rsidR="3B17AC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>Quarter 3:</w:t>
            </w:r>
            <w:r w:rsidRPr="34DAE933" w:rsidR="3B17AC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 </w:t>
            </w:r>
            <w:r w:rsidRPr="34DAE933" w:rsidR="3B17AC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>Unit</w:t>
            </w:r>
            <w:r w:rsidRPr="34DAE933" w:rsidR="00E6301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 15</w:t>
            </w:r>
          </w:p>
        </w:tc>
        <w:tc>
          <w:tcPr>
            <w:tcW w:w="43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B17AC66" w:rsidP="34DAE933" w:rsidRDefault="3B17AC66" w14:paraId="5714615D" w14:textId="49497900">
            <w:pPr>
              <w:spacing w:line="259" w:lineRule="auto"/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1C4"/>
                <w:sz w:val="28"/>
                <w:szCs w:val="28"/>
                <w:lang w:val="en-US"/>
              </w:rPr>
            </w:pPr>
            <w:r w:rsidRPr="34DAE933" w:rsidR="3B17AC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Friday, </w:t>
            </w:r>
            <w:r w:rsidRPr="34DAE933" w:rsidR="3B17AC66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8"/>
                <w:szCs w:val="28"/>
                <w:u w:val="single"/>
                <w:lang w:val="en-US"/>
              </w:rPr>
              <w:t>March 22</w:t>
            </w:r>
            <w:r w:rsidRPr="34DAE933" w:rsidR="3B17AC66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8"/>
                <w:szCs w:val="28"/>
                <w:u w:val="single"/>
                <w:vertAlign w:val="superscript"/>
                <w:lang w:val="en-US"/>
              </w:rPr>
              <w:t>nd</w:t>
            </w:r>
            <w:r w:rsidRPr="34DAE933" w:rsidR="3B17AC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>, 2024</w:t>
            </w:r>
          </w:p>
        </w:tc>
      </w:tr>
      <w:tr w:rsidR="3B17AC66" w:rsidTr="34DAE933" w14:paraId="02F21242">
        <w:trPr>
          <w:trHeight w:val="300"/>
        </w:trPr>
        <w:tc>
          <w:tcPr>
            <w:tcW w:w="462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B17AC66" w:rsidP="34DAE933" w:rsidRDefault="3B17AC66" w14:paraId="3D1F356A" w14:textId="21EAD651">
            <w:pPr>
              <w:spacing w:line="259" w:lineRule="auto"/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1C4"/>
                <w:sz w:val="28"/>
                <w:szCs w:val="28"/>
                <w:lang w:val="en-US"/>
              </w:rPr>
            </w:pPr>
            <w:r w:rsidRPr="34DAE933" w:rsidR="3B17AC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>Quarter 4:</w:t>
            </w:r>
            <w:r w:rsidRPr="34DAE933" w:rsidR="3B17AC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 </w:t>
            </w:r>
            <w:r w:rsidRPr="34DAE933" w:rsidR="3B17AC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Unit </w:t>
            </w:r>
            <w:r w:rsidRPr="34DAE933" w:rsidR="5CDA5DA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>16</w:t>
            </w:r>
          </w:p>
        </w:tc>
        <w:tc>
          <w:tcPr>
            <w:tcW w:w="4365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B17AC66" w:rsidP="34DAE933" w:rsidRDefault="3B17AC66" w14:paraId="6D23A26D" w14:textId="5D482C4C">
            <w:pPr>
              <w:spacing w:line="259" w:lineRule="auto"/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471C4"/>
                <w:sz w:val="28"/>
                <w:szCs w:val="28"/>
                <w:lang w:val="en-US"/>
              </w:rPr>
            </w:pPr>
            <w:r w:rsidRPr="34DAE933" w:rsidR="3B17AC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 xml:space="preserve">Tuesday, </w:t>
            </w:r>
            <w:r w:rsidRPr="34DAE933" w:rsidR="3B17AC66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8"/>
                <w:szCs w:val="28"/>
                <w:u w:val="single"/>
                <w:lang w:val="en-US"/>
              </w:rPr>
              <w:t>June 4</w:t>
            </w:r>
            <w:r w:rsidRPr="34DAE933" w:rsidR="3B17AC66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8"/>
                <w:szCs w:val="28"/>
                <w:u w:val="single"/>
                <w:vertAlign w:val="superscript"/>
                <w:lang w:val="en-US"/>
              </w:rPr>
              <w:t>th</w:t>
            </w:r>
            <w:r w:rsidRPr="34DAE933" w:rsidR="3B17AC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8"/>
                <w:szCs w:val="28"/>
                <w:lang w:val="en-US"/>
              </w:rPr>
              <w:t>, 2024</w:t>
            </w:r>
          </w:p>
        </w:tc>
      </w:tr>
    </w:tbl>
    <w:p xmlns:wp14="http://schemas.microsoft.com/office/word/2010/wordml" w:rsidP="3B17AC66" wp14:paraId="4A5B7A20" wp14:textId="29713627">
      <w:pPr>
        <w:spacing w:after="0" w:line="240" w:lineRule="auto"/>
        <w:ind w:left="0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B17AC66" wp14:paraId="42535282" wp14:textId="1AEA762E">
      <w:pPr>
        <w:pStyle w:val="NoSpacing"/>
        <w:spacing w:after="0" w:line="240" w:lineRule="auto"/>
        <w:ind w:left="0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17AC66" w:rsidR="78347340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Any lessons </w:t>
      </w:r>
      <w:r w:rsidRPr="3B17AC66" w:rsidR="78347340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submitted</w:t>
      </w:r>
      <w:r w:rsidRPr="3B17AC66" w:rsidR="78347340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 after these dates will not be accepted. Any attempt to </w:t>
      </w:r>
      <w:r w:rsidRPr="3B17AC66" w:rsidR="78347340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submit</w:t>
      </w:r>
      <w:r w:rsidRPr="3B17AC66" w:rsidR="78347340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 another student’s work as your own is a violation o</w:t>
      </w:r>
      <w:r w:rsidRPr="3B17AC66" w:rsidR="78347340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f the Academic Integrity Policy. </w:t>
      </w:r>
    </w:p>
    <w:p xmlns:wp14="http://schemas.microsoft.com/office/word/2010/wordml" w:rsidP="3B17AC66" wp14:paraId="5C37969D" wp14:textId="2611471E">
      <w:pPr>
        <w:spacing w:after="200" w:line="276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B17AC66" wp14:paraId="4EBC7B19" wp14:textId="136BE773">
      <w:pPr>
        <w:spacing w:after="200" w:line="276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17AC66" w:rsidR="7834734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completed work will be awarded a quiz grade that will be included in the calculation of each student’s final quarter grade based on the following charts:</w:t>
      </w:r>
    </w:p>
    <w:p xmlns:wp14="http://schemas.microsoft.com/office/word/2010/wordml" w:rsidP="3B17AC66" wp14:paraId="05837AA5" wp14:textId="6AEA56EA">
      <w:pPr>
        <w:spacing w:after="200" w:line="276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Normal"/>
        <w:tblW w:w="0" w:type="auto"/>
        <w:tblInd w:w="148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180"/>
        <w:gridCol w:w="3180"/>
      </w:tblGrid>
      <w:tr w:rsidR="3B17AC66" w:rsidTr="3B17AC66" w14:paraId="0D268FBC">
        <w:trPr>
          <w:trHeight w:val="300"/>
        </w:trPr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B17AC66" w:rsidP="3B17AC66" w:rsidRDefault="3B17AC66" w14:paraId="7A233DBA" w14:textId="7434BC2B">
            <w:pPr>
              <w:spacing w:after="200" w:line="276" w:lineRule="auto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B17AC66" w:rsidR="3B17AC66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Minimum</w:t>
            </w:r>
            <w:r w:rsidRPr="3B17AC66" w:rsidR="3B17AC66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 score earned to earn credit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B17AC66" w:rsidP="3B17AC66" w:rsidRDefault="3B17AC66" w14:paraId="0769A3AD" w14:textId="2AE3FBC1">
            <w:pPr>
              <w:spacing w:after="200" w:line="276" w:lineRule="auto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B17AC66" w:rsidR="3B17AC66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Rosetta Stone Quiz grade</w:t>
            </w:r>
          </w:p>
        </w:tc>
      </w:tr>
      <w:tr w:rsidR="3B17AC66" w:rsidTr="3B17AC66" w14:paraId="76058623">
        <w:trPr>
          <w:trHeight w:val="300"/>
        </w:trPr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B17AC66" w:rsidP="3B17AC66" w:rsidRDefault="3B17AC66" w14:paraId="188E51ED" w14:textId="5B28A8DA">
            <w:pPr>
              <w:spacing w:after="200" w:line="276" w:lineRule="auto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B17AC66" w:rsidR="3B17AC6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90% or above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B17AC66" w:rsidP="3B17AC66" w:rsidRDefault="3B17AC66" w14:paraId="0CBF358D" w14:textId="203649D6">
            <w:pPr>
              <w:spacing w:after="200" w:line="276" w:lineRule="auto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B17AC66" w:rsidR="3B17AC6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Full credit</w:t>
            </w:r>
          </w:p>
        </w:tc>
      </w:tr>
    </w:tbl>
    <w:p xmlns:wp14="http://schemas.microsoft.com/office/word/2010/wordml" w:rsidP="3B17AC66" wp14:paraId="701E2DD4" wp14:textId="628FEDEC">
      <w:pPr>
        <w:spacing w:after="200" w:line="276" w:lineRule="auto"/>
        <w:ind w:left="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B17AC66" wp14:paraId="2ACBEAEA" wp14:textId="0D957961">
      <w:pPr>
        <w:spacing w:after="200" w:line="276" w:lineRule="auto"/>
        <w:ind w:left="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17AC66" w:rsidR="7834734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 student’s Rosetta Stone quiz grade for each quarter will reflect the </w:t>
      </w:r>
      <w:r w:rsidRPr="3B17AC66" w:rsidR="7834734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amount</w:t>
      </w:r>
      <w:r w:rsidRPr="3B17AC66" w:rsidR="7834734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B17AC66" w:rsidR="7834734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of lessons completed</w:t>
      </w:r>
      <w:r w:rsidRPr="3B17AC66" w:rsidR="7834734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</w:p>
    <w:p xmlns:wp14="http://schemas.microsoft.com/office/word/2010/wordml" w:rsidP="3B17AC66" wp14:paraId="0F30EA18" wp14:textId="15B5E405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B17AC66" wp14:paraId="2C358E81" wp14:textId="022BFB76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B17AC66" wp14:paraId="21FDA495" wp14:textId="2F660ADC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17AC66" w:rsidR="7834734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-----------------------------</w:t>
      </w:r>
      <w:r w:rsidRPr="3B17AC66" w:rsidR="7834734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---------------------------------------------------------------------------</w:t>
      </w:r>
    </w:p>
    <w:p xmlns:wp14="http://schemas.microsoft.com/office/word/2010/wordml" w:rsidP="3B17AC66" wp14:paraId="0A699F52" wp14:textId="5FCE88D9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B17AC66" wp14:paraId="4837E96D" wp14:textId="157F330D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B17AC66" wp14:paraId="09BAF50A" wp14:textId="056DFBF2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17AC66" w:rsidR="78347340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</w:t>
      </w:r>
      <w:r w:rsidRPr="3B17AC66" w:rsidR="78347340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3-2024 </w:t>
      </w:r>
      <w:r w:rsidRPr="3B17AC66" w:rsidR="78347340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Rosetta Stone Contract</w:t>
      </w:r>
    </w:p>
    <w:p xmlns:wp14="http://schemas.microsoft.com/office/word/2010/wordml" w:rsidP="77D0DAD5" wp14:paraId="546DD5F3" wp14:textId="2CEC4813">
      <w:pPr>
        <w:spacing w:after="200" w:line="276" w:lineRule="auto"/>
        <w:contextualSpacing/>
        <w:jc w:val="center"/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D0DAD5" w:rsidR="78347340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For Students Enrolled in </w:t>
      </w:r>
      <w:r w:rsidRPr="77D0DAD5" w:rsidR="78347340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Level </w:t>
      </w:r>
      <w:r w:rsidRPr="77D0DAD5" w:rsidR="2F58F59C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4/Pre-AP</w:t>
      </w:r>
    </w:p>
    <w:p xmlns:wp14="http://schemas.microsoft.com/office/word/2010/wordml" w:rsidP="3B17AC66" wp14:paraId="47989132" wp14:textId="2D8054B9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B17AC66" wp14:paraId="1D25E1BE" wp14:textId="5F7FF62A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B17AC66" w:rsidR="78347340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Detach and return signed contract to your teacher</w:t>
      </w:r>
    </w:p>
    <w:p xmlns:wp14="http://schemas.microsoft.com/office/word/2010/wordml" w:rsidP="3B17AC66" wp14:paraId="24BD7571" wp14:textId="212A2886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3B17AC66" wp14:paraId="474EF57D" wp14:textId="2E045719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3B17AC66" wp14:paraId="1FF672A7" wp14:textId="1C0A48E5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17AC66" w:rsidR="7834734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I, _________________________, have read and understand the above guidelines. </w:t>
      </w:r>
    </w:p>
    <w:p xmlns:wp14="http://schemas.microsoft.com/office/word/2010/wordml" w:rsidP="3B17AC66" wp14:paraId="2E1AC7C1" wp14:textId="447BB6D4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B17AC66" w:rsidR="7834734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  </w:t>
      </w:r>
      <w:r w:rsidRPr="3B17AC66" w:rsidR="78347340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(Name of student)</w:t>
      </w:r>
    </w:p>
    <w:p xmlns:wp14="http://schemas.microsoft.com/office/word/2010/wordml" w:rsidP="3B17AC66" wp14:paraId="7EF5CBAD" wp14:textId="149BDAAA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7D0DAD5" wp14:paraId="4B27B2A7" wp14:textId="08FCB8B2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D0DAD5" w:rsidR="7834734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agree to follow these guidelines for use of the Rosetta Stone program throughout the 202</w:t>
      </w:r>
      <w:r w:rsidRPr="77D0DAD5" w:rsidR="2356BF7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</w:t>
      </w:r>
      <w:r w:rsidRPr="77D0DAD5" w:rsidR="7834734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-202</w:t>
      </w:r>
      <w:r w:rsidRPr="77D0DAD5" w:rsidR="328D3D0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</w:t>
      </w:r>
      <w:r w:rsidRPr="77D0DAD5" w:rsidR="7834734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school year as PART OF THE REQUIRED COURSEWORK. </w:t>
      </w:r>
    </w:p>
    <w:p xmlns:wp14="http://schemas.microsoft.com/office/word/2010/wordml" w:rsidP="3B17AC66" wp14:paraId="16781882" wp14:textId="397FDEB8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B17AC66" wp14:paraId="5BA25B15" wp14:textId="0971BFE4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17AC66" w:rsidR="7834734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____________________________</w:t>
      </w:r>
      <w:r>
        <w:tab/>
      </w:r>
      <w:r>
        <w:tab/>
      </w:r>
      <w:r>
        <w:tab/>
      </w:r>
      <w:r w:rsidRPr="3B17AC66" w:rsidR="7834734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</w:t>
      </w:r>
    </w:p>
    <w:p xmlns:wp14="http://schemas.microsoft.com/office/word/2010/wordml" w:rsidP="3B17AC66" wp14:paraId="3D30419B" wp14:textId="45BF0C90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B17AC66" w:rsidR="78347340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                  (Student signature)  </w:t>
      </w:r>
      <w:r>
        <w:tab/>
      </w:r>
      <w:r>
        <w:tab/>
      </w:r>
      <w:r>
        <w:tab/>
      </w:r>
      <w:r>
        <w:tab/>
      </w:r>
      <w:r w:rsidRPr="3B17AC66" w:rsidR="78347340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</w:t>
      </w:r>
      <w:r>
        <w:tab/>
      </w:r>
      <w:r w:rsidRPr="3B17AC66" w:rsidR="78347340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3B17AC66" w:rsidR="78347340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(</w:t>
      </w:r>
      <w:r w:rsidRPr="3B17AC66" w:rsidR="78347340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Date)</w:t>
      </w:r>
    </w:p>
    <w:p xmlns:wp14="http://schemas.microsoft.com/office/word/2010/wordml" w:rsidP="3B17AC66" wp14:paraId="380C65E8" wp14:textId="0F4FEC3D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3B17AC66" wp14:paraId="51ED16EF" wp14:textId="77AD8ADB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17AC66" w:rsidR="7834734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____________________________</w:t>
      </w:r>
      <w:r>
        <w:tab/>
      </w:r>
      <w:r>
        <w:tab/>
      </w:r>
      <w:r>
        <w:tab/>
      </w:r>
      <w:r w:rsidRPr="3B17AC66" w:rsidR="7834734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</w:t>
      </w:r>
    </w:p>
    <w:p xmlns:wp14="http://schemas.microsoft.com/office/word/2010/wordml" w:rsidP="3B17AC66" wp14:paraId="2AC596BD" wp14:textId="2E86D85D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B17AC66" w:rsidR="78347340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         (Parent/Guardian signature)</w:t>
      </w:r>
      <w:r>
        <w:tab/>
      </w:r>
      <w:r>
        <w:tab/>
      </w:r>
      <w:r>
        <w:tab/>
      </w:r>
      <w:r>
        <w:tab/>
      </w:r>
      <w:r w:rsidRPr="3B17AC66" w:rsidR="78347340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</w:t>
      </w:r>
      <w:r>
        <w:tab/>
      </w:r>
      <w:r w:rsidRPr="3B17AC66" w:rsidR="78347340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3B17AC66" w:rsidR="78347340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(</w:t>
      </w:r>
      <w:r w:rsidRPr="3B17AC66" w:rsidR="78347340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Date)</w:t>
      </w:r>
    </w:p>
    <w:p xmlns:wp14="http://schemas.microsoft.com/office/word/2010/wordml" w:rsidP="3B17AC66" wp14:paraId="53D5AC00" wp14:textId="44FA5C1D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3B17AC66" wp14:paraId="2C078E63" wp14:textId="42A7D7A0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c1fe6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946f1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ae450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3edac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53d1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91bf8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12ad4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0D540A"/>
    <w:rsid w:val="00E63010"/>
    <w:rsid w:val="1C69BEDA"/>
    <w:rsid w:val="2356BF7C"/>
    <w:rsid w:val="2CEC32CE"/>
    <w:rsid w:val="2F58F59C"/>
    <w:rsid w:val="328D3D08"/>
    <w:rsid w:val="34DAE933"/>
    <w:rsid w:val="3702F2A5"/>
    <w:rsid w:val="3B17AC66"/>
    <w:rsid w:val="4BE2F0E9"/>
    <w:rsid w:val="4C5749DF"/>
    <w:rsid w:val="4C71E0A2"/>
    <w:rsid w:val="5CDA5DAC"/>
    <w:rsid w:val="630D540A"/>
    <w:rsid w:val="639AE8FB"/>
    <w:rsid w:val="6BDEB078"/>
    <w:rsid w:val="6C55F5D4"/>
    <w:rsid w:val="77D0DAD5"/>
    <w:rsid w:val="78347340"/>
    <w:rsid w:val="7B4EB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D540A"/>
  <w15:chartTrackingRefBased/>
  <w15:docId w15:val="{62F8ABA1-D52A-4AB6-A299-23B24C8A06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Strong" mc:Ignorable="w14">
    <w:name xmlns:w="http://schemas.openxmlformats.org/wordprocessingml/2006/main" w:val="Strong"/>
    <w:basedOn xmlns:w="http://schemas.openxmlformats.org/wordprocessingml/2006/main" w:val="DefaultParagraphFont"/>
    <w:uiPriority xmlns:w="http://schemas.openxmlformats.org/wordprocessingml/2006/main" w:val="22"/>
    <w:qFormat xmlns:w="http://schemas.openxmlformats.org/wordprocessingml/2006/main"/>
    <w:rPr xmlns:w="http://schemas.openxmlformats.org/wordprocessingml/2006/main">
      <w:b/>
      <w:bCs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d14caf423ee24d0b" /><Relationship Type="http://schemas.openxmlformats.org/officeDocument/2006/relationships/image" Target="/media/image.png" Id="R902e025206f14d3e" /><Relationship Type="http://schemas.openxmlformats.org/officeDocument/2006/relationships/numbering" Target="numbering.xml" Id="R5bd5efb6bb484a6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2023-08-10T14:29:19.7369596Z</dcterms:created>
  <dcterms:modified xsi:type="dcterms:W3CDTF">2023-08-31T19:04:22.4146298Z</dcterms:modified>
  <dc:creator>Christina Lang</dc:creator>
  <lastModifiedBy>Christina Lang</lastModifiedBy>
</coreProperties>
</file>