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pPr w:leftFromText="180" w:rightFromText="180" w:vertAnchor="page" w:horzAnchor="margin" w:tblpXSpec="center" w:tblpY="1891"/>
        <w:tblW w:w="10368" w:type="dxa"/>
        <w:tblLook w:val="04A0" w:firstRow="1" w:lastRow="0" w:firstColumn="1" w:lastColumn="0" w:noHBand="0" w:noVBand="1"/>
      </w:tblPr>
      <w:tblGrid>
        <w:gridCol w:w="3505"/>
        <w:gridCol w:w="3406"/>
        <w:gridCol w:w="3457"/>
      </w:tblGrid>
      <w:tr w:rsidR="00E55132" w14:paraId="03906DE4" w14:textId="77777777" w:rsidTr="00A20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  <w:gridSpan w:val="3"/>
          </w:tcPr>
          <w:p w14:paraId="156CA206" w14:textId="0A06A727" w:rsidR="00E55132" w:rsidRDefault="00E55132" w:rsidP="00A208E6">
            <w:r>
              <w:t xml:space="preserve">                                                      Required Documentation: Participant Information</w:t>
            </w:r>
          </w:p>
        </w:tc>
      </w:tr>
      <w:tr w:rsidR="00E55132" w14:paraId="326A8B71" w14:textId="77777777" w:rsidTr="00177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6D46FA9" w14:textId="68014990" w:rsidR="00E55132" w:rsidRDefault="00E55132" w:rsidP="00A208E6">
            <w:r>
              <w:t>Student name:</w:t>
            </w:r>
          </w:p>
        </w:tc>
        <w:tc>
          <w:tcPr>
            <w:tcW w:w="3406" w:type="dxa"/>
          </w:tcPr>
          <w:p w14:paraId="2ECC8A33" w14:textId="0A3D2C7C" w:rsidR="00E55132" w:rsidRDefault="00E55132" w:rsidP="00A20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</w:p>
        </w:tc>
        <w:tc>
          <w:tcPr>
            <w:tcW w:w="3457" w:type="dxa"/>
          </w:tcPr>
          <w:p w14:paraId="77DE9E44" w14:textId="6F1A180D" w:rsidR="00E55132" w:rsidRDefault="00E55132" w:rsidP="00A20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School:</w:t>
            </w:r>
          </w:p>
        </w:tc>
      </w:tr>
      <w:tr w:rsidR="00E55132" w14:paraId="4D88C30E" w14:textId="77777777" w:rsidTr="00177EC4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C7447E4" w14:textId="30C0B4DE" w:rsidR="00E55132" w:rsidRDefault="00E55132" w:rsidP="00A208E6">
            <w:r>
              <w:t xml:space="preserve">Career Objective: </w:t>
            </w:r>
          </w:p>
        </w:tc>
        <w:tc>
          <w:tcPr>
            <w:tcW w:w="3406" w:type="dxa"/>
          </w:tcPr>
          <w:p w14:paraId="53F6C780" w14:textId="389E006C" w:rsidR="00E55132" w:rsidRDefault="00E55132" w:rsidP="00A2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Title:</w:t>
            </w:r>
          </w:p>
        </w:tc>
        <w:tc>
          <w:tcPr>
            <w:tcW w:w="3457" w:type="dxa"/>
          </w:tcPr>
          <w:p w14:paraId="3D5052E4" w14:textId="0B7EE9DE" w:rsidR="00E55132" w:rsidRDefault="00E55132" w:rsidP="00A2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Currently employed:       </w:t>
            </w:r>
            <w:r w:rsidR="00177EC4">
              <w:t>Yes or No</w:t>
            </w:r>
          </w:p>
        </w:tc>
      </w:tr>
      <w:tr w:rsidR="00E55132" w14:paraId="27A96F30" w14:textId="77777777" w:rsidTr="00177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2AFBBD7" w14:textId="5266A9CB" w:rsidR="00E55132" w:rsidRDefault="00E55132" w:rsidP="00A208E6">
            <w:r>
              <w:t>WBL Supervisor:</w:t>
            </w:r>
          </w:p>
        </w:tc>
        <w:tc>
          <w:tcPr>
            <w:tcW w:w="3406" w:type="dxa"/>
          </w:tcPr>
          <w:p w14:paraId="7AC5F314" w14:textId="075B08F9" w:rsidR="00E55132" w:rsidRDefault="00E55132" w:rsidP="00A20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Mentor: </w:t>
            </w:r>
          </w:p>
        </w:tc>
        <w:tc>
          <w:tcPr>
            <w:tcW w:w="3457" w:type="dxa"/>
          </w:tcPr>
          <w:p w14:paraId="170B4D84" w14:textId="3223E503" w:rsidR="00E55132" w:rsidRDefault="00E55132" w:rsidP="00A20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Contact:</w:t>
            </w:r>
          </w:p>
        </w:tc>
      </w:tr>
    </w:tbl>
    <w:p w14:paraId="3A3DCBA3" w14:textId="498E7697" w:rsidR="00E55132" w:rsidRPr="00A3508C" w:rsidRDefault="00A3508C" w:rsidP="00A3508C">
      <w:pPr>
        <w:jc w:val="center"/>
        <w:rPr>
          <w:b/>
          <w:bCs/>
          <w:sz w:val="24"/>
          <w:szCs w:val="24"/>
        </w:rPr>
      </w:pPr>
      <w:r w:rsidRPr="00A3508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13BBAC" wp14:editId="55264B8A">
            <wp:simplePos x="0" y="0"/>
            <wp:positionH relativeFrom="column">
              <wp:posOffset>-704850</wp:posOffset>
            </wp:positionH>
            <wp:positionV relativeFrom="paragraph">
              <wp:posOffset>-751840</wp:posOffset>
            </wp:positionV>
            <wp:extent cx="1343025" cy="752094"/>
            <wp:effectExtent l="0" t="0" r="0" b="0"/>
            <wp:wrapNone/>
            <wp:docPr id="2118399268" name="Picture 1" descr="A blue and red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99268" name="Picture 1" descr="A blue and red logo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08C">
        <w:rPr>
          <w:b/>
          <w:bCs/>
          <w:sz w:val="24"/>
          <w:szCs w:val="24"/>
        </w:rPr>
        <w:t>Training Plan Work-Based Learning</w:t>
      </w:r>
    </w:p>
    <w:p w14:paraId="4AC14436" w14:textId="3BE30635" w:rsidR="00E55132" w:rsidRDefault="00E55132" w:rsidP="00A3508C">
      <w:pPr>
        <w:pStyle w:val="NoSpacing"/>
      </w:pPr>
    </w:p>
    <w:p w14:paraId="3E48379C" w14:textId="4C767BE0" w:rsidR="00A3508C" w:rsidRPr="00375125" w:rsidRDefault="00A3508C" w:rsidP="00A3508C">
      <w:pPr>
        <w:pStyle w:val="NoSpacing"/>
        <w:rPr>
          <w:sz w:val="20"/>
          <w:szCs w:val="20"/>
        </w:rPr>
      </w:pPr>
      <w:r w:rsidRPr="00375125">
        <w:rPr>
          <w:sz w:val="20"/>
          <w:szCs w:val="20"/>
        </w:rPr>
        <w:t>Directions: List each task that will be performed by the student under the supervision/guidance of a work-place mentor.</w:t>
      </w:r>
      <w:r w:rsidR="00E920FF" w:rsidRPr="00375125">
        <w:rPr>
          <w:sz w:val="20"/>
          <w:szCs w:val="20"/>
        </w:rPr>
        <w:t xml:space="preserve"> </w:t>
      </w:r>
      <w:r w:rsidR="008A6929" w:rsidRPr="00375125">
        <w:rPr>
          <w:sz w:val="20"/>
          <w:szCs w:val="20"/>
        </w:rPr>
        <w:t xml:space="preserve">The student should rotate through different job experiences, ensuring that they are diverse, </w:t>
      </w:r>
      <w:proofErr w:type="gramStart"/>
      <w:r w:rsidR="008A6929" w:rsidRPr="00375125">
        <w:rPr>
          <w:sz w:val="20"/>
          <w:szCs w:val="20"/>
        </w:rPr>
        <w:t>rigorous</w:t>
      </w:r>
      <w:proofErr w:type="gramEnd"/>
      <w:r w:rsidR="008A6929" w:rsidRPr="00375125">
        <w:rPr>
          <w:sz w:val="20"/>
          <w:szCs w:val="20"/>
        </w:rPr>
        <w:t xml:space="preserve"> and progressive. Throughout the training period, check the appropriate number in the rating column below to indicate the degree of competency for each task.</w:t>
      </w:r>
    </w:p>
    <w:p w14:paraId="56D88E1A" w14:textId="77777777" w:rsidR="00375125" w:rsidRDefault="00375125" w:rsidP="00A3508C">
      <w:pPr>
        <w:pStyle w:val="NoSpacing"/>
        <w:rPr>
          <w:b/>
          <w:bCs/>
        </w:rPr>
      </w:pPr>
    </w:p>
    <w:p w14:paraId="100520C8" w14:textId="75C30D0C" w:rsidR="006B2392" w:rsidRDefault="00E55132" w:rsidP="00A3508C">
      <w:pPr>
        <w:pStyle w:val="NoSpacing"/>
      </w:pPr>
      <w:r w:rsidRPr="00A3508C">
        <w:rPr>
          <w:b/>
          <w:bCs/>
        </w:rPr>
        <w:t>Employers Rating Scale</w:t>
      </w:r>
      <w:r>
        <w:t>:</w:t>
      </w:r>
    </w:p>
    <w:p w14:paraId="653D11D3" w14:textId="405233E6" w:rsidR="00E55132" w:rsidRDefault="00E55132" w:rsidP="00A3508C">
      <w:pPr>
        <w:pStyle w:val="NoSpacing"/>
      </w:pPr>
      <w:r>
        <w:t>4- Skilled—can work independently with no supervision</w:t>
      </w:r>
    </w:p>
    <w:p w14:paraId="27DED4D0" w14:textId="3707606A" w:rsidR="00E55132" w:rsidRDefault="00E55132" w:rsidP="00A3508C">
      <w:pPr>
        <w:pStyle w:val="NoSpacing"/>
      </w:pPr>
      <w:r>
        <w:t>3- Moderately Skilled—can perform job completely with limited supervision</w:t>
      </w:r>
    </w:p>
    <w:p w14:paraId="7D006C50" w14:textId="26EF0666" w:rsidR="00E55132" w:rsidRDefault="00E55132" w:rsidP="00A3508C">
      <w:pPr>
        <w:pStyle w:val="NoSpacing"/>
      </w:pPr>
      <w:r>
        <w:t>2- Limited Skill—requires instruction and close supervision</w:t>
      </w:r>
    </w:p>
    <w:p w14:paraId="0225E5CC" w14:textId="19400B9D" w:rsidR="00E55132" w:rsidRDefault="00E55132" w:rsidP="00A3508C">
      <w:pPr>
        <w:pStyle w:val="NoSpacing"/>
      </w:pPr>
      <w:r>
        <w:t>1- No Exposure—no experience or knowledge in this area</w:t>
      </w:r>
    </w:p>
    <w:p w14:paraId="4EF6867B" w14:textId="1704C9BD" w:rsidR="00E55132" w:rsidRDefault="00E55132" w:rsidP="00E55132"/>
    <w:tbl>
      <w:tblPr>
        <w:tblStyle w:val="GridTable4"/>
        <w:tblpPr w:leftFromText="180" w:rightFromText="180" w:vertAnchor="text" w:horzAnchor="margin" w:tblpY="68"/>
        <w:tblW w:w="10042" w:type="dxa"/>
        <w:tblLook w:val="04A0" w:firstRow="1" w:lastRow="0" w:firstColumn="1" w:lastColumn="0" w:noHBand="0" w:noVBand="1"/>
      </w:tblPr>
      <w:tblGrid>
        <w:gridCol w:w="5237"/>
        <w:gridCol w:w="1412"/>
        <w:gridCol w:w="1755"/>
        <w:gridCol w:w="1638"/>
      </w:tblGrid>
      <w:tr w:rsidR="007B1A27" w14:paraId="195DAF90" w14:textId="77777777" w:rsidTr="002C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70DABE04" w14:textId="77777777" w:rsidR="007B1A27" w:rsidRDefault="007B1A27" w:rsidP="007B1A27">
            <w:r>
              <w:t xml:space="preserve">                 Tasks</w:t>
            </w:r>
          </w:p>
        </w:tc>
        <w:tc>
          <w:tcPr>
            <w:tcW w:w="1412" w:type="dxa"/>
          </w:tcPr>
          <w:p w14:paraId="12B88582" w14:textId="77777777" w:rsidR="007B1A27" w:rsidRPr="00A208E6" w:rsidRDefault="007B1A27" w:rsidP="007B1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08E6">
              <w:rPr>
                <w:sz w:val="20"/>
                <w:szCs w:val="20"/>
              </w:rPr>
              <w:t>Learning</w:t>
            </w:r>
            <w:r>
              <w:rPr>
                <w:sz w:val="20"/>
                <w:szCs w:val="20"/>
              </w:rPr>
              <w:t xml:space="preserve"> </w:t>
            </w:r>
            <w:r w:rsidRPr="00A208E6">
              <w:rPr>
                <w:sz w:val="20"/>
                <w:szCs w:val="20"/>
              </w:rPr>
              <w:t>Status</w:t>
            </w:r>
          </w:p>
          <w:p w14:paraId="4BE68EFD" w14:textId="77777777" w:rsidR="007B1A27" w:rsidRDefault="007B1A27" w:rsidP="007B1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08E6">
              <w:rPr>
                <w:sz w:val="20"/>
                <w:szCs w:val="20"/>
              </w:rPr>
              <w:t>On-Going</w:t>
            </w:r>
          </w:p>
        </w:tc>
        <w:tc>
          <w:tcPr>
            <w:tcW w:w="1755" w:type="dxa"/>
          </w:tcPr>
          <w:p w14:paraId="670853AE" w14:textId="77777777" w:rsidR="007B1A27" w:rsidRDefault="007B1A27" w:rsidP="007B1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Objective</w:t>
            </w:r>
          </w:p>
          <w:p w14:paraId="457F16E6" w14:textId="77777777" w:rsidR="007B1A27" w:rsidRDefault="007B1A27" w:rsidP="007B1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Reached</w:t>
            </w:r>
          </w:p>
        </w:tc>
        <w:tc>
          <w:tcPr>
            <w:tcW w:w="1638" w:type="dxa"/>
          </w:tcPr>
          <w:p w14:paraId="379E437B" w14:textId="77777777" w:rsidR="007B1A27" w:rsidRDefault="007B1A27" w:rsidP="007B1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  <w:p w14:paraId="4D8F9BED" w14:textId="77777777" w:rsidR="007B1A27" w:rsidRDefault="007B1A27" w:rsidP="007B1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1     2     3    4</w:t>
            </w:r>
          </w:p>
        </w:tc>
      </w:tr>
      <w:tr w:rsidR="007B1A27" w14:paraId="053074EC" w14:textId="77777777" w:rsidTr="002C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3A24E055" w14:textId="77777777" w:rsidR="007B1A27" w:rsidRDefault="007B1A27" w:rsidP="007B1A27"/>
        </w:tc>
        <w:tc>
          <w:tcPr>
            <w:tcW w:w="1412" w:type="dxa"/>
          </w:tcPr>
          <w:p w14:paraId="33BEFF7C" w14:textId="77777777" w:rsidR="007B1A27" w:rsidRDefault="007B1A27" w:rsidP="007B1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415C1362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0460808E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70C" w14:paraId="49BC4B7E" w14:textId="77777777" w:rsidTr="002C470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2F023117" w14:textId="77777777" w:rsidR="007B1A27" w:rsidRDefault="007B1A27" w:rsidP="007B1A27"/>
        </w:tc>
        <w:tc>
          <w:tcPr>
            <w:tcW w:w="1412" w:type="dxa"/>
          </w:tcPr>
          <w:p w14:paraId="02221168" w14:textId="77777777" w:rsidR="007B1A27" w:rsidRDefault="007B1A27" w:rsidP="007B1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70027248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28E73A82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A27" w14:paraId="4805AE3F" w14:textId="77777777" w:rsidTr="002C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57A8F870" w14:textId="77777777" w:rsidR="007B1A27" w:rsidRDefault="007B1A27" w:rsidP="007B1A27"/>
        </w:tc>
        <w:tc>
          <w:tcPr>
            <w:tcW w:w="1412" w:type="dxa"/>
          </w:tcPr>
          <w:p w14:paraId="084FCE76" w14:textId="77777777" w:rsidR="007B1A27" w:rsidRDefault="007B1A27" w:rsidP="007B1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78B03C50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1C06B2CA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70C" w14:paraId="386D0475" w14:textId="77777777" w:rsidTr="002C470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1CFA8FF0" w14:textId="77777777" w:rsidR="007B1A27" w:rsidRDefault="007B1A27" w:rsidP="007B1A27"/>
        </w:tc>
        <w:tc>
          <w:tcPr>
            <w:tcW w:w="1412" w:type="dxa"/>
          </w:tcPr>
          <w:p w14:paraId="5370B6FD" w14:textId="77777777" w:rsidR="007B1A27" w:rsidRDefault="007B1A27" w:rsidP="007B1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2628E8B8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0A74A866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A27" w14:paraId="7DA6C400" w14:textId="77777777" w:rsidTr="002C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4950C735" w14:textId="77777777" w:rsidR="007B1A27" w:rsidRDefault="007B1A27" w:rsidP="007B1A27"/>
        </w:tc>
        <w:tc>
          <w:tcPr>
            <w:tcW w:w="1412" w:type="dxa"/>
          </w:tcPr>
          <w:p w14:paraId="3AF719C4" w14:textId="77777777" w:rsidR="007B1A27" w:rsidRDefault="007B1A27" w:rsidP="007B1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34A4420E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1C86E25D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70C" w14:paraId="41A65DE9" w14:textId="77777777" w:rsidTr="002C470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01BA3960" w14:textId="77777777" w:rsidR="007B1A27" w:rsidRDefault="007B1A27" w:rsidP="007B1A27"/>
        </w:tc>
        <w:tc>
          <w:tcPr>
            <w:tcW w:w="1412" w:type="dxa"/>
          </w:tcPr>
          <w:p w14:paraId="6037D7A3" w14:textId="77777777" w:rsidR="007B1A27" w:rsidRDefault="007B1A27" w:rsidP="007B1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59587829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3206959C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A27" w14:paraId="52653E4A" w14:textId="77777777" w:rsidTr="002C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266D7E20" w14:textId="77777777" w:rsidR="007B1A27" w:rsidRDefault="007B1A27" w:rsidP="007B1A27"/>
        </w:tc>
        <w:tc>
          <w:tcPr>
            <w:tcW w:w="1412" w:type="dxa"/>
          </w:tcPr>
          <w:p w14:paraId="518C5A3B" w14:textId="77777777" w:rsidR="007B1A27" w:rsidRDefault="007B1A27" w:rsidP="007B1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106E63A7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75F1A574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70C" w14:paraId="2130FB81" w14:textId="77777777" w:rsidTr="002C470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11136D22" w14:textId="77777777" w:rsidR="007B1A27" w:rsidRDefault="007B1A27" w:rsidP="007B1A27"/>
        </w:tc>
        <w:tc>
          <w:tcPr>
            <w:tcW w:w="1412" w:type="dxa"/>
          </w:tcPr>
          <w:p w14:paraId="314E796F" w14:textId="77777777" w:rsidR="007B1A27" w:rsidRDefault="007B1A27" w:rsidP="007B1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2A956720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40A1FB42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A27" w14:paraId="6930520B" w14:textId="77777777" w:rsidTr="002C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6F2D463F" w14:textId="77777777" w:rsidR="007B1A27" w:rsidRDefault="007B1A27" w:rsidP="007B1A27"/>
        </w:tc>
        <w:tc>
          <w:tcPr>
            <w:tcW w:w="1412" w:type="dxa"/>
          </w:tcPr>
          <w:p w14:paraId="36ECDC8B" w14:textId="77777777" w:rsidR="007B1A27" w:rsidRDefault="007B1A27" w:rsidP="007B1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37D58B80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16558086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70C" w14:paraId="2A3D0B94" w14:textId="77777777" w:rsidTr="002C470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7DC86721" w14:textId="77777777" w:rsidR="007B1A27" w:rsidRDefault="007B1A27" w:rsidP="007B1A27"/>
        </w:tc>
        <w:tc>
          <w:tcPr>
            <w:tcW w:w="1412" w:type="dxa"/>
          </w:tcPr>
          <w:p w14:paraId="0C2955DA" w14:textId="77777777" w:rsidR="007B1A27" w:rsidRDefault="007B1A27" w:rsidP="007B1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28CF3F39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31B93BEF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A27" w14:paraId="4AAAE546" w14:textId="77777777" w:rsidTr="002C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02F1F8BF" w14:textId="77777777" w:rsidR="007B1A27" w:rsidRDefault="007B1A27" w:rsidP="007B1A27"/>
        </w:tc>
        <w:tc>
          <w:tcPr>
            <w:tcW w:w="1412" w:type="dxa"/>
          </w:tcPr>
          <w:p w14:paraId="17E071E9" w14:textId="77777777" w:rsidR="007B1A27" w:rsidRDefault="007B1A27" w:rsidP="007B1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187EA5CE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4DAB961E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70C" w14:paraId="422C41D4" w14:textId="77777777" w:rsidTr="002C470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192A893F" w14:textId="77777777" w:rsidR="007B1A27" w:rsidRDefault="007B1A27" w:rsidP="007B1A27"/>
        </w:tc>
        <w:tc>
          <w:tcPr>
            <w:tcW w:w="1412" w:type="dxa"/>
          </w:tcPr>
          <w:p w14:paraId="0FDFEF0F" w14:textId="77777777" w:rsidR="007B1A27" w:rsidRDefault="007B1A27" w:rsidP="007B1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1CE2DCA1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4636DF95" w14:textId="77777777" w:rsidR="007B1A27" w:rsidRDefault="007B1A27" w:rsidP="007B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A27" w14:paraId="76AC388B" w14:textId="77777777" w:rsidTr="002C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</w:tcPr>
          <w:p w14:paraId="36E62EAB" w14:textId="77777777" w:rsidR="007B1A27" w:rsidRDefault="007B1A27" w:rsidP="007B1A27"/>
        </w:tc>
        <w:tc>
          <w:tcPr>
            <w:tcW w:w="1412" w:type="dxa"/>
          </w:tcPr>
          <w:p w14:paraId="379928FE" w14:textId="77777777" w:rsidR="007B1A27" w:rsidRDefault="007B1A27" w:rsidP="007B1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  or   N</w:t>
            </w:r>
          </w:p>
        </w:tc>
        <w:tc>
          <w:tcPr>
            <w:tcW w:w="1755" w:type="dxa"/>
          </w:tcPr>
          <w:p w14:paraId="09C66E12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1C795B31" w14:textId="77777777" w:rsidR="007B1A27" w:rsidRDefault="007B1A27" w:rsidP="007B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36A9F1" w14:textId="19A71B5D" w:rsidR="00E55132" w:rsidRDefault="00E55132" w:rsidP="00E55132"/>
    <w:sectPr w:rsidR="00E5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2912"/>
    <w:multiLevelType w:val="hybridMultilevel"/>
    <w:tmpl w:val="DCCE7A56"/>
    <w:lvl w:ilvl="0" w:tplc="699C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83D6D"/>
    <w:multiLevelType w:val="hybridMultilevel"/>
    <w:tmpl w:val="5186EC5E"/>
    <w:lvl w:ilvl="0" w:tplc="BFD04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0839">
    <w:abstractNumId w:val="1"/>
  </w:num>
  <w:num w:numId="2" w16cid:durableId="43594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32"/>
    <w:rsid w:val="00177EC4"/>
    <w:rsid w:val="002C470C"/>
    <w:rsid w:val="00375125"/>
    <w:rsid w:val="00423E68"/>
    <w:rsid w:val="006B2392"/>
    <w:rsid w:val="007256CB"/>
    <w:rsid w:val="007B1A27"/>
    <w:rsid w:val="008A6929"/>
    <w:rsid w:val="00A208E6"/>
    <w:rsid w:val="00A3508C"/>
    <w:rsid w:val="00A7637F"/>
    <w:rsid w:val="00E55132"/>
    <w:rsid w:val="00E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83B5"/>
  <w15:chartTrackingRefBased/>
  <w15:docId w15:val="{B46879FE-E72C-4579-872B-94F1DC14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1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551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A3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Eldred, Bailey</dc:creator>
  <cp:keywords/>
  <dc:description/>
  <cp:lastModifiedBy>Tommie, Cari</cp:lastModifiedBy>
  <cp:revision>8</cp:revision>
  <dcterms:created xsi:type="dcterms:W3CDTF">2024-03-14T16:03:00Z</dcterms:created>
  <dcterms:modified xsi:type="dcterms:W3CDTF">2024-03-14T16:08:00Z</dcterms:modified>
</cp:coreProperties>
</file>