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D344A" w14:textId="77777777" w:rsidR="00766C48" w:rsidRDefault="00766C48" w:rsidP="00703009">
      <w:pPr>
        <w:spacing w:after="0" w:line="240" w:lineRule="auto"/>
        <w:jc w:val="center"/>
        <w:rPr>
          <w:rFonts w:ascii="Century Gothic" w:hAnsi="Century Gothic"/>
          <w:b/>
          <w:sz w:val="40"/>
          <w:szCs w:val="40"/>
        </w:rPr>
      </w:pPr>
    </w:p>
    <w:p w14:paraId="1ADF480B" w14:textId="77777777" w:rsidR="001F39B6" w:rsidRPr="00C21343" w:rsidRDefault="001F39B6" w:rsidP="00703009">
      <w:pPr>
        <w:spacing w:after="0" w:line="240" w:lineRule="auto"/>
        <w:jc w:val="center"/>
        <w:rPr>
          <w:rFonts w:ascii="Century Gothic" w:hAnsi="Century Gothic"/>
          <w:b/>
          <w:color w:val="FFFFFF" w:themeColor="background1"/>
          <w:sz w:val="40"/>
          <w:szCs w:val="40"/>
        </w:rPr>
      </w:pPr>
      <w:r w:rsidRPr="00C21343">
        <w:rPr>
          <w:rFonts w:ascii="Century Gothic" w:hAnsi="Century Gothic"/>
          <w:b/>
          <w:color w:val="FFFFFF" w:themeColor="background1"/>
          <w:sz w:val="40"/>
          <w:szCs w:val="40"/>
          <w:highlight w:val="black"/>
        </w:rPr>
        <w:t>FOREIGN LANGUAGE:</w:t>
      </w:r>
    </w:p>
    <w:p w14:paraId="063468E1" w14:textId="08CCC5A4" w:rsidR="00485214" w:rsidRPr="005A7B72" w:rsidRDefault="00485214" w:rsidP="005A7B72">
      <w:pPr>
        <w:spacing w:after="0" w:line="240" w:lineRule="auto"/>
        <w:rPr>
          <w:rFonts w:ascii="Century Gothic" w:hAnsi="Century Gothic"/>
          <w:sz w:val="24"/>
          <w:szCs w:val="24"/>
        </w:rPr>
      </w:pPr>
    </w:p>
    <w:p w14:paraId="1ADF480D" w14:textId="77777777" w:rsidR="001F39B6" w:rsidRPr="00485214" w:rsidRDefault="001F39B6" w:rsidP="001F39B6">
      <w:pPr>
        <w:pStyle w:val="ListParagraph"/>
        <w:numPr>
          <w:ilvl w:val="0"/>
          <w:numId w:val="5"/>
        </w:numPr>
        <w:spacing w:after="0" w:line="240" w:lineRule="auto"/>
        <w:rPr>
          <w:rFonts w:ascii="Century Gothic" w:hAnsi="Century Gothic"/>
          <w:b/>
          <w:sz w:val="24"/>
          <w:szCs w:val="24"/>
        </w:rPr>
      </w:pPr>
      <w:r w:rsidRPr="00485214">
        <w:rPr>
          <w:rFonts w:ascii="Century Gothic" w:hAnsi="Century Gothic"/>
          <w:b/>
          <w:sz w:val="24"/>
          <w:szCs w:val="24"/>
        </w:rPr>
        <w:t>French</w:t>
      </w:r>
    </w:p>
    <w:p w14:paraId="02BE44C3" w14:textId="1D083B43" w:rsidR="00C4070C" w:rsidRDefault="00C4070C" w:rsidP="00C4070C">
      <w:pPr>
        <w:pStyle w:val="ListParagraph"/>
        <w:numPr>
          <w:ilvl w:val="1"/>
          <w:numId w:val="5"/>
        </w:numPr>
        <w:spacing w:after="0" w:line="240" w:lineRule="auto"/>
        <w:rPr>
          <w:rFonts w:ascii="Century Gothic" w:hAnsi="Century Gothic"/>
          <w:sz w:val="24"/>
          <w:szCs w:val="24"/>
        </w:rPr>
      </w:pPr>
      <w:r w:rsidRPr="00C4070C">
        <w:rPr>
          <w:rFonts w:ascii="Century Gothic" w:hAnsi="Century Gothic"/>
          <w:sz w:val="24"/>
          <w:szCs w:val="24"/>
        </w:rPr>
        <w:t>Offers everyday conversational patterns in culturally authentic situations and introduces reading and writing. Offers</w:t>
      </w:r>
      <w:r>
        <w:rPr>
          <w:rFonts w:ascii="Century Gothic" w:hAnsi="Century Gothic"/>
          <w:sz w:val="24"/>
          <w:szCs w:val="24"/>
        </w:rPr>
        <w:t xml:space="preserve"> </w:t>
      </w:r>
      <w:r w:rsidRPr="00C4070C">
        <w:rPr>
          <w:rFonts w:ascii="Century Gothic" w:hAnsi="Century Gothic"/>
          <w:sz w:val="24"/>
          <w:szCs w:val="24"/>
        </w:rPr>
        <w:t>practice in using learned material to carry on very simple conversations and to read and write familiar material.</w:t>
      </w:r>
      <w:r>
        <w:rPr>
          <w:rFonts w:ascii="Century Gothic" w:hAnsi="Century Gothic"/>
          <w:sz w:val="24"/>
          <w:szCs w:val="24"/>
        </w:rPr>
        <w:t xml:space="preserve"> </w:t>
      </w:r>
      <w:r w:rsidRPr="00C4070C">
        <w:rPr>
          <w:rFonts w:ascii="Century Gothic" w:hAnsi="Century Gothic"/>
          <w:sz w:val="24"/>
          <w:szCs w:val="24"/>
        </w:rPr>
        <w:t>Fosters awareness of the variety of French-Speaking cultures and of the importance of accuracy of expression.</w:t>
      </w:r>
    </w:p>
    <w:p w14:paraId="709E7578" w14:textId="77777777" w:rsidR="005A7B72" w:rsidRDefault="005A7B72" w:rsidP="005A7B72">
      <w:pPr>
        <w:pStyle w:val="ListParagraph"/>
        <w:numPr>
          <w:ilvl w:val="0"/>
          <w:numId w:val="5"/>
        </w:numPr>
        <w:spacing w:after="0" w:line="240" w:lineRule="auto"/>
        <w:rPr>
          <w:rFonts w:ascii="Century Gothic" w:hAnsi="Century Gothic"/>
          <w:sz w:val="24"/>
          <w:szCs w:val="24"/>
        </w:rPr>
      </w:pPr>
      <w:r w:rsidRPr="00485214">
        <w:rPr>
          <w:rFonts w:ascii="Century Gothic" w:hAnsi="Century Gothic"/>
          <w:b/>
          <w:sz w:val="24"/>
          <w:szCs w:val="24"/>
        </w:rPr>
        <w:t>Spanish</w:t>
      </w:r>
    </w:p>
    <w:p w14:paraId="1575BFF3" w14:textId="0A0D5D68" w:rsidR="005A7B72" w:rsidRPr="00C4070C" w:rsidRDefault="005A7B72" w:rsidP="005A7B72">
      <w:pPr>
        <w:pStyle w:val="ListParagraph"/>
        <w:numPr>
          <w:ilvl w:val="1"/>
          <w:numId w:val="5"/>
        </w:numPr>
        <w:spacing w:after="0" w:line="240" w:lineRule="auto"/>
        <w:rPr>
          <w:rFonts w:ascii="Century Gothic" w:hAnsi="Century Gothic"/>
          <w:sz w:val="24"/>
          <w:szCs w:val="24"/>
        </w:rPr>
      </w:pPr>
      <w:r w:rsidRPr="00485214">
        <w:rPr>
          <w:rFonts w:ascii="Century Gothic" w:hAnsi="Century Gothic"/>
          <w:sz w:val="24"/>
          <w:szCs w:val="24"/>
        </w:rPr>
        <w:t>Offers everyday conversational patterns in culturally authentic situations and introduces reading and writing. Offers</w:t>
      </w:r>
      <w:r>
        <w:rPr>
          <w:rFonts w:ascii="Century Gothic" w:hAnsi="Century Gothic"/>
          <w:sz w:val="24"/>
          <w:szCs w:val="24"/>
        </w:rPr>
        <w:t xml:space="preserve"> </w:t>
      </w:r>
      <w:r w:rsidRPr="00485214">
        <w:rPr>
          <w:rFonts w:ascii="Century Gothic" w:hAnsi="Century Gothic"/>
          <w:sz w:val="24"/>
          <w:szCs w:val="24"/>
        </w:rPr>
        <w:t>practice in using learned material to carry on very simple conversations and to read and write familiar material.</w:t>
      </w:r>
      <w:r>
        <w:rPr>
          <w:rFonts w:ascii="Century Gothic" w:hAnsi="Century Gothic"/>
          <w:sz w:val="24"/>
          <w:szCs w:val="24"/>
        </w:rPr>
        <w:t xml:space="preserve"> </w:t>
      </w:r>
      <w:r w:rsidRPr="00485214">
        <w:rPr>
          <w:rFonts w:ascii="Century Gothic" w:hAnsi="Century Gothic"/>
          <w:sz w:val="24"/>
          <w:szCs w:val="24"/>
        </w:rPr>
        <w:t>Fosters awareness of Spanish culture and of the import</w:t>
      </w:r>
      <w:r>
        <w:rPr>
          <w:rFonts w:ascii="Century Gothic" w:hAnsi="Century Gothic"/>
          <w:sz w:val="24"/>
          <w:szCs w:val="24"/>
        </w:rPr>
        <w:t>ance of accuracy of expression</w:t>
      </w:r>
    </w:p>
    <w:p w14:paraId="6090B5E7" w14:textId="77777777" w:rsidR="00766C48" w:rsidRDefault="00766C48" w:rsidP="00703009">
      <w:pPr>
        <w:spacing w:after="0" w:line="240" w:lineRule="auto"/>
        <w:jc w:val="center"/>
        <w:rPr>
          <w:rFonts w:ascii="Century Gothic" w:hAnsi="Century Gothic"/>
          <w:b/>
          <w:sz w:val="40"/>
          <w:szCs w:val="40"/>
        </w:rPr>
      </w:pPr>
    </w:p>
    <w:p w14:paraId="1ADF480E" w14:textId="77777777" w:rsidR="000218E6" w:rsidRPr="00C21343" w:rsidRDefault="000218E6" w:rsidP="00703009">
      <w:pPr>
        <w:spacing w:after="0" w:line="240" w:lineRule="auto"/>
        <w:jc w:val="center"/>
        <w:rPr>
          <w:rFonts w:ascii="Century Gothic" w:hAnsi="Century Gothic"/>
          <w:b/>
          <w:color w:val="FFFFFF" w:themeColor="background1"/>
          <w:sz w:val="40"/>
          <w:szCs w:val="40"/>
        </w:rPr>
      </w:pPr>
      <w:r w:rsidRPr="00C21343">
        <w:rPr>
          <w:rFonts w:ascii="Century Gothic" w:hAnsi="Century Gothic"/>
          <w:b/>
          <w:color w:val="FFFFFF" w:themeColor="background1"/>
          <w:sz w:val="40"/>
          <w:szCs w:val="40"/>
          <w:highlight w:val="black"/>
        </w:rPr>
        <w:t>FINE ARTS:</w:t>
      </w:r>
    </w:p>
    <w:p w14:paraId="1ADF480F" w14:textId="77777777" w:rsidR="00363591" w:rsidRPr="005E6FFD" w:rsidRDefault="00363591" w:rsidP="00363591">
      <w:pPr>
        <w:spacing w:after="0" w:line="240" w:lineRule="auto"/>
        <w:jc w:val="center"/>
        <w:rPr>
          <w:rFonts w:ascii="Century Gothic" w:hAnsi="Century Gothic"/>
          <w:sz w:val="24"/>
          <w:szCs w:val="24"/>
        </w:rPr>
      </w:pPr>
    </w:p>
    <w:p w14:paraId="1ADF4810" w14:textId="77777777" w:rsidR="009C2219" w:rsidRPr="00DD4C27" w:rsidRDefault="000218E6" w:rsidP="005E6FFD">
      <w:pPr>
        <w:pStyle w:val="ListParagraph"/>
        <w:numPr>
          <w:ilvl w:val="0"/>
          <w:numId w:val="2"/>
        </w:numPr>
        <w:spacing w:after="0" w:line="240" w:lineRule="auto"/>
        <w:rPr>
          <w:rFonts w:ascii="Century Gothic" w:hAnsi="Century Gothic"/>
          <w:b/>
          <w:sz w:val="24"/>
          <w:szCs w:val="24"/>
        </w:rPr>
      </w:pPr>
      <w:r w:rsidRPr="00DD4C27">
        <w:rPr>
          <w:rFonts w:ascii="Century Gothic" w:hAnsi="Century Gothic"/>
          <w:b/>
          <w:sz w:val="24"/>
          <w:szCs w:val="24"/>
        </w:rPr>
        <w:t>Art</w:t>
      </w:r>
    </w:p>
    <w:p w14:paraId="6A08A982" w14:textId="4161805A" w:rsidR="00782FBE" w:rsidRDefault="00782FBE" w:rsidP="00782FBE">
      <w:pPr>
        <w:pStyle w:val="ListParagraph"/>
        <w:numPr>
          <w:ilvl w:val="1"/>
          <w:numId w:val="2"/>
        </w:numPr>
        <w:spacing w:after="0" w:line="240" w:lineRule="auto"/>
        <w:rPr>
          <w:rFonts w:ascii="Century Gothic" w:hAnsi="Century Gothic"/>
          <w:sz w:val="24"/>
          <w:szCs w:val="24"/>
        </w:rPr>
      </w:pPr>
      <w:r w:rsidRPr="00782FBE">
        <w:rPr>
          <w:rFonts w:ascii="Century Gothic" w:hAnsi="Century Gothic"/>
          <w:sz w:val="24"/>
          <w:szCs w:val="24"/>
        </w:rPr>
        <w:t>Provides basic art instruction to emphasize the fundamentals of art and to develop skills in art. Offers opportunity to</w:t>
      </w:r>
      <w:r>
        <w:rPr>
          <w:rFonts w:ascii="Century Gothic" w:hAnsi="Century Gothic"/>
          <w:sz w:val="24"/>
          <w:szCs w:val="24"/>
        </w:rPr>
        <w:t xml:space="preserve"> </w:t>
      </w:r>
      <w:r w:rsidRPr="00782FBE">
        <w:rPr>
          <w:rFonts w:ascii="Century Gothic" w:hAnsi="Century Gothic"/>
          <w:sz w:val="24"/>
          <w:szCs w:val="24"/>
        </w:rPr>
        <w:t>illustrate ideas for artworks from direct observation, experiences, and imagination using art elements and principles.</w:t>
      </w:r>
      <w:r>
        <w:rPr>
          <w:rFonts w:ascii="Century Gothic" w:hAnsi="Century Gothic"/>
          <w:sz w:val="24"/>
          <w:szCs w:val="24"/>
        </w:rPr>
        <w:t xml:space="preserve"> </w:t>
      </w:r>
      <w:r w:rsidRPr="00782FBE">
        <w:rPr>
          <w:rFonts w:ascii="Century Gothic" w:hAnsi="Century Gothic"/>
          <w:sz w:val="24"/>
          <w:szCs w:val="24"/>
        </w:rPr>
        <w:t>Includes effective use of art media and tools in design, drawing, painting, printmaking, ceramics, and sculpture.</w:t>
      </w:r>
      <w:r>
        <w:rPr>
          <w:rFonts w:ascii="Century Gothic" w:hAnsi="Century Gothic"/>
          <w:sz w:val="24"/>
          <w:szCs w:val="24"/>
        </w:rPr>
        <w:t xml:space="preserve"> </w:t>
      </w:r>
      <w:r w:rsidRPr="00782FBE">
        <w:rPr>
          <w:rFonts w:ascii="Century Gothic" w:hAnsi="Century Gothic"/>
          <w:sz w:val="24"/>
          <w:szCs w:val="24"/>
        </w:rPr>
        <w:t>Includes cultural heritage and opportunities to use critical evaluation through art. Students must complete both A</w:t>
      </w:r>
      <w:r>
        <w:rPr>
          <w:rFonts w:ascii="Century Gothic" w:hAnsi="Century Gothic"/>
          <w:sz w:val="24"/>
          <w:szCs w:val="24"/>
        </w:rPr>
        <w:t xml:space="preserve"> </w:t>
      </w:r>
      <w:r w:rsidRPr="00782FBE">
        <w:rPr>
          <w:rFonts w:ascii="Century Gothic" w:hAnsi="Century Gothic"/>
          <w:sz w:val="24"/>
          <w:szCs w:val="24"/>
        </w:rPr>
        <w:t>and B to receive state graduation credit for fine arts.</w:t>
      </w:r>
    </w:p>
    <w:p w14:paraId="09629FD5" w14:textId="77777777" w:rsidR="00E559E1" w:rsidRPr="00DD06EE" w:rsidRDefault="00E559E1" w:rsidP="00E559E1">
      <w:pPr>
        <w:pStyle w:val="ListParagraph"/>
        <w:numPr>
          <w:ilvl w:val="0"/>
          <w:numId w:val="2"/>
        </w:numPr>
        <w:spacing w:after="0" w:line="240" w:lineRule="auto"/>
        <w:rPr>
          <w:rFonts w:ascii="Century Gothic" w:hAnsi="Century Gothic"/>
          <w:b/>
          <w:sz w:val="24"/>
          <w:szCs w:val="24"/>
        </w:rPr>
      </w:pPr>
      <w:r w:rsidRPr="00DD06EE">
        <w:rPr>
          <w:rFonts w:ascii="Century Gothic" w:hAnsi="Century Gothic"/>
          <w:b/>
          <w:sz w:val="24"/>
          <w:szCs w:val="24"/>
        </w:rPr>
        <w:t>Band</w:t>
      </w:r>
    </w:p>
    <w:p w14:paraId="279A6095" w14:textId="77777777" w:rsidR="00E559E1" w:rsidRDefault="00E559E1" w:rsidP="00E559E1">
      <w:pPr>
        <w:pStyle w:val="ListParagraph"/>
        <w:numPr>
          <w:ilvl w:val="1"/>
          <w:numId w:val="2"/>
        </w:numPr>
        <w:spacing w:after="0" w:line="240" w:lineRule="auto"/>
        <w:rPr>
          <w:rFonts w:ascii="Century Gothic" w:hAnsi="Century Gothic"/>
          <w:sz w:val="24"/>
          <w:szCs w:val="24"/>
        </w:rPr>
      </w:pPr>
      <w:r w:rsidRPr="000D5E82">
        <w:rPr>
          <w:rFonts w:ascii="Century Gothic" w:hAnsi="Century Gothic"/>
          <w:sz w:val="24"/>
          <w:szCs w:val="24"/>
        </w:rPr>
        <w:t>Provides instruction for sub non-varsity band students to continue their development of characteristic tone quality,</w:t>
      </w:r>
      <w:r>
        <w:rPr>
          <w:rFonts w:ascii="Century Gothic" w:hAnsi="Century Gothic"/>
          <w:sz w:val="24"/>
          <w:szCs w:val="24"/>
        </w:rPr>
        <w:t xml:space="preserve"> </w:t>
      </w:r>
      <w:r w:rsidRPr="000D5E82">
        <w:rPr>
          <w:rFonts w:ascii="Century Gothic" w:hAnsi="Century Gothic"/>
          <w:sz w:val="24"/>
          <w:szCs w:val="24"/>
        </w:rPr>
        <w:t>instrumental skills/techniques, music literacy, ear training, and marching fundamentals at the appropriate level. This</w:t>
      </w:r>
      <w:r>
        <w:rPr>
          <w:rFonts w:ascii="Century Gothic" w:hAnsi="Century Gothic"/>
          <w:sz w:val="24"/>
          <w:szCs w:val="24"/>
        </w:rPr>
        <w:t xml:space="preserve"> </w:t>
      </w:r>
      <w:r w:rsidRPr="000D5E82">
        <w:rPr>
          <w:rFonts w:ascii="Century Gothic" w:hAnsi="Century Gothic"/>
          <w:sz w:val="24"/>
          <w:szCs w:val="24"/>
        </w:rPr>
        <w:t>select ensemble will require mandatory attendance at all rehearsals, performances, football games, parades, pep</w:t>
      </w:r>
      <w:r>
        <w:rPr>
          <w:rFonts w:ascii="Century Gothic" w:hAnsi="Century Gothic"/>
          <w:sz w:val="24"/>
          <w:szCs w:val="24"/>
        </w:rPr>
        <w:t xml:space="preserve"> </w:t>
      </w:r>
      <w:r w:rsidRPr="000D5E82">
        <w:rPr>
          <w:rFonts w:ascii="Century Gothic" w:hAnsi="Century Gothic"/>
          <w:sz w:val="24"/>
          <w:szCs w:val="24"/>
        </w:rPr>
        <w:t>rallies, marching festivals and competitions. In addition to the Fine Arts credit, Band students also receive a .5 PE</w:t>
      </w:r>
      <w:r>
        <w:rPr>
          <w:rFonts w:ascii="Century Gothic" w:hAnsi="Century Gothic"/>
          <w:sz w:val="24"/>
          <w:szCs w:val="24"/>
        </w:rPr>
        <w:t xml:space="preserve"> </w:t>
      </w:r>
      <w:r w:rsidRPr="000D5E82">
        <w:rPr>
          <w:rFonts w:ascii="Century Gothic" w:hAnsi="Century Gothic"/>
          <w:sz w:val="24"/>
          <w:szCs w:val="24"/>
        </w:rPr>
        <w:t>substitution credit in the first semester for participation in the marching band component of the course. A physical</w:t>
      </w:r>
      <w:r>
        <w:rPr>
          <w:rFonts w:ascii="Century Gothic" w:hAnsi="Century Gothic"/>
          <w:sz w:val="24"/>
          <w:szCs w:val="24"/>
        </w:rPr>
        <w:t xml:space="preserve"> </w:t>
      </w:r>
      <w:r w:rsidRPr="000D5E82">
        <w:rPr>
          <w:rFonts w:ascii="Century Gothic" w:hAnsi="Century Gothic"/>
          <w:sz w:val="24"/>
          <w:szCs w:val="24"/>
        </w:rPr>
        <w:t>examination is required for participation.</w:t>
      </w:r>
    </w:p>
    <w:p w14:paraId="2D3FEAD3" w14:textId="77777777" w:rsidR="00E836FC" w:rsidRPr="000D5E82" w:rsidRDefault="00E836FC" w:rsidP="00E836FC">
      <w:pPr>
        <w:pStyle w:val="ListParagraph"/>
        <w:numPr>
          <w:ilvl w:val="0"/>
          <w:numId w:val="2"/>
        </w:numPr>
        <w:spacing w:after="0" w:line="240" w:lineRule="auto"/>
        <w:rPr>
          <w:rFonts w:ascii="Century Gothic" w:hAnsi="Century Gothic"/>
          <w:b/>
          <w:sz w:val="24"/>
          <w:szCs w:val="24"/>
        </w:rPr>
      </w:pPr>
      <w:r w:rsidRPr="000D5E82">
        <w:rPr>
          <w:rFonts w:ascii="Century Gothic" w:hAnsi="Century Gothic"/>
          <w:b/>
          <w:sz w:val="24"/>
          <w:szCs w:val="24"/>
        </w:rPr>
        <w:t>Choir</w:t>
      </w:r>
    </w:p>
    <w:p w14:paraId="08206E82" w14:textId="790345D5" w:rsidR="00E836FC" w:rsidRPr="000D5E82" w:rsidRDefault="00E836FC" w:rsidP="00E836FC">
      <w:pPr>
        <w:pStyle w:val="ListParagraph"/>
        <w:numPr>
          <w:ilvl w:val="1"/>
          <w:numId w:val="2"/>
        </w:numPr>
        <w:spacing w:after="0" w:line="240" w:lineRule="auto"/>
        <w:rPr>
          <w:rFonts w:ascii="Century Gothic" w:hAnsi="Century Gothic"/>
          <w:sz w:val="24"/>
          <w:szCs w:val="24"/>
        </w:rPr>
      </w:pPr>
      <w:r w:rsidRPr="000D5E82">
        <w:rPr>
          <w:rFonts w:ascii="Century Gothic" w:hAnsi="Century Gothic"/>
          <w:sz w:val="24"/>
          <w:szCs w:val="24"/>
        </w:rPr>
        <w:t>Provides students with basic musical instruction in various musical styles and genres, as well as vocal pedagogy</w:t>
      </w:r>
      <w:r>
        <w:rPr>
          <w:rFonts w:ascii="Century Gothic" w:hAnsi="Century Gothic"/>
          <w:sz w:val="24"/>
          <w:szCs w:val="24"/>
        </w:rPr>
        <w:t xml:space="preserve"> </w:t>
      </w:r>
      <w:r w:rsidRPr="000D5E82">
        <w:rPr>
          <w:rFonts w:ascii="Century Gothic" w:hAnsi="Century Gothic"/>
          <w:sz w:val="24"/>
          <w:szCs w:val="24"/>
        </w:rPr>
        <w:t>and music theory. In addition, students are encouraged to participate in TMEA All State auditions and Solo and</w:t>
      </w:r>
      <w:r>
        <w:rPr>
          <w:rFonts w:ascii="Century Gothic" w:hAnsi="Century Gothic"/>
          <w:sz w:val="24"/>
          <w:szCs w:val="24"/>
        </w:rPr>
        <w:t xml:space="preserve"> </w:t>
      </w:r>
      <w:r w:rsidRPr="000D5E82">
        <w:rPr>
          <w:rFonts w:ascii="Century Gothic" w:hAnsi="Century Gothic"/>
          <w:sz w:val="24"/>
          <w:szCs w:val="24"/>
        </w:rPr>
        <w:t>Ensemble contests. Participation at all choir performances and the UIL Concert &amp; Sight Reading contests are</w:t>
      </w:r>
      <w:r>
        <w:rPr>
          <w:rFonts w:ascii="Century Gothic" w:hAnsi="Century Gothic"/>
          <w:sz w:val="24"/>
          <w:szCs w:val="24"/>
        </w:rPr>
        <w:t xml:space="preserve"> </w:t>
      </w:r>
      <w:r w:rsidRPr="000D5E82">
        <w:rPr>
          <w:rFonts w:ascii="Century Gothic" w:hAnsi="Century Gothic"/>
          <w:sz w:val="24"/>
          <w:szCs w:val="24"/>
        </w:rPr>
        <w:t>required. Students are encouraged to attend outside concerts/performances to develop critical listening skills</w:t>
      </w:r>
      <w:r>
        <w:rPr>
          <w:rFonts w:ascii="Century Gothic" w:hAnsi="Century Gothic"/>
          <w:sz w:val="24"/>
          <w:szCs w:val="24"/>
        </w:rPr>
        <w:t>.</w:t>
      </w:r>
    </w:p>
    <w:p w14:paraId="1813DADC" w14:textId="77777777" w:rsidR="00E836FC" w:rsidRPr="00E836FC" w:rsidRDefault="00E836FC" w:rsidP="00E836FC">
      <w:pPr>
        <w:spacing w:after="0" w:line="240" w:lineRule="auto"/>
        <w:rPr>
          <w:rFonts w:ascii="Century Gothic" w:hAnsi="Century Gothic"/>
          <w:sz w:val="24"/>
          <w:szCs w:val="24"/>
        </w:rPr>
      </w:pPr>
    </w:p>
    <w:p w14:paraId="5507D0BF" w14:textId="77777777" w:rsidR="00E559E1" w:rsidRPr="00E559E1" w:rsidRDefault="00E559E1" w:rsidP="00E559E1">
      <w:pPr>
        <w:spacing w:after="0" w:line="240" w:lineRule="auto"/>
        <w:rPr>
          <w:rFonts w:ascii="Century Gothic" w:hAnsi="Century Gothic"/>
          <w:sz w:val="24"/>
          <w:szCs w:val="24"/>
        </w:rPr>
      </w:pPr>
    </w:p>
    <w:p w14:paraId="1ADF4811" w14:textId="77777777" w:rsidR="005E6FFD" w:rsidRPr="00E75333" w:rsidRDefault="005E6FFD" w:rsidP="005E6FFD">
      <w:pPr>
        <w:pStyle w:val="ListParagraph"/>
        <w:numPr>
          <w:ilvl w:val="0"/>
          <w:numId w:val="2"/>
        </w:numPr>
        <w:spacing w:after="0" w:line="240" w:lineRule="auto"/>
        <w:rPr>
          <w:rFonts w:ascii="Century Gothic" w:hAnsi="Century Gothic"/>
          <w:b/>
          <w:sz w:val="24"/>
          <w:szCs w:val="24"/>
        </w:rPr>
      </w:pPr>
      <w:r w:rsidRPr="00E75333">
        <w:rPr>
          <w:rFonts w:ascii="Century Gothic" w:hAnsi="Century Gothic"/>
          <w:b/>
          <w:sz w:val="24"/>
          <w:szCs w:val="24"/>
        </w:rPr>
        <w:lastRenderedPageBreak/>
        <w:t>Drawing</w:t>
      </w:r>
    </w:p>
    <w:p w14:paraId="4C2A4398" w14:textId="53731DE5" w:rsidR="00DD4C27" w:rsidRDefault="00DD4C27" w:rsidP="00DD4C27">
      <w:pPr>
        <w:pStyle w:val="ListParagraph"/>
        <w:numPr>
          <w:ilvl w:val="1"/>
          <w:numId w:val="2"/>
        </w:numPr>
        <w:spacing w:after="0" w:line="240" w:lineRule="auto"/>
        <w:rPr>
          <w:rFonts w:ascii="Century Gothic" w:hAnsi="Century Gothic"/>
          <w:sz w:val="24"/>
          <w:szCs w:val="24"/>
        </w:rPr>
      </w:pPr>
      <w:r w:rsidRPr="00DD4C27">
        <w:rPr>
          <w:rFonts w:ascii="Century Gothic" w:hAnsi="Century Gothic"/>
          <w:sz w:val="24"/>
          <w:szCs w:val="24"/>
        </w:rPr>
        <w:t>This course provides basic art instruction to emphasize the fundamentals of drawing and to develop skills in drawing</w:t>
      </w:r>
      <w:r>
        <w:rPr>
          <w:rFonts w:ascii="Century Gothic" w:hAnsi="Century Gothic"/>
          <w:sz w:val="24"/>
          <w:szCs w:val="24"/>
        </w:rPr>
        <w:t xml:space="preserve"> </w:t>
      </w:r>
      <w:r w:rsidRPr="00DD4C27">
        <w:rPr>
          <w:rFonts w:ascii="Century Gothic" w:hAnsi="Century Gothic"/>
          <w:sz w:val="24"/>
          <w:szCs w:val="24"/>
        </w:rPr>
        <w:t>media and techniques, which may be applied using the elements of art and principles of design. The course provides</w:t>
      </w:r>
      <w:r>
        <w:rPr>
          <w:rFonts w:ascii="Century Gothic" w:hAnsi="Century Gothic"/>
          <w:sz w:val="24"/>
          <w:szCs w:val="24"/>
        </w:rPr>
        <w:t xml:space="preserve"> </w:t>
      </w:r>
      <w:r w:rsidRPr="00DD4C27">
        <w:rPr>
          <w:rFonts w:ascii="Century Gothic" w:hAnsi="Century Gothic"/>
          <w:sz w:val="24"/>
          <w:szCs w:val="24"/>
        </w:rPr>
        <w:t>for a variety of art media and tools to be utilized with a connection to cultural heritage and art history. Emphasis will</w:t>
      </w:r>
      <w:r>
        <w:rPr>
          <w:rFonts w:ascii="Century Gothic" w:hAnsi="Century Gothic"/>
          <w:sz w:val="24"/>
          <w:szCs w:val="24"/>
        </w:rPr>
        <w:t xml:space="preserve"> </w:t>
      </w:r>
      <w:r w:rsidRPr="00DD4C27">
        <w:rPr>
          <w:rFonts w:ascii="Century Gothic" w:hAnsi="Century Gothic"/>
          <w:sz w:val="24"/>
          <w:szCs w:val="24"/>
        </w:rPr>
        <w:t>be upon creating a body of work in this specialized media. Careers will be explored.</w:t>
      </w:r>
    </w:p>
    <w:p w14:paraId="01BDDE9D" w14:textId="77777777" w:rsidR="00BC0EB9" w:rsidRPr="00661ACF" w:rsidRDefault="00BC0EB9" w:rsidP="00BC0EB9">
      <w:pPr>
        <w:pStyle w:val="ListParagraph"/>
        <w:numPr>
          <w:ilvl w:val="0"/>
          <w:numId w:val="2"/>
        </w:numPr>
        <w:spacing w:after="0" w:line="240" w:lineRule="auto"/>
        <w:rPr>
          <w:rFonts w:ascii="Century Gothic" w:hAnsi="Century Gothic"/>
          <w:b/>
          <w:sz w:val="24"/>
          <w:szCs w:val="24"/>
        </w:rPr>
      </w:pPr>
      <w:r w:rsidRPr="00661ACF">
        <w:rPr>
          <w:rFonts w:ascii="Century Gothic" w:hAnsi="Century Gothic"/>
          <w:b/>
          <w:sz w:val="24"/>
          <w:szCs w:val="24"/>
        </w:rPr>
        <w:t>Guitar</w:t>
      </w:r>
    </w:p>
    <w:p w14:paraId="4E2E348F" w14:textId="32661978" w:rsidR="00BC0EB9" w:rsidRDefault="00BC0EB9" w:rsidP="00BC0EB9">
      <w:pPr>
        <w:pStyle w:val="ListParagraph"/>
        <w:numPr>
          <w:ilvl w:val="1"/>
          <w:numId w:val="2"/>
        </w:numPr>
        <w:spacing w:after="0" w:line="240" w:lineRule="auto"/>
        <w:rPr>
          <w:rFonts w:ascii="Century Gothic" w:hAnsi="Century Gothic"/>
          <w:sz w:val="24"/>
          <w:szCs w:val="24"/>
        </w:rPr>
      </w:pPr>
      <w:r w:rsidRPr="00661ACF">
        <w:rPr>
          <w:rFonts w:ascii="Century Gothic" w:hAnsi="Century Gothic"/>
          <w:sz w:val="24"/>
          <w:szCs w:val="24"/>
        </w:rPr>
        <w:t>Provides students in the proper historical techniques and styles of the mariachi ensemble. Emphasis is placed on</w:t>
      </w:r>
      <w:r>
        <w:rPr>
          <w:rFonts w:ascii="Century Gothic" w:hAnsi="Century Gothic"/>
          <w:sz w:val="24"/>
          <w:szCs w:val="24"/>
        </w:rPr>
        <w:t xml:space="preserve"> </w:t>
      </w:r>
      <w:r w:rsidRPr="00661ACF">
        <w:rPr>
          <w:rFonts w:ascii="Century Gothic" w:hAnsi="Century Gothic"/>
          <w:sz w:val="24"/>
          <w:szCs w:val="24"/>
        </w:rPr>
        <w:t>individual and ensemble tone production, mastery of fundamentals, and music reading. The students are reinforced</w:t>
      </w:r>
      <w:r>
        <w:rPr>
          <w:rFonts w:ascii="Century Gothic" w:hAnsi="Century Gothic"/>
          <w:sz w:val="24"/>
          <w:szCs w:val="24"/>
        </w:rPr>
        <w:t xml:space="preserve"> </w:t>
      </w:r>
      <w:r w:rsidRPr="00661ACF">
        <w:rPr>
          <w:rFonts w:ascii="Century Gothic" w:hAnsi="Century Gothic"/>
          <w:sz w:val="24"/>
          <w:szCs w:val="24"/>
        </w:rPr>
        <w:t>with skills needed for the intricate rhythm, techniques, styles of the Latino cultural heritage for the voice, trumpet,</w:t>
      </w:r>
      <w:r>
        <w:rPr>
          <w:rFonts w:ascii="Century Gothic" w:hAnsi="Century Gothic"/>
          <w:sz w:val="24"/>
          <w:szCs w:val="24"/>
        </w:rPr>
        <w:t xml:space="preserve"> </w:t>
      </w:r>
      <w:r w:rsidRPr="00661ACF">
        <w:rPr>
          <w:rFonts w:ascii="Century Gothic" w:hAnsi="Century Gothic"/>
          <w:sz w:val="24"/>
          <w:szCs w:val="24"/>
        </w:rPr>
        <w:t xml:space="preserve">violin, vihuela, guitar, and/or </w:t>
      </w:r>
      <w:proofErr w:type="spellStart"/>
      <w:r w:rsidRPr="00661ACF">
        <w:rPr>
          <w:rFonts w:ascii="Century Gothic" w:hAnsi="Century Gothic"/>
          <w:sz w:val="24"/>
          <w:szCs w:val="24"/>
        </w:rPr>
        <w:t>guitarron</w:t>
      </w:r>
      <w:proofErr w:type="spellEnd"/>
      <w:r w:rsidRPr="00661ACF">
        <w:rPr>
          <w:rFonts w:ascii="Century Gothic" w:hAnsi="Century Gothic"/>
          <w:sz w:val="24"/>
          <w:szCs w:val="24"/>
        </w:rPr>
        <w:t>. Students in this class must demonstrate a high level of commitment and</w:t>
      </w:r>
      <w:r>
        <w:rPr>
          <w:rFonts w:ascii="Century Gothic" w:hAnsi="Century Gothic"/>
          <w:sz w:val="24"/>
          <w:szCs w:val="24"/>
        </w:rPr>
        <w:t xml:space="preserve"> </w:t>
      </w:r>
      <w:r w:rsidRPr="00661ACF">
        <w:rPr>
          <w:rFonts w:ascii="Century Gothic" w:hAnsi="Century Gothic"/>
          <w:sz w:val="24"/>
          <w:szCs w:val="24"/>
        </w:rPr>
        <w:t>superior citizenship to be successful. Performances will be given during the semester at concerts, festivals, and</w:t>
      </w:r>
      <w:r>
        <w:rPr>
          <w:rFonts w:ascii="Century Gothic" w:hAnsi="Century Gothic"/>
          <w:sz w:val="24"/>
          <w:szCs w:val="24"/>
        </w:rPr>
        <w:t xml:space="preserve"> </w:t>
      </w:r>
      <w:r w:rsidRPr="00661ACF">
        <w:rPr>
          <w:rFonts w:ascii="Century Gothic" w:hAnsi="Century Gothic"/>
          <w:sz w:val="24"/>
          <w:szCs w:val="24"/>
        </w:rPr>
        <w:t>contests. This is a select ensemble and performances will be given during the semester at concerts, festivals, and</w:t>
      </w:r>
      <w:r>
        <w:rPr>
          <w:rFonts w:ascii="Century Gothic" w:hAnsi="Century Gothic"/>
          <w:sz w:val="24"/>
          <w:szCs w:val="24"/>
        </w:rPr>
        <w:t xml:space="preserve"> </w:t>
      </w:r>
      <w:r w:rsidRPr="00661ACF">
        <w:rPr>
          <w:rFonts w:ascii="Century Gothic" w:hAnsi="Century Gothic"/>
          <w:sz w:val="24"/>
          <w:szCs w:val="24"/>
        </w:rPr>
        <w:t>contests. Placement based upon audition.</w:t>
      </w:r>
    </w:p>
    <w:p w14:paraId="4C0942D2" w14:textId="77777777" w:rsidR="000A5F57" w:rsidRPr="00661ACF" w:rsidRDefault="000A5F57" w:rsidP="000A5F57">
      <w:pPr>
        <w:pStyle w:val="ListParagraph"/>
        <w:numPr>
          <w:ilvl w:val="0"/>
          <w:numId w:val="2"/>
        </w:numPr>
        <w:spacing w:after="0" w:line="240" w:lineRule="auto"/>
        <w:rPr>
          <w:rFonts w:ascii="Century Gothic" w:hAnsi="Century Gothic"/>
          <w:b/>
          <w:sz w:val="24"/>
          <w:szCs w:val="24"/>
        </w:rPr>
      </w:pPr>
      <w:r w:rsidRPr="00661ACF">
        <w:rPr>
          <w:rFonts w:ascii="Century Gothic" w:hAnsi="Century Gothic"/>
          <w:b/>
          <w:sz w:val="24"/>
          <w:szCs w:val="24"/>
        </w:rPr>
        <w:t>Music Studies</w:t>
      </w:r>
    </w:p>
    <w:p w14:paraId="545E0A79" w14:textId="659C516A" w:rsidR="000A5F57" w:rsidRDefault="000A5F57" w:rsidP="000A5F57">
      <w:pPr>
        <w:pStyle w:val="ListParagraph"/>
        <w:numPr>
          <w:ilvl w:val="1"/>
          <w:numId w:val="2"/>
        </w:numPr>
        <w:spacing w:after="0" w:line="240" w:lineRule="auto"/>
        <w:rPr>
          <w:rFonts w:ascii="Century Gothic" w:hAnsi="Century Gothic"/>
          <w:sz w:val="24"/>
          <w:szCs w:val="24"/>
        </w:rPr>
      </w:pPr>
      <w:r w:rsidRPr="00661ACF">
        <w:rPr>
          <w:rFonts w:ascii="Century Gothic" w:hAnsi="Century Gothic"/>
          <w:sz w:val="24"/>
          <w:szCs w:val="24"/>
        </w:rPr>
        <w:t>Provides a study of the basic fundamentals of music. Develops an understanding of rhythmic and melodic</w:t>
      </w:r>
      <w:r>
        <w:rPr>
          <w:rFonts w:ascii="Century Gothic" w:hAnsi="Century Gothic"/>
          <w:sz w:val="24"/>
          <w:szCs w:val="24"/>
        </w:rPr>
        <w:t xml:space="preserve"> </w:t>
      </w:r>
      <w:r w:rsidRPr="00661ACF">
        <w:rPr>
          <w:rFonts w:ascii="Century Gothic" w:hAnsi="Century Gothic"/>
          <w:sz w:val="24"/>
          <w:szCs w:val="24"/>
        </w:rPr>
        <w:t>notation, scale structure, intervals, and chords. Provides an opportunity for arranging and composing.</w:t>
      </w:r>
    </w:p>
    <w:p w14:paraId="01C228FE" w14:textId="77777777" w:rsidR="008710FC" w:rsidRPr="00A80424" w:rsidRDefault="008710FC" w:rsidP="008710FC">
      <w:pPr>
        <w:pStyle w:val="ListParagraph"/>
        <w:numPr>
          <w:ilvl w:val="0"/>
          <w:numId w:val="2"/>
        </w:numPr>
        <w:spacing w:after="0" w:line="240" w:lineRule="auto"/>
        <w:rPr>
          <w:rFonts w:ascii="Century Gothic" w:hAnsi="Century Gothic"/>
          <w:b/>
          <w:sz w:val="24"/>
          <w:szCs w:val="24"/>
        </w:rPr>
      </w:pPr>
      <w:r w:rsidRPr="00A80424">
        <w:rPr>
          <w:rFonts w:ascii="Century Gothic" w:hAnsi="Century Gothic"/>
          <w:b/>
          <w:sz w:val="24"/>
          <w:szCs w:val="24"/>
        </w:rPr>
        <w:t>Orchestra</w:t>
      </w:r>
    </w:p>
    <w:p w14:paraId="03DFD0AC" w14:textId="5B223C3C" w:rsidR="008710FC" w:rsidRPr="008710FC" w:rsidRDefault="008710FC" w:rsidP="008710FC">
      <w:pPr>
        <w:pStyle w:val="ListParagraph"/>
        <w:numPr>
          <w:ilvl w:val="1"/>
          <w:numId w:val="2"/>
        </w:numPr>
        <w:spacing w:after="0" w:line="240" w:lineRule="auto"/>
        <w:rPr>
          <w:rFonts w:ascii="Century Gothic" w:hAnsi="Century Gothic"/>
          <w:sz w:val="24"/>
          <w:szCs w:val="24"/>
        </w:rPr>
      </w:pPr>
      <w:r w:rsidRPr="00A80424">
        <w:rPr>
          <w:rFonts w:ascii="Century Gothic" w:hAnsi="Century Gothic"/>
          <w:sz w:val="24"/>
          <w:szCs w:val="24"/>
        </w:rPr>
        <w:t>Provides instruction for sub non-varsity orchestra students to continue their development of characteristic tone</w:t>
      </w:r>
      <w:r>
        <w:rPr>
          <w:rFonts w:ascii="Century Gothic" w:hAnsi="Century Gothic"/>
          <w:sz w:val="24"/>
          <w:szCs w:val="24"/>
        </w:rPr>
        <w:t xml:space="preserve"> </w:t>
      </w:r>
      <w:r w:rsidRPr="00A80424">
        <w:rPr>
          <w:rFonts w:ascii="Century Gothic" w:hAnsi="Century Gothic"/>
          <w:sz w:val="24"/>
          <w:szCs w:val="24"/>
        </w:rPr>
        <w:t>quality, instrumental skills/techniques, music literacy, ear training, and fundamentals at the appropriate level.</w:t>
      </w:r>
      <w:r>
        <w:rPr>
          <w:rFonts w:ascii="Century Gothic" w:hAnsi="Century Gothic"/>
          <w:sz w:val="24"/>
          <w:szCs w:val="24"/>
        </w:rPr>
        <w:t xml:space="preserve"> </w:t>
      </w:r>
      <w:r w:rsidRPr="00A80424">
        <w:rPr>
          <w:rFonts w:ascii="Century Gothic" w:hAnsi="Century Gothic"/>
          <w:sz w:val="24"/>
          <w:szCs w:val="24"/>
        </w:rPr>
        <w:t>Attendance at all rehearsals and performances is required. Placement based on audition.</w:t>
      </w:r>
    </w:p>
    <w:p w14:paraId="1ADF4812" w14:textId="77777777" w:rsidR="005E6FFD" w:rsidRPr="00E75333" w:rsidRDefault="005E6FFD" w:rsidP="005E6FFD">
      <w:pPr>
        <w:pStyle w:val="ListParagraph"/>
        <w:numPr>
          <w:ilvl w:val="0"/>
          <w:numId w:val="2"/>
        </w:numPr>
        <w:spacing w:after="0" w:line="240" w:lineRule="auto"/>
        <w:rPr>
          <w:rFonts w:ascii="Century Gothic" w:hAnsi="Century Gothic"/>
          <w:b/>
          <w:sz w:val="24"/>
          <w:szCs w:val="24"/>
        </w:rPr>
      </w:pPr>
      <w:r w:rsidRPr="00E75333">
        <w:rPr>
          <w:rFonts w:ascii="Century Gothic" w:hAnsi="Century Gothic"/>
          <w:b/>
          <w:sz w:val="24"/>
          <w:szCs w:val="24"/>
        </w:rPr>
        <w:t>Painting</w:t>
      </w:r>
    </w:p>
    <w:p w14:paraId="1F3A4A84" w14:textId="15697765" w:rsidR="00E75333" w:rsidRPr="00E75333" w:rsidRDefault="00E75333" w:rsidP="00E75333">
      <w:pPr>
        <w:pStyle w:val="ListParagraph"/>
        <w:numPr>
          <w:ilvl w:val="1"/>
          <w:numId w:val="2"/>
        </w:numPr>
        <w:spacing w:after="0" w:line="240" w:lineRule="auto"/>
        <w:rPr>
          <w:rFonts w:ascii="Century Gothic" w:hAnsi="Century Gothic"/>
          <w:sz w:val="24"/>
          <w:szCs w:val="24"/>
        </w:rPr>
      </w:pPr>
      <w:r w:rsidRPr="00E75333">
        <w:rPr>
          <w:rFonts w:ascii="Century Gothic" w:hAnsi="Century Gothic"/>
          <w:sz w:val="24"/>
          <w:szCs w:val="24"/>
        </w:rPr>
        <w:t>This course provides basic art instruction to emphasize the fundamentals of painting and to develop skills in</w:t>
      </w:r>
      <w:r>
        <w:rPr>
          <w:rFonts w:ascii="Century Gothic" w:hAnsi="Century Gothic"/>
          <w:sz w:val="24"/>
          <w:szCs w:val="24"/>
        </w:rPr>
        <w:t xml:space="preserve"> </w:t>
      </w:r>
      <w:r w:rsidRPr="00E75333">
        <w:rPr>
          <w:rFonts w:ascii="Century Gothic" w:hAnsi="Century Gothic"/>
          <w:sz w:val="24"/>
          <w:szCs w:val="24"/>
        </w:rPr>
        <w:t>painting media and techniques to be applied to the art elements and principles of design. The course provides for a</w:t>
      </w:r>
      <w:r>
        <w:rPr>
          <w:rFonts w:ascii="Century Gothic" w:hAnsi="Century Gothic"/>
          <w:sz w:val="24"/>
          <w:szCs w:val="24"/>
        </w:rPr>
        <w:t xml:space="preserve"> </w:t>
      </w:r>
      <w:r w:rsidRPr="00E75333">
        <w:rPr>
          <w:rFonts w:ascii="Century Gothic" w:hAnsi="Century Gothic"/>
          <w:sz w:val="24"/>
          <w:szCs w:val="24"/>
        </w:rPr>
        <w:t>variety of art media and tools with connections to cultural heritage and art history. Emphasis will be upon creating a</w:t>
      </w:r>
      <w:r>
        <w:rPr>
          <w:rFonts w:ascii="Century Gothic" w:hAnsi="Century Gothic"/>
          <w:sz w:val="24"/>
          <w:szCs w:val="24"/>
        </w:rPr>
        <w:t xml:space="preserve"> </w:t>
      </w:r>
      <w:r w:rsidRPr="00E75333">
        <w:rPr>
          <w:rFonts w:ascii="Century Gothic" w:hAnsi="Century Gothic"/>
          <w:sz w:val="24"/>
          <w:szCs w:val="24"/>
        </w:rPr>
        <w:t>body of work in this specialized media. Careers will be explored.</w:t>
      </w:r>
    </w:p>
    <w:p w14:paraId="1ADF4813" w14:textId="77777777" w:rsidR="005E6FFD" w:rsidRPr="003B0FB3" w:rsidRDefault="005E6FFD" w:rsidP="005E6FFD">
      <w:pPr>
        <w:pStyle w:val="ListParagraph"/>
        <w:numPr>
          <w:ilvl w:val="0"/>
          <w:numId w:val="2"/>
        </w:numPr>
        <w:spacing w:after="0" w:line="240" w:lineRule="auto"/>
        <w:rPr>
          <w:rFonts w:ascii="Century Gothic" w:hAnsi="Century Gothic"/>
          <w:b/>
          <w:sz w:val="24"/>
          <w:szCs w:val="24"/>
        </w:rPr>
      </w:pPr>
      <w:r w:rsidRPr="003B0FB3">
        <w:rPr>
          <w:rFonts w:ascii="Century Gothic" w:hAnsi="Century Gothic"/>
          <w:b/>
          <w:sz w:val="24"/>
          <w:szCs w:val="24"/>
        </w:rPr>
        <w:t>Photo</w:t>
      </w:r>
    </w:p>
    <w:p w14:paraId="7C5807E3" w14:textId="38507929" w:rsidR="003B0FB3" w:rsidRDefault="003B0FB3" w:rsidP="003B0FB3">
      <w:pPr>
        <w:pStyle w:val="ListParagraph"/>
        <w:numPr>
          <w:ilvl w:val="1"/>
          <w:numId w:val="2"/>
        </w:numPr>
        <w:spacing w:after="0" w:line="240" w:lineRule="auto"/>
        <w:rPr>
          <w:rFonts w:ascii="Century Gothic" w:hAnsi="Century Gothic"/>
          <w:sz w:val="24"/>
          <w:szCs w:val="24"/>
        </w:rPr>
      </w:pPr>
      <w:r w:rsidRPr="003B0FB3">
        <w:rPr>
          <w:rFonts w:ascii="Century Gothic" w:hAnsi="Century Gothic"/>
          <w:sz w:val="24"/>
          <w:szCs w:val="24"/>
        </w:rPr>
        <w:t>Photography I is an elective high school course designed to provide an advanced photography experience in</w:t>
      </w:r>
      <w:r>
        <w:rPr>
          <w:rFonts w:ascii="Century Gothic" w:hAnsi="Century Gothic"/>
          <w:sz w:val="24"/>
          <w:szCs w:val="24"/>
        </w:rPr>
        <w:t xml:space="preserve"> </w:t>
      </w:r>
      <w:r w:rsidRPr="003B0FB3">
        <w:rPr>
          <w:rFonts w:ascii="Century Gothic" w:hAnsi="Century Gothic"/>
          <w:sz w:val="24"/>
          <w:szCs w:val="24"/>
        </w:rPr>
        <w:t>photography. Students will explore related career areas such as advertising, layout and design, illustration, computer</w:t>
      </w:r>
      <w:r>
        <w:rPr>
          <w:rFonts w:ascii="Century Gothic" w:hAnsi="Century Gothic"/>
          <w:sz w:val="24"/>
          <w:szCs w:val="24"/>
        </w:rPr>
        <w:t xml:space="preserve"> </w:t>
      </w:r>
      <w:r w:rsidRPr="003B0FB3">
        <w:rPr>
          <w:rFonts w:ascii="Century Gothic" w:hAnsi="Century Gothic"/>
          <w:sz w:val="24"/>
          <w:szCs w:val="24"/>
        </w:rPr>
        <w:t>graphics and commercial photography. The course will cover the basics of photography, artistic composition, and</w:t>
      </w:r>
      <w:r>
        <w:rPr>
          <w:rFonts w:ascii="Century Gothic" w:hAnsi="Century Gothic"/>
          <w:sz w:val="24"/>
          <w:szCs w:val="24"/>
        </w:rPr>
        <w:t xml:space="preserve"> </w:t>
      </w:r>
      <w:r w:rsidRPr="003B0FB3">
        <w:rPr>
          <w:rFonts w:ascii="Century Gothic" w:hAnsi="Century Gothic"/>
          <w:sz w:val="24"/>
          <w:szCs w:val="24"/>
        </w:rPr>
        <w:t>working with creative assignments. Students will be challenged to develop gro</w:t>
      </w:r>
      <w:r>
        <w:rPr>
          <w:rFonts w:ascii="Century Gothic" w:hAnsi="Century Gothic"/>
          <w:sz w:val="24"/>
          <w:szCs w:val="24"/>
        </w:rPr>
        <w:t xml:space="preserve">up and/or individual projects. </w:t>
      </w:r>
    </w:p>
    <w:p w14:paraId="4B5585D7" w14:textId="07208F09" w:rsidR="00C21343" w:rsidRDefault="00C21343" w:rsidP="00C21343">
      <w:pPr>
        <w:spacing w:after="0" w:line="240" w:lineRule="auto"/>
      </w:pPr>
    </w:p>
    <w:p w14:paraId="0B383A48" w14:textId="77777777" w:rsidR="00C21343" w:rsidRDefault="00C21343" w:rsidP="00C21343">
      <w:pPr>
        <w:spacing w:after="0" w:line="240" w:lineRule="auto"/>
      </w:pPr>
    </w:p>
    <w:p w14:paraId="3138ADD5" w14:textId="77777777" w:rsidR="00C21343" w:rsidRDefault="00C21343" w:rsidP="00C21343">
      <w:pPr>
        <w:spacing w:after="0" w:line="240" w:lineRule="auto"/>
      </w:pPr>
    </w:p>
    <w:p w14:paraId="6C95F139" w14:textId="77777777" w:rsidR="00C21343" w:rsidRDefault="00C21343" w:rsidP="00C21343">
      <w:pPr>
        <w:spacing w:after="0" w:line="240" w:lineRule="auto"/>
        <w:rPr>
          <w:rFonts w:ascii="Century Gothic" w:hAnsi="Century Gothic"/>
          <w:sz w:val="24"/>
          <w:szCs w:val="24"/>
        </w:rPr>
      </w:pPr>
    </w:p>
    <w:p w14:paraId="3AD474FA" w14:textId="77777777" w:rsidR="009D56EE" w:rsidRPr="00C21343" w:rsidRDefault="009D56EE" w:rsidP="00C21343">
      <w:pPr>
        <w:spacing w:after="0" w:line="240" w:lineRule="auto"/>
        <w:rPr>
          <w:rFonts w:ascii="Century Gothic" w:hAnsi="Century Gothic"/>
          <w:sz w:val="24"/>
          <w:szCs w:val="24"/>
        </w:rPr>
      </w:pPr>
    </w:p>
    <w:p w14:paraId="1ADF4814" w14:textId="77777777" w:rsidR="005E6FFD" w:rsidRPr="000D5E82" w:rsidRDefault="005E6FFD" w:rsidP="005E6FFD">
      <w:pPr>
        <w:pStyle w:val="ListParagraph"/>
        <w:numPr>
          <w:ilvl w:val="0"/>
          <w:numId w:val="2"/>
        </w:numPr>
        <w:spacing w:after="0" w:line="240" w:lineRule="auto"/>
        <w:rPr>
          <w:rFonts w:ascii="Century Gothic" w:hAnsi="Century Gothic"/>
          <w:b/>
          <w:sz w:val="24"/>
          <w:szCs w:val="24"/>
        </w:rPr>
      </w:pPr>
      <w:r w:rsidRPr="000D5E82">
        <w:rPr>
          <w:rFonts w:ascii="Century Gothic" w:hAnsi="Century Gothic"/>
          <w:b/>
          <w:sz w:val="24"/>
          <w:szCs w:val="24"/>
        </w:rPr>
        <w:t>Sculpture</w:t>
      </w:r>
    </w:p>
    <w:p w14:paraId="539FDB8A" w14:textId="1E8C3F34" w:rsidR="00A56E25" w:rsidRPr="00A56E25" w:rsidRDefault="00A56E25" w:rsidP="00A56E25">
      <w:pPr>
        <w:pStyle w:val="ListParagraph"/>
        <w:numPr>
          <w:ilvl w:val="1"/>
          <w:numId w:val="2"/>
        </w:numPr>
        <w:spacing w:after="0" w:line="240" w:lineRule="auto"/>
        <w:rPr>
          <w:rFonts w:ascii="Century Gothic" w:hAnsi="Century Gothic"/>
          <w:sz w:val="24"/>
          <w:szCs w:val="24"/>
        </w:rPr>
      </w:pPr>
      <w:r w:rsidRPr="00A56E25">
        <w:rPr>
          <w:rFonts w:ascii="Century Gothic" w:hAnsi="Century Gothic"/>
          <w:sz w:val="24"/>
          <w:szCs w:val="24"/>
        </w:rPr>
        <w:t>Sculpture II is an elective high school course designed to provide training in the specialized area of sculpture and</w:t>
      </w:r>
      <w:r>
        <w:rPr>
          <w:rFonts w:ascii="Century Gothic" w:hAnsi="Century Gothic"/>
          <w:sz w:val="24"/>
          <w:szCs w:val="24"/>
        </w:rPr>
        <w:t xml:space="preserve"> </w:t>
      </w:r>
      <w:r w:rsidRPr="00A56E25">
        <w:rPr>
          <w:rFonts w:ascii="Century Gothic" w:hAnsi="Century Gothic"/>
          <w:sz w:val="24"/>
          <w:szCs w:val="24"/>
        </w:rPr>
        <w:t>three-dimensional artwork. Students will explore specific media in sculpture, e.g., wood, paper, recycled materials,</w:t>
      </w:r>
      <w:r>
        <w:rPr>
          <w:rFonts w:ascii="Century Gothic" w:hAnsi="Century Gothic"/>
          <w:sz w:val="24"/>
          <w:szCs w:val="24"/>
        </w:rPr>
        <w:t xml:space="preserve"> </w:t>
      </w:r>
      <w:r w:rsidRPr="00A56E25">
        <w:rPr>
          <w:rFonts w:ascii="Century Gothic" w:hAnsi="Century Gothic"/>
          <w:sz w:val="24"/>
          <w:szCs w:val="24"/>
        </w:rPr>
        <w:t>stone, clay, and other media. The course will cover the techniques of sculpture, as well as provide opportunities to</w:t>
      </w:r>
      <w:r>
        <w:rPr>
          <w:rFonts w:ascii="Century Gothic" w:hAnsi="Century Gothic"/>
          <w:sz w:val="24"/>
          <w:szCs w:val="24"/>
        </w:rPr>
        <w:t xml:space="preserve"> </w:t>
      </w:r>
      <w:r w:rsidRPr="00A56E25">
        <w:rPr>
          <w:rFonts w:ascii="Century Gothic" w:hAnsi="Century Gothic"/>
          <w:sz w:val="24"/>
          <w:szCs w:val="24"/>
        </w:rPr>
        <w:t>explore new sculptural techniques and processes. Students will think imaginatively in application of sculpture to</w:t>
      </w:r>
      <w:r>
        <w:rPr>
          <w:rFonts w:ascii="Century Gothic" w:hAnsi="Century Gothic"/>
          <w:sz w:val="24"/>
          <w:szCs w:val="24"/>
        </w:rPr>
        <w:t xml:space="preserve"> </w:t>
      </w:r>
      <w:r w:rsidRPr="00A56E25">
        <w:rPr>
          <w:rFonts w:ascii="Century Gothic" w:hAnsi="Century Gothic"/>
          <w:sz w:val="24"/>
          <w:szCs w:val="24"/>
        </w:rPr>
        <w:t>create works of art. Elements of art and principles of design will be incorporated in original designs in sculpture,</w:t>
      </w:r>
      <w:r>
        <w:rPr>
          <w:rFonts w:ascii="Century Gothic" w:hAnsi="Century Gothic"/>
          <w:sz w:val="24"/>
          <w:szCs w:val="24"/>
        </w:rPr>
        <w:t xml:space="preserve"> </w:t>
      </w:r>
      <w:r w:rsidRPr="00A56E25">
        <w:rPr>
          <w:rFonts w:ascii="Century Gothic" w:hAnsi="Century Gothic"/>
          <w:sz w:val="24"/>
          <w:szCs w:val="24"/>
        </w:rPr>
        <w:t>which challenge the students in a variety of ways.</w:t>
      </w:r>
    </w:p>
    <w:p w14:paraId="1ADF4818" w14:textId="77777777" w:rsidR="005E6FFD" w:rsidRPr="0020677E" w:rsidRDefault="005E6FFD" w:rsidP="005E6FFD">
      <w:pPr>
        <w:pStyle w:val="ListParagraph"/>
        <w:numPr>
          <w:ilvl w:val="0"/>
          <w:numId w:val="2"/>
        </w:numPr>
        <w:spacing w:after="0" w:line="240" w:lineRule="auto"/>
        <w:rPr>
          <w:rFonts w:ascii="Century Gothic" w:hAnsi="Century Gothic"/>
          <w:b/>
          <w:sz w:val="24"/>
          <w:szCs w:val="24"/>
        </w:rPr>
      </w:pPr>
      <w:r w:rsidRPr="0020677E">
        <w:rPr>
          <w:rFonts w:ascii="Century Gothic" w:hAnsi="Century Gothic"/>
          <w:b/>
          <w:sz w:val="24"/>
          <w:szCs w:val="24"/>
        </w:rPr>
        <w:t>Theater</w:t>
      </w:r>
    </w:p>
    <w:p w14:paraId="170E20F7" w14:textId="5A9ECD90" w:rsidR="0020677E" w:rsidRPr="0020677E" w:rsidRDefault="0020677E" w:rsidP="0020677E">
      <w:pPr>
        <w:pStyle w:val="ListParagraph"/>
        <w:numPr>
          <w:ilvl w:val="1"/>
          <w:numId w:val="2"/>
        </w:numPr>
        <w:spacing w:after="0" w:line="240" w:lineRule="auto"/>
        <w:rPr>
          <w:rFonts w:ascii="Century Gothic" w:hAnsi="Century Gothic"/>
          <w:sz w:val="24"/>
          <w:szCs w:val="24"/>
        </w:rPr>
      </w:pPr>
      <w:r w:rsidRPr="0020677E">
        <w:rPr>
          <w:rFonts w:ascii="Century Gothic" w:hAnsi="Century Gothic"/>
          <w:sz w:val="24"/>
          <w:szCs w:val="24"/>
        </w:rPr>
        <w:t>Introduces students to the basic concepts of theatre and creative expression including improvisation, script and</w:t>
      </w:r>
      <w:r>
        <w:rPr>
          <w:rFonts w:ascii="Century Gothic" w:hAnsi="Century Gothic"/>
          <w:sz w:val="24"/>
          <w:szCs w:val="24"/>
        </w:rPr>
        <w:t xml:space="preserve"> </w:t>
      </w:r>
      <w:r w:rsidRPr="0020677E">
        <w:rPr>
          <w:rFonts w:ascii="Century Gothic" w:hAnsi="Century Gothic"/>
          <w:sz w:val="24"/>
          <w:szCs w:val="24"/>
        </w:rPr>
        <w:t>character analysis, beginning playwriting, theatre safety, interdependence of technical areas, theatre appreciation,</w:t>
      </w:r>
      <w:r>
        <w:rPr>
          <w:rFonts w:ascii="Century Gothic" w:hAnsi="Century Gothic"/>
          <w:sz w:val="24"/>
          <w:szCs w:val="24"/>
        </w:rPr>
        <w:t xml:space="preserve"> </w:t>
      </w:r>
      <w:r w:rsidRPr="0020677E">
        <w:rPr>
          <w:rFonts w:ascii="Century Gothic" w:hAnsi="Century Gothic"/>
          <w:sz w:val="24"/>
          <w:szCs w:val="24"/>
        </w:rPr>
        <w:t>and audience etiquette. Emphasizes the exploration of theatrical convention and historical styles.</w:t>
      </w:r>
    </w:p>
    <w:p w14:paraId="1ADF481B" w14:textId="77777777" w:rsidR="00C50EA7" w:rsidRPr="006F3C8F" w:rsidRDefault="005E6FFD" w:rsidP="00A34404">
      <w:pPr>
        <w:pStyle w:val="ListParagraph"/>
        <w:numPr>
          <w:ilvl w:val="0"/>
          <w:numId w:val="2"/>
        </w:numPr>
        <w:spacing w:after="0" w:line="240" w:lineRule="auto"/>
        <w:rPr>
          <w:rFonts w:ascii="Century Gothic" w:hAnsi="Century Gothic"/>
          <w:b/>
          <w:sz w:val="24"/>
          <w:szCs w:val="24"/>
        </w:rPr>
      </w:pPr>
      <w:r w:rsidRPr="006F3C8F">
        <w:rPr>
          <w:rFonts w:ascii="Century Gothic" w:hAnsi="Century Gothic"/>
          <w:b/>
          <w:sz w:val="24"/>
          <w:szCs w:val="24"/>
        </w:rPr>
        <w:t>Theater &amp; Media</w:t>
      </w:r>
    </w:p>
    <w:p w14:paraId="1940EECD" w14:textId="07F952B2" w:rsidR="0020677E" w:rsidRDefault="0020677E" w:rsidP="0020677E">
      <w:pPr>
        <w:pStyle w:val="ListParagraph"/>
        <w:numPr>
          <w:ilvl w:val="1"/>
          <w:numId w:val="2"/>
        </w:numPr>
        <w:spacing w:after="0" w:line="240" w:lineRule="auto"/>
        <w:rPr>
          <w:rFonts w:ascii="Century Gothic" w:hAnsi="Century Gothic"/>
          <w:sz w:val="24"/>
          <w:szCs w:val="24"/>
        </w:rPr>
      </w:pPr>
      <w:r w:rsidRPr="0020677E">
        <w:rPr>
          <w:rFonts w:ascii="Century Gothic" w:hAnsi="Century Gothic"/>
          <w:sz w:val="24"/>
          <w:szCs w:val="24"/>
        </w:rPr>
        <w:t>Extends and Builds on Theatre Arts I-IV AB TEKS and include Film and Media Communications. Designed for</w:t>
      </w:r>
      <w:r>
        <w:rPr>
          <w:rFonts w:ascii="Century Gothic" w:hAnsi="Century Gothic"/>
          <w:sz w:val="24"/>
          <w:szCs w:val="24"/>
        </w:rPr>
        <w:t xml:space="preserve"> </w:t>
      </w:r>
      <w:r w:rsidRPr="0020677E">
        <w:rPr>
          <w:rFonts w:ascii="Century Gothic" w:hAnsi="Century Gothic"/>
          <w:sz w:val="24"/>
          <w:szCs w:val="24"/>
        </w:rPr>
        <w:t>students who plan to pursue theatre and or media production/communications at the college and or career level.</w:t>
      </w:r>
      <w:r>
        <w:rPr>
          <w:rFonts w:ascii="Century Gothic" w:hAnsi="Century Gothic"/>
          <w:sz w:val="24"/>
          <w:szCs w:val="24"/>
        </w:rPr>
        <w:t xml:space="preserve"> </w:t>
      </w:r>
      <w:r w:rsidRPr="0020677E">
        <w:rPr>
          <w:rFonts w:ascii="Century Gothic" w:hAnsi="Century Gothic"/>
          <w:sz w:val="24"/>
          <w:szCs w:val="24"/>
        </w:rPr>
        <w:t>Focuses on communicating and evaluating in dramatic form, making artistic production choices on stage and media</w:t>
      </w:r>
      <w:r>
        <w:rPr>
          <w:rFonts w:ascii="Century Gothic" w:hAnsi="Century Gothic"/>
          <w:sz w:val="24"/>
          <w:szCs w:val="24"/>
        </w:rPr>
        <w:t xml:space="preserve"> </w:t>
      </w:r>
      <w:r w:rsidRPr="0020677E">
        <w:rPr>
          <w:rFonts w:ascii="Century Gothic" w:hAnsi="Century Gothic"/>
          <w:sz w:val="24"/>
          <w:szCs w:val="24"/>
        </w:rPr>
        <w:t>productions, and solving performing, technical and multi-media production problems. Includes activities and</w:t>
      </w:r>
      <w:r>
        <w:rPr>
          <w:rFonts w:ascii="Century Gothic" w:hAnsi="Century Gothic"/>
          <w:sz w:val="24"/>
          <w:szCs w:val="24"/>
        </w:rPr>
        <w:t xml:space="preserve"> </w:t>
      </w:r>
      <w:r w:rsidRPr="0020677E">
        <w:rPr>
          <w:rFonts w:ascii="Century Gothic" w:hAnsi="Century Gothic"/>
          <w:sz w:val="24"/>
          <w:szCs w:val="24"/>
        </w:rPr>
        <w:t>assessment projects involving effective use of performance, technical elements such as design, construction,</w:t>
      </w:r>
      <w:r>
        <w:rPr>
          <w:rFonts w:ascii="Century Gothic" w:hAnsi="Century Gothic"/>
          <w:sz w:val="24"/>
          <w:szCs w:val="24"/>
        </w:rPr>
        <w:t xml:space="preserve"> </w:t>
      </w:r>
      <w:r w:rsidRPr="0020677E">
        <w:rPr>
          <w:rFonts w:ascii="Century Gothic" w:hAnsi="Century Gothic"/>
          <w:sz w:val="24"/>
          <w:szCs w:val="24"/>
        </w:rPr>
        <w:t>directing, screen and playwriting, as well as multimedia productions. Emphasizes analysis of various types of artistic</w:t>
      </w:r>
      <w:r>
        <w:rPr>
          <w:rFonts w:ascii="Century Gothic" w:hAnsi="Century Gothic"/>
          <w:sz w:val="24"/>
          <w:szCs w:val="24"/>
        </w:rPr>
        <w:t xml:space="preserve"> </w:t>
      </w:r>
      <w:r w:rsidRPr="0020677E">
        <w:rPr>
          <w:rFonts w:ascii="Century Gothic" w:hAnsi="Century Gothic"/>
          <w:sz w:val="24"/>
          <w:szCs w:val="24"/>
        </w:rPr>
        <w:t>performances that include but not limited to live and recorded productions, as well as evaluation of career and</w:t>
      </w:r>
      <w:r>
        <w:rPr>
          <w:rFonts w:ascii="Century Gothic" w:hAnsi="Century Gothic"/>
          <w:sz w:val="24"/>
          <w:szCs w:val="24"/>
        </w:rPr>
        <w:t xml:space="preserve"> </w:t>
      </w:r>
      <w:r w:rsidRPr="0020677E">
        <w:rPr>
          <w:rFonts w:ascii="Century Gothic" w:hAnsi="Century Gothic"/>
          <w:sz w:val="24"/>
          <w:szCs w:val="24"/>
        </w:rPr>
        <w:t>vocational opportunities in theatre, film, television, and other electronic media. Requires successful completion of at</w:t>
      </w:r>
      <w:r>
        <w:rPr>
          <w:rFonts w:ascii="Century Gothic" w:hAnsi="Century Gothic"/>
          <w:sz w:val="24"/>
          <w:szCs w:val="24"/>
        </w:rPr>
        <w:t xml:space="preserve"> </w:t>
      </w:r>
      <w:r w:rsidRPr="0020677E">
        <w:rPr>
          <w:rFonts w:ascii="Century Gothic" w:hAnsi="Century Gothic"/>
          <w:sz w:val="24"/>
          <w:szCs w:val="24"/>
        </w:rPr>
        <w:t>least one classroom/public performance and production, writing activity, or technical project per three weeks</w:t>
      </w:r>
      <w:r>
        <w:rPr>
          <w:rFonts w:ascii="Century Gothic" w:hAnsi="Century Gothic"/>
          <w:sz w:val="24"/>
          <w:szCs w:val="24"/>
        </w:rPr>
        <w:t xml:space="preserve"> </w:t>
      </w:r>
      <w:r w:rsidRPr="0020677E">
        <w:rPr>
          <w:rFonts w:ascii="Century Gothic" w:hAnsi="Century Gothic"/>
          <w:sz w:val="24"/>
          <w:szCs w:val="24"/>
        </w:rPr>
        <w:t>approved and monitored by the teacher.</w:t>
      </w:r>
    </w:p>
    <w:p w14:paraId="36F1584F" w14:textId="77777777" w:rsidR="00F94C9F" w:rsidRPr="0020677E" w:rsidRDefault="00F94C9F" w:rsidP="00F94C9F">
      <w:pPr>
        <w:pStyle w:val="ListParagraph"/>
        <w:spacing w:after="0" w:line="240" w:lineRule="auto"/>
        <w:ind w:left="1440"/>
        <w:rPr>
          <w:rFonts w:ascii="Century Gothic" w:hAnsi="Century Gothic"/>
          <w:sz w:val="24"/>
          <w:szCs w:val="24"/>
        </w:rPr>
      </w:pPr>
    </w:p>
    <w:p w14:paraId="7B480A5D" w14:textId="77777777" w:rsidR="009D56EE" w:rsidRDefault="009D56EE" w:rsidP="00363591">
      <w:pPr>
        <w:spacing w:after="0" w:line="240" w:lineRule="auto"/>
        <w:jc w:val="center"/>
        <w:rPr>
          <w:rFonts w:ascii="Century Gothic" w:hAnsi="Century Gothic"/>
          <w:b/>
          <w:sz w:val="40"/>
          <w:szCs w:val="40"/>
          <w:highlight w:val="cyan"/>
        </w:rPr>
      </w:pPr>
    </w:p>
    <w:p w14:paraId="1ADF481C" w14:textId="77777777" w:rsidR="000218E6" w:rsidRPr="003D7095" w:rsidRDefault="000218E6" w:rsidP="00363591">
      <w:pPr>
        <w:spacing w:after="0" w:line="240" w:lineRule="auto"/>
        <w:jc w:val="center"/>
        <w:rPr>
          <w:rFonts w:ascii="Century Gothic" w:hAnsi="Century Gothic"/>
          <w:b/>
          <w:color w:val="FFFFFF" w:themeColor="background1"/>
          <w:sz w:val="40"/>
          <w:szCs w:val="40"/>
        </w:rPr>
      </w:pPr>
      <w:r w:rsidRPr="003D7095">
        <w:rPr>
          <w:rFonts w:ascii="Century Gothic" w:hAnsi="Century Gothic"/>
          <w:b/>
          <w:color w:val="FFFFFF" w:themeColor="background1"/>
          <w:sz w:val="40"/>
          <w:szCs w:val="40"/>
          <w:highlight w:val="black"/>
        </w:rPr>
        <w:t>PHYSICAL EDUCATION:</w:t>
      </w:r>
    </w:p>
    <w:p w14:paraId="1ADF481D" w14:textId="77777777" w:rsidR="00363591" w:rsidRDefault="00363591" w:rsidP="00363591">
      <w:pPr>
        <w:spacing w:after="0" w:line="240" w:lineRule="auto"/>
        <w:jc w:val="center"/>
        <w:rPr>
          <w:rFonts w:ascii="Century Gothic" w:hAnsi="Century Gothic"/>
          <w:sz w:val="24"/>
          <w:szCs w:val="24"/>
        </w:rPr>
      </w:pPr>
    </w:p>
    <w:p w14:paraId="1ADF481E" w14:textId="77777777" w:rsidR="00F22D3A" w:rsidRPr="001308E5" w:rsidRDefault="00F22D3A" w:rsidP="00F22D3A">
      <w:pPr>
        <w:pStyle w:val="ListParagraph"/>
        <w:numPr>
          <w:ilvl w:val="0"/>
          <w:numId w:val="3"/>
        </w:numPr>
        <w:spacing w:after="0" w:line="240" w:lineRule="auto"/>
        <w:rPr>
          <w:rFonts w:ascii="Century Gothic" w:hAnsi="Century Gothic"/>
          <w:b/>
          <w:sz w:val="24"/>
          <w:szCs w:val="24"/>
        </w:rPr>
      </w:pPr>
      <w:r w:rsidRPr="001308E5">
        <w:rPr>
          <w:rFonts w:ascii="Century Gothic" w:hAnsi="Century Gothic"/>
          <w:b/>
          <w:sz w:val="24"/>
          <w:szCs w:val="24"/>
        </w:rPr>
        <w:t>Competitive Athletics</w:t>
      </w:r>
    </w:p>
    <w:p w14:paraId="5830E934" w14:textId="53D25DDB" w:rsidR="001308E5" w:rsidRDefault="001308E5" w:rsidP="001308E5">
      <w:pPr>
        <w:pStyle w:val="ListParagraph"/>
        <w:numPr>
          <w:ilvl w:val="1"/>
          <w:numId w:val="3"/>
        </w:numPr>
        <w:spacing w:after="0" w:line="240" w:lineRule="auto"/>
        <w:rPr>
          <w:rFonts w:ascii="Century Gothic" w:hAnsi="Century Gothic"/>
          <w:sz w:val="24"/>
          <w:szCs w:val="24"/>
        </w:rPr>
      </w:pPr>
      <w:r w:rsidRPr="001308E5">
        <w:rPr>
          <w:rFonts w:ascii="Century Gothic" w:hAnsi="Century Gothic"/>
          <w:sz w:val="24"/>
          <w:szCs w:val="24"/>
        </w:rPr>
        <w:t>Student is required approval from head coach for placement into a specific sport course. In addition, student is required to</w:t>
      </w:r>
      <w:r>
        <w:rPr>
          <w:rFonts w:ascii="Century Gothic" w:hAnsi="Century Gothic"/>
          <w:sz w:val="24"/>
          <w:szCs w:val="24"/>
        </w:rPr>
        <w:t xml:space="preserve"> </w:t>
      </w:r>
      <w:r w:rsidRPr="001308E5">
        <w:rPr>
          <w:rFonts w:ascii="Century Gothic" w:hAnsi="Century Gothic"/>
          <w:sz w:val="24"/>
          <w:szCs w:val="24"/>
        </w:rPr>
        <w:t>complete the UIL Pre-Participation Evaluation ─ Medical History form and the UIL Pre-Participation Evaluation-Physical Examination form</w:t>
      </w:r>
      <w:r>
        <w:rPr>
          <w:rFonts w:ascii="Century Gothic" w:hAnsi="Century Gothic"/>
          <w:sz w:val="24"/>
          <w:szCs w:val="24"/>
        </w:rPr>
        <w:t xml:space="preserve"> </w:t>
      </w:r>
      <w:r w:rsidRPr="001308E5">
        <w:rPr>
          <w:rFonts w:ascii="Century Gothic" w:hAnsi="Century Gothic"/>
          <w:sz w:val="24"/>
          <w:szCs w:val="24"/>
        </w:rPr>
        <w:t>before participation in any practice before, during, or after school. Fort Worth ISD requires the completion of seven (7) Fort Worth</w:t>
      </w:r>
      <w:r>
        <w:rPr>
          <w:rFonts w:ascii="Century Gothic" w:hAnsi="Century Gothic"/>
          <w:sz w:val="24"/>
          <w:szCs w:val="24"/>
        </w:rPr>
        <w:t xml:space="preserve"> </w:t>
      </w:r>
      <w:r w:rsidRPr="001308E5">
        <w:rPr>
          <w:rFonts w:ascii="Century Gothic" w:hAnsi="Century Gothic"/>
          <w:sz w:val="24"/>
          <w:szCs w:val="24"/>
        </w:rPr>
        <w:t>ISD/UIL Pre-Participation forms before participating in athletic class. Forms must be complete before the tenth day of the new school year</w:t>
      </w:r>
    </w:p>
    <w:p w14:paraId="117DC460" w14:textId="77777777" w:rsidR="009D56EE" w:rsidRDefault="009D56EE" w:rsidP="009D56EE">
      <w:pPr>
        <w:pStyle w:val="ListParagraph"/>
        <w:spacing w:after="0" w:line="240" w:lineRule="auto"/>
        <w:ind w:left="1440"/>
        <w:rPr>
          <w:rFonts w:ascii="Century Gothic" w:hAnsi="Century Gothic"/>
          <w:sz w:val="24"/>
          <w:szCs w:val="24"/>
        </w:rPr>
      </w:pPr>
    </w:p>
    <w:p w14:paraId="71061624" w14:textId="77777777" w:rsidR="007710EC" w:rsidRPr="001308E5" w:rsidRDefault="007710EC" w:rsidP="009D56EE">
      <w:pPr>
        <w:pStyle w:val="ListParagraph"/>
        <w:spacing w:after="0" w:line="240" w:lineRule="auto"/>
        <w:ind w:left="1440"/>
        <w:rPr>
          <w:rFonts w:ascii="Century Gothic" w:hAnsi="Century Gothic"/>
          <w:sz w:val="24"/>
          <w:szCs w:val="24"/>
        </w:rPr>
      </w:pPr>
    </w:p>
    <w:p w14:paraId="1ADF481F" w14:textId="191F26DF" w:rsidR="00F22D3A" w:rsidRPr="00C90E7E" w:rsidRDefault="00C90E7E" w:rsidP="00F22D3A">
      <w:pPr>
        <w:pStyle w:val="ListParagraph"/>
        <w:numPr>
          <w:ilvl w:val="0"/>
          <w:numId w:val="3"/>
        </w:numPr>
        <w:spacing w:after="0" w:line="240" w:lineRule="auto"/>
        <w:rPr>
          <w:rFonts w:ascii="Century Gothic" w:hAnsi="Century Gothic"/>
          <w:b/>
          <w:sz w:val="24"/>
          <w:szCs w:val="24"/>
        </w:rPr>
      </w:pPr>
      <w:r w:rsidRPr="00C90E7E">
        <w:rPr>
          <w:rFonts w:ascii="Century Gothic" w:hAnsi="Century Gothic"/>
          <w:b/>
          <w:sz w:val="24"/>
          <w:szCs w:val="24"/>
        </w:rPr>
        <w:t xml:space="preserve">Junior Reserve Officers Training </w:t>
      </w:r>
      <w:r w:rsidR="00A34404" w:rsidRPr="00C90E7E">
        <w:rPr>
          <w:rFonts w:ascii="Century Gothic" w:hAnsi="Century Gothic"/>
          <w:b/>
          <w:sz w:val="24"/>
          <w:szCs w:val="24"/>
        </w:rPr>
        <w:t>(JROTC</w:t>
      </w:r>
      <w:r w:rsidR="00F22D3A" w:rsidRPr="00C90E7E">
        <w:rPr>
          <w:rFonts w:ascii="Century Gothic" w:hAnsi="Century Gothic"/>
          <w:b/>
          <w:sz w:val="24"/>
          <w:szCs w:val="24"/>
        </w:rPr>
        <w:t>)</w:t>
      </w:r>
    </w:p>
    <w:p w14:paraId="094FCA7C" w14:textId="595302E7" w:rsidR="00F24656" w:rsidRPr="00617A0C" w:rsidRDefault="00C90E7E" w:rsidP="00617A0C">
      <w:pPr>
        <w:pStyle w:val="ListParagraph"/>
        <w:numPr>
          <w:ilvl w:val="1"/>
          <w:numId w:val="3"/>
        </w:numPr>
        <w:spacing w:after="0" w:line="240" w:lineRule="auto"/>
        <w:rPr>
          <w:rFonts w:ascii="Century Gothic" w:hAnsi="Century Gothic"/>
          <w:sz w:val="24"/>
          <w:szCs w:val="24"/>
        </w:rPr>
      </w:pPr>
      <w:r w:rsidRPr="00C90E7E">
        <w:rPr>
          <w:rFonts w:ascii="Century Gothic" w:hAnsi="Century Gothic"/>
          <w:sz w:val="24"/>
          <w:szCs w:val="24"/>
        </w:rPr>
        <w:t>(Introduction to Leadership and Citizenship Development) JROTC is a “world-class”, student-centered, academic</w:t>
      </w:r>
      <w:r>
        <w:rPr>
          <w:rFonts w:ascii="Century Gothic" w:hAnsi="Century Gothic"/>
          <w:sz w:val="24"/>
          <w:szCs w:val="24"/>
        </w:rPr>
        <w:t xml:space="preserve"> </w:t>
      </w:r>
      <w:r w:rsidRPr="00C90E7E">
        <w:rPr>
          <w:rFonts w:ascii="Century Gothic" w:hAnsi="Century Gothic"/>
          <w:sz w:val="24"/>
          <w:szCs w:val="24"/>
        </w:rPr>
        <w:t>leadership program which familiarizes students with the concept of leadership and discusses rights, responsibilities,</w:t>
      </w:r>
      <w:r>
        <w:rPr>
          <w:rFonts w:ascii="Century Gothic" w:hAnsi="Century Gothic"/>
          <w:sz w:val="24"/>
          <w:szCs w:val="24"/>
        </w:rPr>
        <w:t xml:space="preserve"> </w:t>
      </w:r>
      <w:r w:rsidRPr="00C90E7E">
        <w:rPr>
          <w:rFonts w:ascii="Century Gothic" w:hAnsi="Century Gothic"/>
          <w:sz w:val="24"/>
          <w:szCs w:val="24"/>
        </w:rPr>
        <w:t>privileges, and freedoms that underlie good citizenship. Students begin developing appreciation of teamwork</w:t>
      </w:r>
      <w:r>
        <w:rPr>
          <w:rFonts w:ascii="Century Gothic" w:hAnsi="Century Gothic"/>
          <w:sz w:val="24"/>
          <w:szCs w:val="24"/>
        </w:rPr>
        <w:t xml:space="preserve"> </w:t>
      </w:r>
      <w:r w:rsidRPr="00C90E7E">
        <w:rPr>
          <w:rFonts w:ascii="Century Gothic" w:hAnsi="Century Gothic"/>
          <w:sz w:val="24"/>
          <w:szCs w:val="24"/>
        </w:rPr>
        <w:t>through instruction in drill and ceremonies, and wearing of the uniform.</w:t>
      </w:r>
    </w:p>
    <w:p w14:paraId="00B7A566" w14:textId="77777777" w:rsidR="00873477" w:rsidRPr="00873477" w:rsidRDefault="00F22D3A" w:rsidP="00873477">
      <w:pPr>
        <w:pStyle w:val="ListParagraph"/>
        <w:numPr>
          <w:ilvl w:val="0"/>
          <w:numId w:val="3"/>
        </w:numPr>
        <w:spacing w:after="0" w:line="240" w:lineRule="auto"/>
        <w:rPr>
          <w:rFonts w:ascii="Century Gothic" w:hAnsi="Century Gothic"/>
          <w:b/>
          <w:sz w:val="24"/>
          <w:szCs w:val="24"/>
        </w:rPr>
      </w:pPr>
      <w:r w:rsidRPr="00873477">
        <w:rPr>
          <w:rFonts w:ascii="Century Gothic" w:hAnsi="Century Gothic"/>
          <w:b/>
          <w:sz w:val="24"/>
          <w:szCs w:val="24"/>
        </w:rPr>
        <w:t>Physical Education (PE)</w:t>
      </w:r>
      <w:r w:rsidR="00873477" w:rsidRPr="00873477">
        <w:rPr>
          <w:rFonts w:ascii="Century Gothic" w:hAnsi="Century Gothic"/>
          <w:b/>
          <w:sz w:val="24"/>
          <w:szCs w:val="24"/>
        </w:rPr>
        <w:t xml:space="preserve"> </w:t>
      </w:r>
    </w:p>
    <w:p w14:paraId="1ADF4820" w14:textId="4D7A0409" w:rsidR="007C7F8C" w:rsidRDefault="00873477" w:rsidP="00873477">
      <w:pPr>
        <w:pStyle w:val="ListParagraph"/>
        <w:numPr>
          <w:ilvl w:val="1"/>
          <w:numId w:val="3"/>
        </w:numPr>
        <w:spacing w:after="0" w:line="240" w:lineRule="auto"/>
        <w:rPr>
          <w:rFonts w:ascii="Century Gothic" w:hAnsi="Century Gothic"/>
          <w:sz w:val="24"/>
          <w:szCs w:val="24"/>
        </w:rPr>
      </w:pPr>
      <w:r w:rsidRPr="00873477">
        <w:rPr>
          <w:rFonts w:ascii="Century Gothic" w:hAnsi="Century Gothic"/>
          <w:sz w:val="24"/>
          <w:szCs w:val="24"/>
        </w:rPr>
        <w:t>Provides a balanced program of health- and skill-related fitness activities, cooperative games, wellness concepts, continued social development, rhythmic activities, lead-up activities, lead-up games, and other physical activities that promote knowledge and skills for lifetime leisure and recreational activities. Coordinated health activities are included that integrate health concepts with the physical education standards.</w:t>
      </w:r>
    </w:p>
    <w:p w14:paraId="3823B8EC" w14:textId="77777777" w:rsidR="00873477" w:rsidRPr="00873477" w:rsidRDefault="00873477" w:rsidP="00873477">
      <w:pPr>
        <w:pStyle w:val="ListParagraph"/>
        <w:spacing w:after="0" w:line="240" w:lineRule="auto"/>
        <w:ind w:left="1440"/>
        <w:rPr>
          <w:rFonts w:ascii="Century Gothic" w:hAnsi="Century Gothic"/>
          <w:sz w:val="24"/>
          <w:szCs w:val="24"/>
        </w:rPr>
      </w:pPr>
    </w:p>
    <w:p w14:paraId="1ADF4821" w14:textId="77777777" w:rsidR="000218E6" w:rsidRPr="00204308" w:rsidRDefault="000218E6" w:rsidP="00363591">
      <w:pPr>
        <w:spacing w:after="0" w:line="240" w:lineRule="auto"/>
        <w:jc w:val="center"/>
        <w:rPr>
          <w:rFonts w:ascii="Century Gothic" w:hAnsi="Century Gothic"/>
          <w:b/>
          <w:sz w:val="40"/>
          <w:szCs w:val="40"/>
        </w:rPr>
      </w:pPr>
      <w:r w:rsidRPr="00075850">
        <w:rPr>
          <w:rFonts w:ascii="Century Gothic" w:hAnsi="Century Gothic"/>
          <w:b/>
          <w:sz w:val="40"/>
          <w:szCs w:val="40"/>
          <w:highlight w:val="cyan"/>
        </w:rPr>
        <w:t>OTHER ELECTIVES:</w:t>
      </w:r>
    </w:p>
    <w:p w14:paraId="1ADF4822" w14:textId="77777777" w:rsidR="00363591" w:rsidRDefault="00363591" w:rsidP="00363591">
      <w:pPr>
        <w:spacing w:after="0" w:line="240" w:lineRule="auto"/>
        <w:jc w:val="center"/>
        <w:rPr>
          <w:rFonts w:ascii="Century Gothic" w:hAnsi="Century Gothic"/>
          <w:sz w:val="24"/>
          <w:szCs w:val="24"/>
        </w:rPr>
      </w:pPr>
    </w:p>
    <w:p w14:paraId="38099505" w14:textId="77777777" w:rsidR="0077320D" w:rsidRPr="0077320D" w:rsidRDefault="003C7135" w:rsidP="0077320D">
      <w:pPr>
        <w:pStyle w:val="ListParagraph"/>
        <w:numPr>
          <w:ilvl w:val="0"/>
          <w:numId w:val="4"/>
        </w:numPr>
        <w:spacing w:after="0" w:line="240" w:lineRule="auto"/>
        <w:rPr>
          <w:rFonts w:ascii="Century Gothic" w:hAnsi="Century Gothic"/>
          <w:sz w:val="24"/>
          <w:szCs w:val="24"/>
        </w:rPr>
      </w:pPr>
      <w:r w:rsidRPr="00D0681C">
        <w:rPr>
          <w:rFonts w:ascii="Century Gothic" w:hAnsi="Century Gothic"/>
          <w:b/>
          <w:sz w:val="24"/>
          <w:szCs w:val="24"/>
        </w:rPr>
        <w:t>Advancement Via Individual Determination (AVID</w:t>
      </w:r>
      <w:r w:rsidRPr="00AA75C4">
        <w:rPr>
          <w:rFonts w:ascii="Century Gothic" w:hAnsi="Century Gothic"/>
          <w:sz w:val="24"/>
          <w:szCs w:val="24"/>
        </w:rPr>
        <w:t>)</w:t>
      </w:r>
      <w:r w:rsidR="0077320D" w:rsidRPr="0077320D">
        <w:t xml:space="preserve"> </w:t>
      </w:r>
    </w:p>
    <w:p w14:paraId="1ADF4823" w14:textId="3B54F796" w:rsidR="00537415" w:rsidRDefault="0077320D" w:rsidP="0077320D">
      <w:pPr>
        <w:pStyle w:val="ListParagraph"/>
        <w:numPr>
          <w:ilvl w:val="1"/>
          <w:numId w:val="4"/>
        </w:numPr>
        <w:spacing w:after="0" w:line="240" w:lineRule="auto"/>
        <w:rPr>
          <w:rFonts w:ascii="Century Gothic" w:hAnsi="Century Gothic"/>
          <w:sz w:val="24"/>
          <w:szCs w:val="24"/>
        </w:rPr>
      </w:pPr>
      <w:r w:rsidRPr="0077320D">
        <w:rPr>
          <w:rFonts w:ascii="Century Gothic" w:hAnsi="Century Gothic"/>
          <w:sz w:val="24"/>
          <w:szCs w:val="24"/>
        </w:rPr>
        <w:t>The ninth grade AVID Elective course will serve as a review of the AVID philosophy and strategies. Students will work</w:t>
      </w:r>
      <w:r>
        <w:rPr>
          <w:rFonts w:ascii="Century Gothic" w:hAnsi="Century Gothic"/>
          <w:sz w:val="24"/>
          <w:szCs w:val="24"/>
        </w:rPr>
        <w:t xml:space="preserve"> </w:t>
      </w:r>
      <w:r w:rsidRPr="0077320D">
        <w:rPr>
          <w:rFonts w:ascii="Century Gothic" w:hAnsi="Century Gothic"/>
          <w:sz w:val="24"/>
          <w:szCs w:val="24"/>
        </w:rPr>
        <w:t>on academic and personal goals and communication, adjusting to the high school setting. Students will increase</w:t>
      </w:r>
      <w:r>
        <w:rPr>
          <w:rFonts w:ascii="Century Gothic" w:hAnsi="Century Gothic"/>
          <w:sz w:val="24"/>
          <w:szCs w:val="24"/>
        </w:rPr>
        <w:t xml:space="preserve"> </w:t>
      </w:r>
      <w:r w:rsidRPr="0077320D">
        <w:rPr>
          <w:rFonts w:ascii="Century Gothic" w:hAnsi="Century Gothic"/>
          <w:sz w:val="24"/>
          <w:szCs w:val="24"/>
        </w:rPr>
        <w:t>awareness of their personal contributions to their learning, as well as their involvement in their school and</w:t>
      </w:r>
      <w:r>
        <w:rPr>
          <w:rFonts w:ascii="Century Gothic" w:hAnsi="Century Gothic"/>
          <w:sz w:val="24"/>
          <w:szCs w:val="24"/>
        </w:rPr>
        <w:t xml:space="preserve"> </w:t>
      </w:r>
      <w:r w:rsidRPr="0077320D">
        <w:rPr>
          <w:rFonts w:ascii="Century Gothic" w:hAnsi="Century Gothic"/>
          <w:sz w:val="24"/>
          <w:szCs w:val="24"/>
        </w:rPr>
        <w:t>community. There is an emphasis on analytical writing, focusing on personal goals and thesis writing. Students will</w:t>
      </w:r>
      <w:r>
        <w:rPr>
          <w:rFonts w:ascii="Century Gothic" w:hAnsi="Century Gothic"/>
          <w:sz w:val="24"/>
          <w:szCs w:val="24"/>
        </w:rPr>
        <w:t xml:space="preserve"> </w:t>
      </w:r>
      <w:r w:rsidRPr="0077320D">
        <w:rPr>
          <w:rFonts w:ascii="Century Gothic" w:hAnsi="Century Gothic"/>
          <w:sz w:val="24"/>
          <w:szCs w:val="24"/>
        </w:rPr>
        <w:t>work in collaborative settings, learning how to participate in collegial discussions and use sources to support their</w:t>
      </w:r>
      <w:r>
        <w:rPr>
          <w:rFonts w:ascii="Century Gothic" w:hAnsi="Century Gothic"/>
          <w:sz w:val="24"/>
          <w:szCs w:val="24"/>
        </w:rPr>
        <w:t xml:space="preserve"> </w:t>
      </w:r>
      <w:r w:rsidRPr="0077320D">
        <w:rPr>
          <w:rFonts w:ascii="Century Gothic" w:hAnsi="Century Gothic"/>
          <w:sz w:val="24"/>
          <w:szCs w:val="24"/>
        </w:rPr>
        <w:t>ideas and opinions. Students will prepare for and participate in college entrance and placement exams, while refining</w:t>
      </w:r>
      <w:r>
        <w:rPr>
          <w:rFonts w:ascii="Century Gothic" w:hAnsi="Century Gothic"/>
          <w:sz w:val="24"/>
          <w:szCs w:val="24"/>
        </w:rPr>
        <w:t xml:space="preserve"> </w:t>
      </w:r>
      <w:r w:rsidRPr="0077320D">
        <w:rPr>
          <w:rFonts w:ascii="Century Gothic" w:hAnsi="Century Gothic"/>
          <w:sz w:val="24"/>
          <w:szCs w:val="24"/>
        </w:rPr>
        <w:t>study skills and test-taking, note-taking, and research techniques. They will take an active role in field trip and guest</w:t>
      </w:r>
      <w:r>
        <w:rPr>
          <w:rFonts w:ascii="Century Gothic" w:hAnsi="Century Gothic"/>
          <w:sz w:val="24"/>
          <w:szCs w:val="24"/>
        </w:rPr>
        <w:t xml:space="preserve"> </w:t>
      </w:r>
      <w:r w:rsidRPr="0077320D">
        <w:rPr>
          <w:rFonts w:ascii="Century Gothic" w:hAnsi="Century Gothic"/>
          <w:sz w:val="24"/>
          <w:szCs w:val="24"/>
        </w:rPr>
        <w:t>speaker preparations and presentations. Their college research will include financial topics and building their</w:t>
      </w:r>
      <w:r>
        <w:rPr>
          <w:rFonts w:ascii="Century Gothic" w:hAnsi="Century Gothic"/>
          <w:sz w:val="24"/>
          <w:szCs w:val="24"/>
        </w:rPr>
        <w:t xml:space="preserve"> </w:t>
      </w:r>
      <w:r w:rsidRPr="0077320D">
        <w:rPr>
          <w:rFonts w:ascii="Century Gothic" w:hAnsi="Century Gothic"/>
          <w:sz w:val="24"/>
          <w:szCs w:val="24"/>
        </w:rPr>
        <w:t>knowledge on colleges and careers of interest.</w:t>
      </w:r>
    </w:p>
    <w:p w14:paraId="2DF522AE" w14:textId="77777777" w:rsidR="00AB0137" w:rsidRPr="009503EA" w:rsidRDefault="00AB0137" w:rsidP="00AB0137">
      <w:pPr>
        <w:pStyle w:val="ListParagraph"/>
        <w:numPr>
          <w:ilvl w:val="0"/>
          <w:numId w:val="4"/>
        </w:numPr>
        <w:spacing w:after="0" w:line="240" w:lineRule="auto"/>
        <w:rPr>
          <w:rFonts w:ascii="Century Gothic" w:hAnsi="Century Gothic"/>
          <w:b/>
          <w:sz w:val="24"/>
          <w:szCs w:val="24"/>
        </w:rPr>
      </w:pPr>
      <w:r w:rsidRPr="009503EA">
        <w:rPr>
          <w:rFonts w:ascii="Century Gothic" w:hAnsi="Century Gothic"/>
          <w:b/>
          <w:sz w:val="24"/>
          <w:szCs w:val="24"/>
        </w:rPr>
        <w:t xml:space="preserve">AP Computer Science (must have previously taken Algebra 1) </w:t>
      </w:r>
    </w:p>
    <w:p w14:paraId="108677DB" w14:textId="2DDBC391" w:rsidR="00AB0137" w:rsidRDefault="00AB0137" w:rsidP="00AB0137">
      <w:pPr>
        <w:pStyle w:val="ListParagraph"/>
        <w:numPr>
          <w:ilvl w:val="1"/>
          <w:numId w:val="4"/>
        </w:numPr>
        <w:spacing w:after="0" w:line="240" w:lineRule="auto"/>
        <w:rPr>
          <w:rFonts w:ascii="Century Gothic" w:hAnsi="Century Gothic"/>
          <w:sz w:val="24"/>
          <w:szCs w:val="24"/>
        </w:rPr>
      </w:pPr>
      <w:r w:rsidRPr="009503EA">
        <w:rPr>
          <w:rFonts w:ascii="Century Gothic" w:hAnsi="Century Gothic"/>
          <w:sz w:val="24"/>
          <w:szCs w:val="24"/>
        </w:rPr>
        <w:t>This course introduces students to the foundational ideas of computer science, while providing exposure to</w:t>
      </w:r>
      <w:r>
        <w:rPr>
          <w:rFonts w:ascii="Century Gothic" w:hAnsi="Century Gothic"/>
          <w:sz w:val="24"/>
          <w:szCs w:val="24"/>
        </w:rPr>
        <w:t xml:space="preserve"> </w:t>
      </w:r>
      <w:r w:rsidRPr="009503EA">
        <w:rPr>
          <w:rFonts w:ascii="Century Gothic" w:hAnsi="Century Gothic"/>
          <w:sz w:val="24"/>
          <w:szCs w:val="24"/>
        </w:rPr>
        <w:t>computational content, computational thinking skills, creative aspects of the field and their impact on the world.</w:t>
      </w:r>
      <w:r>
        <w:rPr>
          <w:rFonts w:ascii="Century Gothic" w:hAnsi="Century Gothic"/>
          <w:sz w:val="24"/>
          <w:szCs w:val="24"/>
        </w:rPr>
        <w:t xml:space="preserve"> </w:t>
      </w:r>
      <w:r w:rsidRPr="009503EA">
        <w:rPr>
          <w:rFonts w:ascii="Century Gothic" w:hAnsi="Century Gothic"/>
          <w:sz w:val="24"/>
          <w:szCs w:val="24"/>
        </w:rPr>
        <w:t>Students will be provided the opportunity to investigate the innovations in other fields of computing while examining</w:t>
      </w:r>
      <w:r>
        <w:rPr>
          <w:rFonts w:ascii="Century Gothic" w:hAnsi="Century Gothic"/>
          <w:sz w:val="24"/>
          <w:szCs w:val="24"/>
        </w:rPr>
        <w:t xml:space="preserve"> </w:t>
      </w:r>
      <w:r w:rsidRPr="009503EA">
        <w:rPr>
          <w:rFonts w:ascii="Century Gothic" w:hAnsi="Century Gothic"/>
          <w:sz w:val="24"/>
          <w:szCs w:val="24"/>
        </w:rPr>
        <w:t>the ethical implications of new computing technologies. The course follows the College Board AP® Computer Science</w:t>
      </w:r>
      <w:r>
        <w:rPr>
          <w:rFonts w:ascii="Century Gothic" w:hAnsi="Century Gothic"/>
          <w:sz w:val="24"/>
          <w:szCs w:val="24"/>
        </w:rPr>
        <w:t xml:space="preserve"> </w:t>
      </w:r>
      <w:r w:rsidRPr="00DC1A3B">
        <w:rPr>
          <w:rFonts w:ascii="Century Gothic" w:hAnsi="Century Gothic"/>
          <w:sz w:val="24"/>
          <w:szCs w:val="24"/>
        </w:rPr>
        <w:t>Principles Curriculum Framework. (Teachers teaching this course must be Computer Information Systems and GT</w:t>
      </w:r>
      <w:r>
        <w:rPr>
          <w:rFonts w:ascii="Century Gothic" w:hAnsi="Century Gothic"/>
          <w:sz w:val="24"/>
          <w:szCs w:val="24"/>
        </w:rPr>
        <w:t xml:space="preserve"> </w:t>
      </w:r>
      <w:r w:rsidRPr="00DC1A3B">
        <w:rPr>
          <w:rFonts w:ascii="Century Gothic" w:hAnsi="Century Gothic"/>
          <w:sz w:val="24"/>
          <w:szCs w:val="24"/>
        </w:rPr>
        <w:t>certified.) Students may be awarded one LOTE credit or one elective credit for successful completion of this course.</w:t>
      </w:r>
    </w:p>
    <w:p w14:paraId="0B40CED5" w14:textId="64034436" w:rsidR="00617A0C" w:rsidRDefault="00617A0C" w:rsidP="00617A0C">
      <w:pPr>
        <w:spacing w:after="0" w:line="240" w:lineRule="auto"/>
      </w:pPr>
    </w:p>
    <w:p w14:paraId="12A1CB5C" w14:textId="77777777" w:rsidR="00617A0C" w:rsidRDefault="00617A0C" w:rsidP="00617A0C">
      <w:pPr>
        <w:spacing w:after="0" w:line="240" w:lineRule="auto"/>
      </w:pPr>
    </w:p>
    <w:p w14:paraId="554C12ED" w14:textId="77777777" w:rsidR="00617A0C" w:rsidRDefault="00617A0C" w:rsidP="00617A0C">
      <w:pPr>
        <w:spacing w:after="0" w:line="240" w:lineRule="auto"/>
        <w:rPr>
          <w:rFonts w:ascii="Century Gothic" w:hAnsi="Century Gothic"/>
          <w:sz w:val="24"/>
          <w:szCs w:val="24"/>
        </w:rPr>
      </w:pPr>
    </w:p>
    <w:p w14:paraId="002D4594" w14:textId="77777777" w:rsidR="00C4582D" w:rsidRPr="00617A0C" w:rsidRDefault="00C4582D" w:rsidP="00617A0C">
      <w:pPr>
        <w:spacing w:after="0" w:line="240" w:lineRule="auto"/>
        <w:rPr>
          <w:rFonts w:ascii="Century Gothic" w:hAnsi="Century Gothic"/>
          <w:sz w:val="24"/>
          <w:szCs w:val="24"/>
        </w:rPr>
      </w:pPr>
    </w:p>
    <w:p w14:paraId="7B209196" w14:textId="77777777" w:rsidR="00AB0137" w:rsidRPr="007C0E36" w:rsidRDefault="00AB0137" w:rsidP="00AB0137">
      <w:pPr>
        <w:pStyle w:val="ListParagraph"/>
        <w:numPr>
          <w:ilvl w:val="0"/>
          <w:numId w:val="4"/>
        </w:numPr>
        <w:spacing w:after="0" w:line="240" w:lineRule="auto"/>
        <w:rPr>
          <w:rFonts w:ascii="Century Gothic" w:hAnsi="Century Gothic"/>
          <w:b/>
          <w:sz w:val="24"/>
          <w:szCs w:val="24"/>
        </w:rPr>
      </w:pPr>
      <w:r w:rsidRPr="007C0E36">
        <w:rPr>
          <w:rFonts w:ascii="Century Gothic" w:hAnsi="Century Gothic"/>
          <w:b/>
          <w:sz w:val="24"/>
          <w:szCs w:val="24"/>
        </w:rPr>
        <w:t xml:space="preserve">Business Info Mag. </w:t>
      </w:r>
    </w:p>
    <w:p w14:paraId="4D183D45" w14:textId="3E109E21" w:rsidR="00075850" w:rsidRPr="00C4582D" w:rsidRDefault="00AB0137" w:rsidP="00075850">
      <w:pPr>
        <w:pStyle w:val="ListParagraph"/>
        <w:numPr>
          <w:ilvl w:val="1"/>
          <w:numId w:val="4"/>
        </w:numPr>
        <w:rPr>
          <w:rFonts w:ascii="Century Gothic" w:hAnsi="Century Gothic"/>
          <w:sz w:val="24"/>
          <w:szCs w:val="24"/>
        </w:rPr>
      </w:pPr>
      <w:r w:rsidRPr="007C0E36">
        <w:rPr>
          <w:rFonts w:ascii="Century Gothic" w:hAnsi="Century Gothic"/>
          <w:sz w:val="24"/>
          <w:szCs w:val="24"/>
        </w:rPr>
        <w:t>In Business Information</w:t>
      </w:r>
      <w:r w:rsidRPr="004B633F">
        <w:rPr>
          <w:rFonts w:ascii="Century Gothic" w:hAnsi="Century Gothic"/>
          <w:sz w:val="24"/>
          <w:szCs w:val="24"/>
        </w:rPr>
        <w:t xml:space="preserve"> Management I, students implement personal and interpersonal skills to strengthen</w:t>
      </w:r>
      <w:r>
        <w:rPr>
          <w:rFonts w:ascii="Century Gothic" w:hAnsi="Century Gothic"/>
          <w:sz w:val="24"/>
          <w:szCs w:val="24"/>
        </w:rPr>
        <w:t xml:space="preserve"> </w:t>
      </w:r>
      <w:r w:rsidRPr="004B633F">
        <w:rPr>
          <w:rFonts w:ascii="Century Gothic" w:hAnsi="Century Gothic"/>
          <w:sz w:val="24"/>
          <w:szCs w:val="24"/>
        </w:rPr>
        <w:t>individual performance in the workplace and in society and make a successful transition to the workforce and</w:t>
      </w:r>
      <w:r>
        <w:rPr>
          <w:rFonts w:ascii="Century Gothic" w:hAnsi="Century Gothic"/>
          <w:sz w:val="24"/>
          <w:szCs w:val="24"/>
        </w:rPr>
        <w:t xml:space="preserve"> </w:t>
      </w:r>
      <w:r w:rsidRPr="004B633F">
        <w:rPr>
          <w:rFonts w:ascii="Century Gothic" w:hAnsi="Century Gothic"/>
          <w:sz w:val="24"/>
          <w:szCs w:val="24"/>
        </w:rPr>
        <w:t>postsecondary education. Students apply technical skills to address business applications of emerging</w:t>
      </w:r>
      <w:r>
        <w:rPr>
          <w:rFonts w:ascii="Century Gothic" w:hAnsi="Century Gothic"/>
          <w:sz w:val="24"/>
          <w:szCs w:val="24"/>
        </w:rPr>
        <w:t xml:space="preserve"> </w:t>
      </w:r>
      <w:r w:rsidRPr="004B633F">
        <w:rPr>
          <w:rFonts w:ascii="Century Gothic" w:hAnsi="Century Gothic"/>
          <w:sz w:val="24"/>
          <w:szCs w:val="24"/>
        </w:rPr>
        <w:t>technologies, create word processing documents, develop a spreadsheet, formulate a database, and make an</w:t>
      </w:r>
      <w:r>
        <w:rPr>
          <w:rFonts w:ascii="Century Gothic" w:hAnsi="Century Gothic"/>
          <w:sz w:val="24"/>
          <w:szCs w:val="24"/>
        </w:rPr>
        <w:t xml:space="preserve"> </w:t>
      </w:r>
      <w:r w:rsidRPr="004B633F">
        <w:rPr>
          <w:rFonts w:ascii="Century Gothic" w:hAnsi="Century Gothic"/>
          <w:sz w:val="24"/>
          <w:szCs w:val="24"/>
        </w:rPr>
        <w:t>electronic presentation using appropriate software.</w:t>
      </w:r>
    </w:p>
    <w:p w14:paraId="692603EA" w14:textId="541C665E" w:rsidR="00D0681C" w:rsidRPr="00D0681C" w:rsidRDefault="00D0681C" w:rsidP="00D0681C">
      <w:pPr>
        <w:pStyle w:val="ListParagraph"/>
        <w:numPr>
          <w:ilvl w:val="0"/>
          <w:numId w:val="4"/>
        </w:numPr>
        <w:spacing w:after="0" w:line="240" w:lineRule="auto"/>
        <w:rPr>
          <w:rFonts w:ascii="Century Gothic" w:hAnsi="Century Gothic"/>
          <w:b/>
          <w:sz w:val="24"/>
          <w:szCs w:val="24"/>
        </w:rPr>
      </w:pPr>
      <w:r w:rsidRPr="00D0681C">
        <w:rPr>
          <w:rFonts w:ascii="Century Gothic" w:hAnsi="Century Gothic"/>
          <w:b/>
          <w:sz w:val="24"/>
          <w:szCs w:val="24"/>
        </w:rPr>
        <w:t>Journalism</w:t>
      </w:r>
    </w:p>
    <w:p w14:paraId="472AE83E" w14:textId="3F4CFB2E" w:rsidR="00D0681C" w:rsidRDefault="00D0681C" w:rsidP="00D0681C">
      <w:pPr>
        <w:pStyle w:val="ListParagraph"/>
        <w:numPr>
          <w:ilvl w:val="1"/>
          <w:numId w:val="4"/>
        </w:numPr>
        <w:spacing w:after="0" w:line="240" w:lineRule="auto"/>
        <w:rPr>
          <w:rFonts w:ascii="Century Gothic" w:hAnsi="Century Gothic"/>
          <w:sz w:val="24"/>
          <w:szCs w:val="24"/>
        </w:rPr>
      </w:pPr>
      <w:r w:rsidRPr="00D0681C">
        <w:rPr>
          <w:rFonts w:ascii="Century Gothic" w:hAnsi="Century Gothic"/>
          <w:sz w:val="24"/>
          <w:szCs w:val="24"/>
        </w:rPr>
        <w:t>Students will become analytical consumers of media and technology to enhance their communication skills.</w:t>
      </w:r>
      <w:r>
        <w:rPr>
          <w:rFonts w:ascii="Century Gothic" w:hAnsi="Century Gothic"/>
          <w:sz w:val="24"/>
          <w:szCs w:val="24"/>
        </w:rPr>
        <w:t xml:space="preserve"> </w:t>
      </w:r>
      <w:r w:rsidRPr="00D0681C">
        <w:rPr>
          <w:rFonts w:ascii="Century Gothic" w:hAnsi="Century Gothic"/>
          <w:sz w:val="24"/>
          <w:szCs w:val="24"/>
        </w:rPr>
        <w:t>Writing, technology, visual and electronic media are used as tools for learning as students create, clarify, critique,</w:t>
      </w:r>
      <w:r>
        <w:rPr>
          <w:rFonts w:ascii="Century Gothic" w:hAnsi="Century Gothic"/>
          <w:sz w:val="24"/>
          <w:szCs w:val="24"/>
        </w:rPr>
        <w:t xml:space="preserve"> </w:t>
      </w:r>
      <w:r w:rsidRPr="00D0681C">
        <w:rPr>
          <w:rFonts w:ascii="Century Gothic" w:hAnsi="Century Gothic"/>
          <w:sz w:val="24"/>
          <w:szCs w:val="24"/>
        </w:rPr>
        <w:t>write, and produce effective communications. Students will learn journalistic traditions, research self-selected</w:t>
      </w:r>
      <w:r>
        <w:rPr>
          <w:rFonts w:ascii="Century Gothic" w:hAnsi="Century Gothic"/>
          <w:sz w:val="24"/>
          <w:szCs w:val="24"/>
        </w:rPr>
        <w:t xml:space="preserve"> </w:t>
      </w:r>
      <w:r w:rsidRPr="00D0681C">
        <w:rPr>
          <w:rFonts w:ascii="Century Gothic" w:hAnsi="Century Gothic"/>
          <w:sz w:val="24"/>
          <w:szCs w:val="24"/>
        </w:rPr>
        <w:t>topics, write journalistic texts, and learn the principles of publishing.</w:t>
      </w:r>
    </w:p>
    <w:p w14:paraId="3570A8FE" w14:textId="362E5E75" w:rsidR="00DD4510" w:rsidRPr="00DD4510" w:rsidRDefault="00DD4510" w:rsidP="00DD4510">
      <w:pPr>
        <w:pStyle w:val="ListParagraph"/>
        <w:numPr>
          <w:ilvl w:val="0"/>
          <w:numId w:val="4"/>
        </w:numPr>
        <w:spacing w:after="0" w:line="240" w:lineRule="auto"/>
        <w:rPr>
          <w:rFonts w:ascii="Century Gothic" w:hAnsi="Century Gothic"/>
          <w:b/>
          <w:sz w:val="24"/>
          <w:szCs w:val="24"/>
        </w:rPr>
      </w:pPr>
      <w:r w:rsidRPr="00DD4510">
        <w:rPr>
          <w:rFonts w:ascii="Century Gothic" w:hAnsi="Century Gothic"/>
          <w:b/>
          <w:sz w:val="24"/>
          <w:szCs w:val="24"/>
        </w:rPr>
        <w:t>Military History</w:t>
      </w:r>
    </w:p>
    <w:p w14:paraId="62822766" w14:textId="5685E340" w:rsidR="00DD4510" w:rsidRDefault="00DD4510" w:rsidP="00DD4510">
      <w:pPr>
        <w:pStyle w:val="ListParagraph"/>
        <w:numPr>
          <w:ilvl w:val="1"/>
          <w:numId w:val="4"/>
        </w:numPr>
        <w:spacing w:after="0" w:line="240" w:lineRule="auto"/>
        <w:rPr>
          <w:rFonts w:ascii="Century Gothic" w:hAnsi="Century Gothic"/>
          <w:sz w:val="24"/>
          <w:szCs w:val="24"/>
        </w:rPr>
      </w:pPr>
      <w:r w:rsidRPr="00DD4510">
        <w:rPr>
          <w:rFonts w:ascii="Century Gothic" w:hAnsi="Century Gothic"/>
          <w:sz w:val="24"/>
          <w:szCs w:val="24"/>
        </w:rPr>
        <w:t>This course presents a comprehensive U. S. Military History review, providing students an awareness of responsible</w:t>
      </w:r>
      <w:r>
        <w:rPr>
          <w:rFonts w:ascii="Century Gothic" w:hAnsi="Century Gothic"/>
          <w:sz w:val="24"/>
          <w:szCs w:val="24"/>
        </w:rPr>
        <w:t xml:space="preserve"> </w:t>
      </w:r>
      <w:r w:rsidRPr="00DD4510">
        <w:rPr>
          <w:rFonts w:ascii="Century Gothic" w:hAnsi="Century Gothic"/>
          <w:sz w:val="24"/>
          <w:szCs w:val="24"/>
        </w:rPr>
        <w:t>leadership roles of men and women in past and present history. Students will gain an understanding of U.S. military</w:t>
      </w:r>
      <w:r>
        <w:rPr>
          <w:rFonts w:ascii="Century Gothic" w:hAnsi="Century Gothic"/>
          <w:sz w:val="24"/>
          <w:szCs w:val="24"/>
        </w:rPr>
        <w:t xml:space="preserve"> </w:t>
      </w:r>
      <w:r w:rsidRPr="00DD4510">
        <w:rPr>
          <w:rFonts w:ascii="Century Gothic" w:hAnsi="Century Gothic"/>
          <w:sz w:val="24"/>
          <w:szCs w:val="24"/>
        </w:rPr>
        <w:t>history and strategy from an intellectual, social, economic and political perspective. Students will apply critical</w:t>
      </w:r>
      <w:r w:rsidR="00782FBE">
        <w:rPr>
          <w:rFonts w:ascii="Century Gothic" w:hAnsi="Century Gothic"/>
          <w:sz w:val="24"/>
          <w:szCs w:val="24"/>
        </w:rPr>
        <w:t xml:space="preserve"> </w:t>
      </w:r>
      <w:r w:rsidRPr="00DD4510">
        <w:rPr>
          <w:rFonts w:ascii="Century Gothic" w:hAnsi="Century Gothic"/>
          <w:sz w:val="24"/>
          <w:szCs w:val="24"/>
        </w:rPr>
        <w:t>thinking skills to understand the impact of geographic factors, current world events and the role of diplomacy from</w:t>
      </w:r>
      <w:r>
        <w:rPr>
          <w:rFonts w:ascii="Century Gothic" w:hAnsi="Century Gothic"/>
          <w:sz w:val="24"/>
          <w:szCs w:val="24"/>
        </w:rPr>
        <w:t xml:space="preserve"> </w:t>
      </w:r>
      <w:r w:rsidRPr="00DD4510">
        <w:rPr>
          <w:rFonts w:ascii="Century Gothic" w:hAnsi="Century Gothic"/>
          <w:sz w:val="24"/>
          <w:szCs w:val="24"/>
        </w:rPr>
        <w:t>the perspective of both scholars and from the perspective of those who have fought our wars. Cadet leaders are</w:t>
      </w:r>
      <w:r>
        <w:rPr>
          <w:rFonts w:ascii="Century Gothic" w:hAnsi="Century Gothic"/>
          <w:sz w:val="24"/>
          <w:szCs w:val="24"/>
        </w:rPr>
        <w:t xml:space="preserve"> </w:t>
      </w:r>
      <w:r w:rsidRPr="00DD4510">
        <w:rPr>
          <w:rFonts w:ascii="Century Gothic" w:hAnsi="Century Gothic"/>
          <w:sz w:val="24"/>
          <w:szCs w:val="24"/>
        </w:rPr>
        <w:t>provided the opportunity to participate in world affairs discussions and seminars, staff rides to military installations,</w:t>
      </w:r>
      <w:r>
        <w:rPr>
          <w:rFonts w:ascii="Century Gothic" w:hAnsi="Century Gothic"/>
          <w:sz w:val="24"/>
          <w:szCs w:val="24"/>
        </w:rPr>
        <w:t xml:space="preserve"> </w:t>
      </w:r>
      <w:r w:rsidRPr="00DD4510">
        <w:rPr>
          <w:rFonts w:ascii="Century Gothic" w:hAnsi="Century Gothic"/>
          <w:sz w:val="24"/>
          <w:szCs w:val="24"/>
        </w:rPr>
        <w:t>museums, historic battlefields and monuments, panel discussions, community service projects, leadership labs,</w:t>
      </w:r>
      <w:r>
        <w:rPr>
          <w:rFonts w:ascii="Century Gothic" w:hAnsi="Century Gothic"/>
          <w:sz w:val="24"/>
          <w:szCs w:val="24"/>
        </w:rPr>
        <w:t xml:space="preserve"> </w:t>
      </w:r>
      <w:r w:rsidRPr="00DD4510">
        <w:rPr>
          <w:rFonts w:ascii="Century Gothic" w:hAnsi="Century Gothic"/>
          <w:sz w:val="24"/>
          <w:szCs w:val="24"/>
        </w:rPr>
        <w:t>leadership camps, as well as participation in classroom discussion, and debate projects on local and world events.</w:t>
      </w:r>
      <w:r>
        <w:rPr>
          <w:rFonts w:ascii="Century Gothic" w:hAnsi="Century Gothic"/>
          <w:sz w:val="24"/>
          <w:szCs w:val="24"/>
        </w:rPr>
        <w:t xml:space="preserve"> </w:t>
      </w:r>
      <w:r w:rsidRPr="00DD4510">
        <w:rPr>
          <w:rFonts w:ascii="Century Gothic" w:hAnsi="Century Gothic"/>
          <w:sz w:val="24"/>
          <w:szCs w:val="24"/>
        </w:rPr>
        <w:t>Students will gain a world-view perspective and a greater appreciation and understanding of culture, history and</w:t>
      </w:r>
      <w:r>
        <w:rPr>
          <w:rFonts w:ascii="Century Gothic" w:hAnsi="Century Gothic"/>
          <w:sz w:val="24"/>
          <w:szCs w:val="24"/>
        </w:rPr>
        <w:t xml:space="preserve"> </w:t>
      </w:r>
      <w:r w:rsidRPr="00DD4510">
        <w:rPr>
          <w:rFonts w:ascii="Century Gothic" w:hAnsi="Century Gothic"/>
          <w:sz w:val="24"/>
          <w:szCs w:val="24"/>
        </w:rPr>
        <w:t>government.</w:t>
      </w:r>
    </w:p>
    <w:p w14:paraId="3FB43EB6" w14:textId="77777777" w:rsidR="00433D56" w:rsidRDefault="00960AAA" w:rsidP="00433D56">
      <w:pPr>
        <w:pStyle w:val="ListParagraph"/>
        <w:numPr>
          <w:ilvl w:val="0"/>
          <w:numId w:val="4"/>
        </w:numPr>
        <w:spacing w:after="0" w:line="240" w:lineRule="auto"/>
        <w:rPr>
          <w:rFonts w:ascii="Century Gothic" w:hAnsi="Century Gothic"/>
          <w:b/>
          <w:sz w:val="24"/>
          <w:szCs w:val="24"/>
        </w:rPr>
      </w:pPr>
      <w:r w:rsidRPr="00433D56">
        <w:rPr>
          <w:rFonts w:ascii="Century Gothic" w:hAnsi="Century Gothic"/>
          <w:b/>
          <w:sz w:val="24"/>
          <w:szCs w:val="24"/>
        </w:rPr>
        <w:t xml:space="preserve">Money Matters </w:t>
      </w:r>
    </w:p>
    <w:p w14:paraId="556FC23E" w14:textId="0627EBFC" w:rsidR="00433D56" w:rsidRDefault="00433D56" w:rsidP="00433D56">
      <w:pPr>
        <w:pStyle w:val="ListParagraph"/>
        <w:numPr>
          <w:ilvl w:val="1"/>
          <w:numId w:val="4"/>
        </w:numPr>
        <w:spacing w:after="0" w:line="240" w:lineRule="auto"/>
        <w:rPr>
          <w:rFonts w:ascii="Century Gothic" w:hAnsi="Century Gothic"/>
          <w:sz w:val="24"/>
          <w:szCs w:val="24"/>
        </w:rPr>
      </w:pPr>
      <w:r w:rsidRPr="00433D56">
        <w:rPr>
          <w:rFonts w:ascii="Century Gothic" w:hAnsi="Century Gothic"/>
          <w:sz w:val="24"/>
          <w:szCs w:val="24"/>
        </w:rPr>
        <w:t>In Money Matters, students will investigate money management from a personal financial perceptive. Students</w:t>
      </w:r>
      <w:r>
        <w:rPr>
          <w:rFonts w:ascii="Century Gothic" w:hAnsi="Century Gothic"/>
          <w:sz w:val="24"/>
          <w:szCs w:val="24"/>
        </w:rPr>
        <w:t xml:space="preserve"> </w:t>
      </w:r>
      <w:r w:rsidRPr="00433D56">
        <w:rPr>
          <w:rFonts w:ascii="Century Gothic" w:hAnsi="Century Gothic"/>
          <w:sz w:val="24"/>
          <w:szCs w:val="24"/>
        </w:rPr>
        <w:t>will apply critical-thinking skills to analyze financial options based on current and projected economic factors.</w:t>
      </w:r>
      <w:r>
        <w:rPr>
          <w:rFonts w:ascii="Century Gothic" w:hAnsi="Century Gothic"/>
          <w:sz w:val="24"/>
          <w:szCs w:val="24"/>
        </w:rPr>
        <w:t xml:space="preserve"> </w:t>
      </w:r>
      <w:r w:rsidRPr="00433D56">
        <w:rPr>
          <w:rFonts w:ascii="Century Gothic" w:hAnsi="Century Gothic"/>
          <w:sz w:val="24"/>
          <w:szCs w:val="24"/>
        </w:rPr>
        <w:t>Students will gain knowledge and skills necessary to establish short-term and long-term financial goals. Students</w:t>
      </w:r>
      <w:r>
        <w:rPr>
          <w:rFonts w:ascii="Century Gothic" w:hAnsi="Century Gothic"/>
          <w:sz w:val="24"/>
          <w:szCs w:val="24"/>
        </w:rPr>
        <w:t xml:space="preserve"> </w:t>
      </w:r>
      <w:r w:rsidRPr="00433D56">
        <w:rPr>
          <w:rFonts w:ascii="Century Gothic" w:hAnsi="Century Gothic"/>
          <w:sz w:val="24"/>
          <w:szCs w:val="24"/>
        </w:rPr>
        <w:t>will examine various methods of achieving short-term and long-term financial goals through various methods</w:t>
      </w:r>
      <w:r>
        <w:rPr>
          <w:rFonts w:ascii="Century Gothic" w:hAnsi="Century Gothic"/>
          <w:sz w:val="24"/>
          <w:szCs w:val="24"/>
        </w:rPr>
        <w:t xml:space="preserve"> </w:t>
      </w:r>
      <w:r w:rsidRPr="00433D56">
        <w:rPr>
          <w:rFonts w:ascii="Century Gothic" w:hAnsi="Century Gothic"/>
          <w:sz w:val="24"/>
          <w:szCs w:val="24"/>
        </w:rPr>
        <w:t xml:space="preserve">such as investing, tax planning, asset allocating, </w:t>
      </w:r>
      <w:proofErr w:type="gramStart"/>
      <w:r w:rsidRPr="00433D56">
        <w:rPr>
          <w:rFonts w:ascii="Century Gothic" w:hAnsi="Century Gothic"/>
          <w:sz w:val="24"/>
          <w:szCs w:val="24"/>
        </w:rPr>
        <w:t>risk</w:t>
      </w:r>
      <w:proofErr w:type="gramEnd"/>
      <w:r w:rsidRPr="00433D56">
        <w:rPr>
          <w:rFonts w:ascii="Century Gothic" w:hAnsi="Century Gothic"/>
          <w:sz w:val="24"/>
          <w:szCs w:val="24"/>
        </w:rPr>
        <w:t xml:space="preserve"> management, retirement planning, and estate planning.</w:t>
      </w:r>
    </w:p>
    <w:p w14:paraId="74C8894D" w14:textId="102AF40D" w:rsidR="00B2026B" w:rsidRDefault="00B2026B" w:rsidP="00B2026B">
      <w:pPr>
        <w:spacing w:after="0" w:line="240" w:lineRule="auto"/>
      </w:pPr>
    </w:p>
    <w:p w14:paraId="04AD8744" w14:textId="77777777" w:rsidR="00B2026B" w:rsidRDefault="00B2026B" w:rsidP="00B2026B">
      <w:pPr>
        <w:spacing w:after="0" w:line="240" w:lineRule="auto"/>
      </w:pPr>
    </w:p>
    <w:p w14:paraId="4D848DC7" w14:textId="77777777" w:rsidR="00B2026B" w:rsidRDefault="00B2026B" w:rsidP="00B2026B">
      <w:pPr>
        <w:spacing w:after="0" w:line="240" w:lineRule="auto"/>
      </w:pPr>
    </w:p>
    <w:p w14:paraId="7689574A" w14:textId="77777777" w:rsidR="00B2026B" w:rsidRDefault="00B2026B" w:rsidP="00B2026B">
      <w:pPr>
        <w:spacing w:after="0" w:line="240" w:lineRule="auto"/>
      </w:pPr>
    </w:p>
    <w:p w14:paraId="1994ADF4" w14:textId="77777777" w:rsidR="00B2026B" w:rsidRDefault="00B2026B" w:rsidP="00B2026B">
      <w:pPr>
        <w:spacing w:after="0" w:line="240" w:lineRule="auto"/>
      </w:pPr>
    </w:p>
    <w:p w14:paraId="11A7F181" w14:textId="77777777" w:rsidR="00B2026B" w:rsidRDefault="00B2026B" w:rsidP="00B2026B">
      <w:pPr>
        <w:spacing w:after="0" w:line="240" w:lineRule="auto"/>
      </w:pPr>
    </w:p>
    <w:p w14:paraId="6E71D639" w14:textId="77777777" w:rsidR="00B2026B" w:rsidRPr="00B2026B" w:rsidRDefault="00B2026B" w:rsidP="00B2026B">
      <w:pPr>
        <w:spacing w:after="0" w:line="240" w:lineRule="auto"/>
        <w:rPr>
          <w:rFonts w:ascii="Century Gothic" w:hAnsi="Century Gothic"/>
          <w:sz w:val="24"/>
          <w:szCs w:val="24"/>
        </w:rPr>
      </w:pPr>
    </w:p>
    <w:p w14:paraId="34778EFA" w14:textId="5AC04DA8" w:rsidR="0069611C" w:rsidRDefault="00BE66FB" w:rsidP="0069611C">
      <w:pPr>
        <w:numPr>
          <w:ilvl w:val="0"/>
          <w:numId w:val="4"/>
        </w:numPr>
        <w:spacing w:after="0" w:line="240" w:lineRule="auto"/>
        <w:rPr>
          <w:rFonts w:ascii="Century Gothic" w:hAnsi="Century Gothic"/>
          <w:b/>
          <w:sz w:val="24"/>
          <w:szCs w:val="24"/>
        </w:rPr>
      </w:pPr>
      <w:r>
        <w:rPr>
          <w:rFonts w:ascii="Century Gothic" w:hAnsi="Century Gothic"/>
          <w:b/>
          <w:sz w:val="24"/>
          <w:szCs w:val="24"/>
        </w:rPr>
        <w:t>Principles of Business, Marketing &amp; Finance</w:t>
      </w:r>
    </w:p>
    <w:p w14:paraId="5300DC23" w14:textId="3933DFA2" w:rsidR="00960AAA" w:rsidRDefault="0069611C" w:rsidP="0069611C">
      <w:pPr>
        <w:numPr>
          <w:ilvl w:val="1"/>
          <w:numId w:val="4"/>
        </w:numPr>
        <w:spacing w:after="0" w:line="240" w:lineRule="auto"/>
        <w:rPr>
          <w:rFonts w:ascii="Century Gothic" w:hAnsi="Century Gothic"/>
          <w:sz w:val="24"/>
          <w:szCs w:val="24"/>
        </w:rPr>
      </w:pPr>
      <w:r w:rsidRPr="0069611C">
        <w:rPr>
          <w:rFonts w:ascii="Century Gothic" w:hAnsi="Century Gothic"/>
          <w:sz w:val="24"/>
          <w:szCs w:val="24"/>
        </w:rPr>
        <w:t>In Principles of Business, Marketing, and Finance, students gain knowledge and skills in economies and private</w:t>
      </w:r>
      <w:r>
        <w:rPr>
          <w:rFonts w:ascii="Century Gothic" w:hAnsi="Century Gothic"/>
          <w:sz w:val="24"/>
          <w:szCs w:val="24"/>
        </w:rPr>
        <w:t xml:space="preserve"> </w:t>
      </w:r>
      <w:r w:rsidRPr="0069611C">
        <w:rPr>
          <w:rFonts w:ascii="Century Gothic" w:hAnsi="Century Gothic"/>
          <w:sz w:val="24"/>
          <w:szCs w:val="24"/>
        </w:rPr>
        <w:t>enterprise systems, the impact of global business, marketing of goods and services, advertising, and product pricing.</w:t>
      </w:r>
      <w:r>
        <w:rPr>
          <w:rFonts w:ascii="Century Gothic" w:hAnsi="Century Gothic"/>
          <w:sz w:val="24"/>
          <w:szCs w:val="24"/>
        </w:rPr>
        <w:t xml:space="preserve"> </w:t>
      </w:r>
      <w:r w:rsidRPr="0069611C">
        <w:rPr>
          <w:rFonts w:ascii="Century Gothic" w:hAnsi="Century Gothic"/>
          <w:sz w:val="24"/>
          <w:szCs w:val="24"/>
        </w:rPr>
        <w:t>Students analyze the sales process and financial management principles. This course allows students to reinforce,</w:t>
      </w:r>
      <w:r>
        <w:rPr>
          <w:rFonts w:ascii="Century Gothic" w:hAnsi="Century Gothic"/>
          <w:sz w:val="24"/>
          <w:szCs w:val="24"/>
        </w:rPr>
        <w:t xml:space="preserve"> </w:t>
      </w:r>
      <w:r w:rsidRPr="0069611C">
        <w:rPr>
          <w:rFonts w:ascii="Century Gothic" w:hAnsi="Century Gothic"/>
          <w:sz w:val="24"/>
          <w:szCs w:val="24"/>
        </w:rPr>
        <w:t>apply, and transfer academic knowledge and skills to a variety of interesting and relevant activities, problems and</w:t>
      </w:r>
      <w:r>
        <w:rPr>
          <w:rFonts w:ascii="Century Gothic" w:hAnsi="Century Gothic"/>
          <w:sz w:val="24"/>
          <w:szCs w:val="24"/>
        </w:rPr>
        <w:t xml:space="preserve"> </w:t>
      </w:r>
      <w:r w:rsidRPr="0069611C">
        <w:rPr>
          <w:rFonts w:ascii="Century Gothic" w:hAnsi="Century Gothic"/>
          <w:sz w:val="24"/>
          <w:szCs w:val="24"/>
        </w:rPr>
        <w:t>settings in business, marketing, and finance.</w:t>
      </w:r>
    </w:p>
    <w:p w14:paraId="58482C9A" w14:textId="77777777" w:rsidR="00E521BE" w:rsidRDefault="00E521BE" w:rsidP="00612A97">
      <w:pPr>
        <w:spacing w:after="0" w:line="240" w:lineRule="auto"/>
        <w:rPr>
          <w:rFonts w:ascii="Century Gothic" w:hAnsi="Century Gothic"/>
          <w:b/>
          <w:sz w:val="40"/>
          <w:szCs w:val="40"/>
        </w:rPr>
      </w:pPr>
    </w:p>
    <w:p w14:paraId="667E9FCF" w14:textId="0DA9B74B" w:rsidR="00E521BE" w:rsidRPr="00612A97" w:rsidRDefault="00E521BE" w:rsidP="00E521BE">
      <w:pPr>
        <w:spacing w:after="0" w:line="240" w:lineRule="auto"/>
        <w:jc w:val="center"/>
        <w:rPr>
          <w:rFonts w:ascii="Century Gothic" w:hAnsi="Century Gothic"/>
          <w:b/>
          <w:color w:val="FFFFFF" w:themeColor="background1"/>
          <w:sz w:val="40"/>
          <w:szCs w:val="40"/>
        </w:rPr>
      </w:pPr>
      <w:r w:rsidRPr="00612A97">
        <w:rPr>
          <w:rFonts w:ascii="Century Gothic" w:hAnsi="Century Gothic"/>
          <w:b/>
          <w:color w:val="FFFFFF" w:themeColor="background1"/>
          <w:sz w:val="40"/>
          <w:szCs w:val="40"/>
          <w:highlight w:val="black"/>
        </w:rPr>
        <w:t>PROGRAMS OF STUDY</w:t>
      </w:r>
    </w:p>
    <w:p w14:paraId="15F74E64" w14:textId="77777777" w:rsidR="00E521BE" w:rsidRDefault="00E521BE" w:rsidP="00E521BE">
      <w:pPr>
        <w:spacing w:after="0" w:line="240" w:lineRule="auto"/>
        <w:rPr>
          <w:rFonts w:ascii="Century Gothic" w:hAnsi="Century Gothic"/>
          <w:sz w:val="24"/>
          <w:szCs w:val="24"/>
        </w:rPr>
      </w:pPr>
    </w:p>
    <w:p w14:paraId="10A1C54A" w14:textId="6C95D9B5" w:rsidR="002A3B3F" w:rsidRPr="005730B8" w:rsidRDefault="002A3B3F" w:rsidP="002A3B3F">
      <w:pPr>
        <w:pStyle w:val="ListParagraph"/>
        <w:numPr>
          <w:ilvl w:val="0"/>
          <w:numId w:val="8"/>
        </w:numPr>
        <w:spacing w:after="0" w:line="240" w:lineRule="auto"/>
        <w:rPr>
          <w:rFonts w:ascii="Century Gothic" w:hAnsi="Century Gothic"/>
          <w:b/>
          <w:sz w:val="24"/>
          <w:szCs w:val="24"/>
        </w:rPr>
      </w:pPr>
      <w:r w:rsidRPr="005730B8">
        <w:rPr>
          <w:rFonts w:ascii="Century Gothic" w:hAnsi="Century Gothic"/>
          <w:b/>
          <w:sz w:val="24"/>
          <w:szCs w:val="24"/>
        </w:rPr>
        <w:t>Accounting &amp; Finance</w:t>
      </w:r>
    </w:p>
    <w:p w14:paraId="2D372F72" w14:textId="34AAEA06" w:rsidR="00515384" w:rsidRDefault="00515384" w:rsidP="00515384">
      <w:pPr>
        <w:pStyle w:val="ListParagraph"/>
        <w:numPr>
          <w:ilvl w:val="1"/>
          <w:numId w:val="8"/>
        </w:numPr>
        <w:spacing w:after="0" w:line="240" w:lineRule="auto"/>
        <w:rPr>
          <w:rFonts w:ascii="Century Gothic" w:hAnsi="Century Gothic"/>
          <w:sz w:val="24"/>
          <w:szCs w:val="24"/>
        </w:rPr>
      </w:pPr>
      <w:r w:rsidRPr="00515384">
        <w:rPr>
          <w:rFonts w:ascii="Century Gothic" w:hAnsi="Century Gothic"/>
          <w:sz w:val="24"/>
          <w:szCs w:val="24"/>
        </w:rPr>
        <w:t>Examine, analyze, and interpret accounting records for the purpose of giving advice or preparing statements. Install or advise on systems of recording costs or other financial and budgetary data.</w:t>
      </w:r>
    </w:p>
    <w:p w14:paraId="4092B605" w14:textId="77777777" w:rsidR="004D42C9" w:rsidRDefault="004D42C9" w:rsidP="004D42C9">
      <w:pPr>
        <w:pStyle w:val="ListParagraph"/>
        <w:numPr>
          <w:ilvl w:val="0"/>
          <w:numId w:val="8"/>
        </w:numPr>
        <w:spacing w:after="0" w:line="240" w:lineRule="auto"/>
        <w:rPr>
          <w:rFonts w:ascii="Century Gothic" w:hAnsi="Century Gothic"/>
          <w:b/>
          <w:sz w:val="24"/>
          <w:szCs w:val="24"/>
        </w:rPr>
      </w:pPr>
      <w:r w:rsidRPr="004570D6">
        <w:rPr>
          <w:rFonts w:ascii="Century Gothic" w:hAnsi="Century Gothic"/>
          <w:b/>
          <w:sz w:val="24"/>
          <w:szCs w:val="24"/>
        </w:rPr>
        <w:t>Automotive Technology</w:t>
      </w:r>
    </w:p>
    <w:p w14:paraId="6FE9BA48" w14:textId="65D28AC7" w:rsidR="004D42C9" w:rsidRDefault="004D42C9" w:rsidP="004D42C9">
      <w:pPr>
        <w:pStyle w:val="ListParagraph"/>
        <w:numPr>
          <w:ilvl w:val="1"/>
          <w:numId w:val="8"/>
        </w:numPr>
        <w:spacing w:after="0" w:line="240" w:lineRule="auto"/>
        <w:rPr>
          <w:rFonts w:ascii="Century Gothic" w:hAnsi="Century Gothic"/>
          <w:sz w:val="24"/>
          <w:szCs w:val="24"/>
        </w:rPr>
      </w:pPr>
      <w:r w:rsidRPr="00515384">
        <w:rPr>
          <w:rFonts w:ascii="Century Gothic" w:hAnsi="Century Gothic"/>
          <w:sz w:val="24"/>
          <w:szCs w:val="24"/>
        </w:rPr>
        <w:t>The work of automotive service technicians and mechanics has evolved from mechanical repair to a high technology job. As a result, these workers are now usually called “technicians” in automotive services and the term “mechanic” is falling into disuse. Today, integrated electronic systems and complex computers run vehicles and measure their performance while on the road. Technicians must have an increasingly broad base of knowledge about how vehicles’ complex components work and interact, as well as the ability to work with electronic diagnostic equipment and computer-based technical reference materials.</w:t>
      </w:r>
    </w:p>
    <w:p w14:paraId="40B6AF8D" w14:textId="77777777" w:rsidR="004D42C9" w:rsidRPr="00553295" w:rsidRDefault="004D42C9" w:rsidP="004D42C9">
      <w:pPr>
        <w:pStyle w:val="ListParagraph"/>
        <w:numPr>
          <w:ilvl w:val="0"/>
          <w:numId w:val="8"/>
        </w:numPr>
        <w:spacing w:after="0" w:line="240" w:lineRule="auto"/>
        <w:rPr>
          <w:rFonts w:ascii="Century Gothic" w:hAnsi="Century Gothic"/>
          <w:b/>
          <w:sz w:val="24"/>
          <w:szCs w:val="24"/>
        </w:rPr>
      </w:pPr>
      <w:r w:rsidRPr="00553295">
        <w:rPr>
          <w:rFonts w:ascii="Century Gothic" w:hAnsi="Century Gothic"/>
          <w:b/>
          <w:sz w:val="24"/>
          <w:szCs w:val="24"/>
        </w:rPr>
        <w:t>Business Information Management</w:t>
      </w:r>
    </w:p>
    <w:p w14:paraId="69E3DE42" w14:textId="435F961A" w:rsidR="004D42C9" w:rsidRPr="004D42C9" w:rsidRDefault="004D42C9" w:rsidP="004D42C9">
      <w:pPr>
        <w:pStyle w:val="ListParagraph"/>
        <w:numPr>
          <w:ilvl w:val="1"/>
          <w:numId w:val="8"/>
        </w:numPr>
        <w:spacing w:after="0" w:line="240" w:lineRule="auto"/>
        <w:rPr>
          <w:rFonts w:ascii="Century Gothic" w:hAnsi="Century Gothic"/>
          <w:sz w:val="24"/>
          <w:szCs w:val="24"/>
        </w:rPr>
      </w:pPr>
      <w:r w:rsidRPr="00553295">
        <w:rPr>
          <w:rFonts w:ascii="Century Gothic" w:hAnsi="Century Gothic"/>
          <w:sz w:val="24"/>
          <w:szCs w:val="24"/>
        </w:rPr>
        <w:t>Business Information Management is an umbrella term</w:t>
      </w:r>
      <w:r>
        <w:rPr>
          <w:rFonts w:ascii="Century Gothic" w:hAnsi="Century Gothic"/>
          <w:sz w:val="24"/>
          <w:szCs w:val="24"/>
        </w:rPr>
        <w:t xml:space="preserve"> </w:t>
      </w:r>
      <w:r w:rsidRPr="00553295">
        <w:rPr>
          <w:rFonts w:ascii="Century Gothic" w:hAnsi="Century Gothic"/>
          <w:sz w:val="24"/>
          <w:szCs w:val="24"/>
        </w:rPr>
        <w:t>covering those careers that provide a bridge between busin</w:t>
      </w:r>
      <w:r>
        <w:rPr>
          <w:rFonts w:ascii="Century Gothic" w:hAnsi="Century Gothic"/>
          <w:sz w:val="24"/>
          <w:szCs w:val="24"/>
        </w:rPr>
        <w:t>ess processes/initiatives and technology</w:t>
      </w:r>
      <w:r w:rsidRPr="00553295">
        <w:rPr>
          <w:rFonts w:ascii="Century Gothic" w:hAnsi="Century Gothic"/>
          <w:sz w:val="24"/>
          <w:szCs w:val="24"/>
        </w:rPr>
        <w:t>.</w:t>
      </w:r>
      <w:r>
        <w:rPr>
          <w:rFonts w:ascii="Century Gothic" w:hAnsi="Century Gothic"/>
          <w:sz w:val="24"/>
          <w:szCs w:val="24"/>
        </w:rPr>
        <w:t xml:space="preserve"> </w:t>
      </w:r>
      <w:r w:rsidRPr="00553295">
        <w:rPr>
          <w:rFonts w:ascii="Century Gothic" w:hAnsi="Century Gothic"/>
          <w:sz w:val="24"/>
          <w:szCs w:val="24"/>
        </w:rPr>
        <w:t>Employees in this ar</w:t>
      </w:r>
      <w:r>
        <w:rPr>
          <w:rFonts w:ascii="Century Gothic" w:hAnsi="Century Gothic"/>
          <w:sz w:val="24"/>
          <w:szCs w:val="24"/>
        </w:rPr>
        <w:t>ea help to align business and technology</w:t>
      </w:r>
      <w:r w:rsidRPr="00553295">
        <w:rPr>
          <w:rFonts w:ascii="Century Gothic" w:hAnsi="Century Gothic"/>
          <w:sz w:val="24"/>
          <w:szCs w:val="24"/>
        </w:rPr>
        <w:t xml:space="preserve"> goals.</w:t>
      </w:r>
    </w:p>
    <w:p w14:paraId="76309935" w14:textId="77777777" w:rsidR="0078346D" w:rsidRPr="0078346D" w:rsidRDefault="002A3B3F" w:rsidP="0078346D">
      <w:pPr>
        <w:pStyle w:val="ListParagraph"/>
        <w:numPr>
          <w:ilvl w:val="0"/>
          <w:numId w:val="8"/>
        </w:numPr>
        <w:spacing w:after="0" w:line="240" w:lineRule="auto"/>
        <w:rPr>
          <w:rFonts w:ascii="Century Gothic" w:hAnsi="Century Gothic"/>
          <w:b/>
          <w:sz w:val="24"/>
          <w:szCs w:val="24"/>
        </w:rPr>
      </w:pPr>
      <w:r w:rsidRPr="0078346D">
        <w:rPr>
          <w:rFonts w:ascii="Century Gothic" w:hAnsi="Century Gothic"/>
          <w:b/>
          <w:sz w:val="24"/>
          <w:szCs w:val="24"/>
        </w:rPr>
        <w:t>Cosmetology</w:t>
      </w:r>
    </w:p>
    <w:p w14:paraId="6ADF3D04" w14:textId="41728D93" w:rsidR="0078346D" w:rsidRPr="0078346D" w:rsidRDefault="0078346D" w:rsidP="0078346D">
      <w:pPr>
        <w:pStyle w:val="ListParagraph"/>
        <w:numPr>
          <w:ilvl w:val="1"/>
          <w:numId w:val="8"/>
        </w:numPr>
        <w:spacing w:after="0" w:line="240" w:lineRule="auto"/>
        <w:rPr>
          <w:rFonts w:ascii="Century Gothic" w:hAnsi="Century Gothic"/>
          <w:sz w:val="24"/>
          <w:szCs w:val="24"/>
        </w:rPr>
      </w:pPr>
      <w:r w:rsidRPr="0078346D">
        <w:rPr>
          <w:rFonts w:ascii="Century Gothic" w:hAnsi="Century Gothic"/>
          <w:sz w:val="24"/>
          <w:szCs w:val="24"/>
        </w:rPr>
        <w:t xml:space="preserve">Cosmetology is the study and application of beauty treatment. Branches of specialty include hairstyling, skin care, cosmetics, manicures/pedicures, non-permanent hair removal such as waxing and sugaring, and permanent hair removal processes such as </w:t>
      </w:r>
      <w:proofErr w:type="spellStart"/>
      <w:r w:rsidRPr="0078346D">
        <w:rPr>
          <w:rFonts w:ascii="Century Gothic" w:hAnsi="Century Gothic"/>
          <w:sz w:val="24"/>
          <w:szCs w:val="24"/>
        </w:rPr>
        <w:t>electrology</w:t>
      </w:r>
      <w:proofErr w:type="spellEnd"/>
      <w:r w:rsidRPr="0078346D">
        <w:rPr>
          <w:rFonts w:ascii="Century Gothic" w:hAnsi="Century Gothic"/>
          <w:sz w:val="24"/>
          <w:szCs w:val="24"/>
        </w:rPr>
        <w:t xml:space="preserve"> and intense pulsed light.</w:t>
      </w:r>
    </w:p>
    <w:p w14:paraId="5806B259" w14:textId="56364F97" w:rsidR="002A3B3F" w:rsidRPr="005730B8" w:rsidRDefault="002A3B3F" w:rsidP="002A3B3F">
      <w:pPr>
        <w:pStyle w:val="ListParagraph"/>
        <w:numPr>
          <w:ilvl w:val="0"/>
          <w:numId w:val="8"/>
        </w:numPr>
        <w:spacing w:after="0" w:line="240" w:lineRule="auto"/>
        <w:rPr>
          <w:rFonts w:ascii="Century Gothic" w:hAnsi="Century Gothic"/>
          <w:b/>
          <w:sz w:val="24"/>
          <w:szCs w:val="24"/>
        </w:rPr>
      </w:pPr>
      <w:r w:rsidRPr="005730B8">
        <w:rPr>
          <w:rFonts w:ascii="Century Gothic" w:hAnsi="Century Gothic"/>
          <w:b/>
          <w:sz w:val="24"/>
          <w:szCs w:val="24"/>
        </w:rPr>
        <w:t>Digital Multimedia &amp; Animation</w:t>
      </w:r>
    </w:p>
    <w:p w14:paraId="11370364" w14:textId="727B5FC7" w:rsidR="005730B8" w:rsidRDefault="005730B8" w:rsidP="005730B8">
      <w:pPr>
        <w:pStyle w:val="ListParagraph"/>
        <w:numPr>
          <w:ilvl w:val="1"/>
          <w:numId w:val="8"/>
        </w:numPr>
        <w:spacing w:after="0" w:line="240" w:lineRule="auto"/>
        <w:rPr>
          <w:rFonts w:ascii="Century Gothic" w:hAnsi="Century Gothic"/>
          <w:sz w:val="24"/>
          <w:szCs w:val="24"/>
        </w:rPr>
      </w:pPr>
      <w:r w:rsidRPr="005730B8">
        <w:rPr>
          <w:rFonts w:ascii="Century Gothic" w:hAnsi="Century Gothic"/>
          <w:sz w:val="24"/>
          <w:szCs w:val="24"/>
        </w:rPr>
        <w:t>Create special effects, animation, or other visual images using film, video, computers, or other electronic tools and media for use in products or creations, such as computer games, movies, music videos, and commercials.</w:t>
      </w:r>
    </w:p>
    <w:p w14:paraId="0D8ACE49" w14:textId="75E66080" w:rsidR="00015E51" w:rsidRDefault="00015E51" w:rsidP="00015E51">
      <w:pPr>
        <w:spacing w:after="0" w:line="240" w:lineRule="auto"/>
      </w:pPr>
    </w:p>
    <w:p w14:paraId="566182DE" w14:textId="77777777" w:rsidR="00015E51" w:rsidRDefault="00015E51" w:rsidP="00015E51">
      <w:pPr>
        <w:spacing w:after="0" w:line="240" w:lineRule="auto"/>
      </w:pPr>
    </w:p>
    <w:p w14:paraId="64756459" w14:textId="77777777" w:rsidR="00015E51" w:rsidRDefault="00015E51" w:rsidP="00015E51">
      <w:pPr>
        <w:spacing w:after="0" w:line="240" w:lineRule="auto"/>
      </w:pPr>
    </w:p>
    <w:p w14:paraId="06365D96" w14:textId="77777777" w:rsidR="00015E51" w:rsidRDefault="00015E51" w:rsidP="00015E51">
      <w:pPr>
        <w:spacing w:after="0" w:line="240" w:lineRule="auto"/>
      </w:pPr>
    </w:p>
    <w:p w14:paraId="32378E4A" w14:textId="77777777" w:rsidR="00015E51" w:rsidRDefault="00015E51" w:rsidP="00015E51">
      <w:pPr>
        <w:spacing w:after="0" w:line="240" w:lineRule="auto"/>
      </w:pPr>
    </w:p>
    <w:p w14:paraId="2C96A64C" w14:textId="77777777" w:rsidR="00015E51" w:rsidRDefault="00015E51" w:rsidP="00015E51">
      <w:pPr>
        <w:spacing w:after="0" w:line="240" w:lineRule="auto"/>
      </w:pPr>
    </w:p>
    <w:p w14:paraId="00653246" w14:textId="77777777" w:rsidR="00015E51" w:rsidRPr="00015E51" w:rsidRDefault="00015E51" w:rsidP="00015E51">
      <w:pPr>
        <w:spacing w:after="0" w:line="240" w:lineRule="auto"/>
        <w:rPr>
          <w:rFonts w:ascii="Century Gothic" w:hAnsi="Century Gothic"/>
          <w:sz w:val="24"/>
          <w:szCs w:val="24"/>
        </w:rPr>
      </w:pPr>
    </w:p>
    <w:p w14:paraId="1E588454" w14:textId="77777777" w:rsidR="00802047" w:rsidRPr="004B4D05" w:rsidRDefault="00802047" w:rsidP="00802047">
      <w:pPr>
        <w:pStyle w:val="ListParagraph"/>
        <w:numPr>
          <w:ilvl w:val="0"/>
          <w:numId w:val="8"/>
        </w:numPr>
        <w:spacing w:after="0" w:line="240" w:lineRule="auto"/>
        <w:rPr>
          <w:rFonts w:ascii="Century Gothic" w:hAnsi="Century Gothic"/>
          <w:b/>
          <w:sz w:val="24"/>
          <w:szCs w:val="24"/>
        </w:rPr>
      </w:pPr>
      <w:r w:rsidRPr="004B4D05">
        <w:rPr>
          <w:rFonts w:ascii="Century Gothic" w:hAnsi="Century Gothic"/>
          <w:b/>
          <w:sz w:val="24"/>
          <w:szCs w:val="24"/>
        </w:rPr>
        <w:t>Engineering</w:t>
      </w:r>
    </w:p>
    <w:p w14:paraId="5A8411BA" w14:textId="2FD8F77C" w:rsidR="00802047" w:rsidRPr="00802047" w:rsidRDefault="00802047" w:rsidP="00802047">
      <w:pPr>
        <w:pStyle w:val="ListParagraph"/>
        <w:numPr>
          <w:ilvl w:val="1"/>
          <w:numId w:val="8"/>
        </w:numPr>
        <w:spacing w:after="0" w:line="240" w:lineRule="auto"/>
        <w:rPr>
          <w:rFonts w:ascii="Century Gothic" w:hAnsi="Century Gothic"/>
          <w:sz w:val="24"/>
          <w:szCs w:val="24"/>
        </w:rPr>
      </w:pPr>
      <w:r w:rsidRPr="00C91C79">
        <w:rPr>
          <w:rFonts w:ascii="Century Gothic" w:hAnsi="Century Gothic"/>
          <w:sz w:val="24"/>
          <w:szCs w:val="24"/>
        </w:rPr>
        <w:t>Perform engineering duties in planning, designing, and overseeing construction and maintenance of building structures, and facilities, such as roads, railroads, airports, bridges, harbors, channels, dams, irrigation projects, pipelines, power plants, water and sewage systems, and waste disposal units. Includes architectural, structural, traffic, ocean, and geo-technical engineers.</w:t>
      </w:r>
    </w:p>
    <w:p w14:paraId="00C96642" w14:textId="77777777" w:rsidR="00802047" w:rsidRPr="005730B8" w:rsidRDefault="00802047" w:rsidP="00802047">
      <w:pPr>
        <w:pStyle w:val="ListParagraph"/>
        <w:numPr>
          <w:ilvl w:val="0"/>
          <w:numId w:val="8"/>
        </w:numPr>
        <w:spacing w:after="0" w:line="240" w:lineRule="auto"/>
        <w:rPr>
          <w:rFonts w:ascii="Century Gothic" w:hAnsi="Century Gothic"/>
          <w:b/>
          <w:sz w:val="24"/>
          <w:szCs w:val="24"/>
        </w:rPr>
      </w:pPr>
      <w:r w:rsidRPr="005730B8">
        <w:rPr>
          <w:rFonts w:ascii="Century Gothic" w:hAnsi="Century Gothic"/>
          <w:b/>
          <w:sz w:val="24"/>
          <w:szCs w:val="24"/>
        </w:rPr>
        <w:t>Graphic Design &amp; Illustration</w:t>
      </w:r>
    </w:p>
    <w:p w14:paraId="3389C7AB" w14:textId="14F367ED" w:rsidR="00802047" w:rsidRPr="00802047" w:rsidRDefault="00802047" w:rsidP="00802047">
      <w:pPr>
        <w:pStyle w:val="ListParagraph"/>
        <w:numPr>
          <w:ilvl w:val="1"/>
          <w:numId w:val="8"/>
        </w:numPr>
        <w:spacing w:after="0" w:line="240" w:lineRule="auto"/>
        <w:rPr>
          <w:rFonts w:ascii="Century Gothic" w:hAnsi="Century Gothic"/>
          <w:sz w:val="24"/>
          <w:szCs w:val="24"/>
        </w:rPr>
      </w:pPr>
      <w:r w:rsidRPr="005730B8">
        <w:rPr>
          <w:rFonts w:ascii="Century Gothic" w:hAnsi="Century Gothic"/>
          <w:sz w:val="24"/>
          <w:szCs w:val="24"/>
        </w:rPr>
        <w:t>Design or create graphics to meet specific commercial or promotional needs, such as packaging, displays, or logos. May use a variety of mediums to achieve artistic or decorative effects.</w:t>
      </w:r>
    </w:p>
    <w:p w14:paraId="63307CF3" w14:textId="571D0464" w:rsidR="002A3B3F" w:rsidRPr="009A5B30" w:rsidRDefault="002A3B3F" w:rsidP="002A3B3F">
      <w:pPr>
        <w:pStyle w:val="ListParagraph"/>
        <w:numPr>
          <w:ilvl w:val="0"/>
          <w:numId w:val="8"/>
        </w:numPr>
        <w:spacing w:after="0" w:line="240" w:lineRule="auto"/>
        <w:rPr>
          <w:rFonts w:ascii="Century Gothic" w:hAnsi="Century Gothic"/>
          <w:b/>
          <w:sz w:val="24"/>
          <w:szCs w:val="24"/>
        </w:rPr>
      </w:pPr>
      <w:r w:rsidRPr="009A5B30">
        <w:rPr>
          <w:rFonts w:ascii="Century Gothic" w:hAnsi="Century Gothic"/>
          <w:b/>
          <w:sz w:val="24"/>
          <w:szCs w:val="24"/>
        </w:rPr>
        <w:t>Marketing</w:t>
      </w:r>
    </w:p>
    <w:p w14:paraId="7B9BD67E" w14:textId="7FA06C35" w:rsidR="009A5B30" w:rsidRPr="009A5B30" w:rsidRDefault="009A5B30" w:rsidP="009A5B30">
      <w:pPr>
        <w:pStyle w:val="ListParagraph"/>
        <w:numPr>
          <w:ilvl w:val="1"/>
          <w:numId w:val="8"/>
        </w:numPr>
        <w:spacing w:after="0" w:line="240" w:lineRule="auto"/>
        <w:rPr>
          <w:rFonts w:ascii="Century Gothic" w:hAnsi="Century Gothic"/>
          <w:sz w:val="24"/>
          <w:szCs w:val="24"/>
        </w:rPr>
      </w:pPr>
      <w:r w:rsidRPr="009A5B30">
        <w:rPr>
          <w:rFonts w:ascii="Century Gothic" w:hAnsi="Century Gothic"/>
          <w:sz w:val="24"/>
          <w:szCs w:val="24"/>
        </w:rPr>
        <w:t>Employees in marketing research are concerned with understanding people</w:t>
      </w:r>
      <w:r>
        <w:rPr>
          <w:rFonts w:ascii="Century Gothic" w:hAnsi="Century Gothic"/>
          <w:sz w:val="24"/>
          <w:szCs w:val="24"/>
        </w:rPr>
        <w:t xml:space="preserve"> </w:t>
      </w:r>
      <w:r w:rsidRPr="009A5B30">
        <w:rPr>
          <w:rFonts w:ascii="Century Gothic" w:hAnsi="Century Gothic"/>
          <w:sz w:val="24"/>
          <w:szCs w:val="24"/>
        </w:rPr>
        <w:t>and organizations. They collect and analyze many different types of information to design new</w:t>
      </w:r>
      <w:r>
        <w:rPr>
          <w:rFonts w:ascii="Century Gothic" w:hAnsi="Century Gothic"/>
          <w:sz w:val="24"/>
          <w:szCs w:val="24"/>
        </w:rPr>
        <w:t xml:space="preserve"> </w:t>
      </w:r>
      <w:r w:rsidRPr="009A5B30">
        <w:rPr>
          <w:rFonts w:ascii="Century Gothic" w:hAnsi="Century Gothic"/>
          <w:sz w:val="24"/>
          <w:szCs w:val="24"/>
        </w:rPr>
        <w:t xml:space="preserve">products, to predict future </w:t>
      </w:r>
      <w:r>
        <w:rPr>
          <w:rFonts w:ascii="Century Gothic" w:hAnsi="Century Gothic"/>
          <w:sz w:val="24"/>
          <w:szCs w:val="24"/>
        </w:rPr>
        <w:t xml:space="preserve">sales and to position their own </w:t>
      </w:r>
      <w:r w:rsidRPr="009A5B30">
        <w:rPr>
          <w:rFonts w:ascii="Century Gothic" w:hAnsi="Century Gothic"/>
          <w:sz w:val="24"/>
          <w:szCs w:val="24"/>
        </w:rPr>
        <w:t>company’s strategies against those of</w:t>
      </w:r>
      <w:r>
        <w:rPr>
          <w:rFonts w:ascii="Century Gothic" w:hAnsi="Century Gothic"/>
          <w:sz w:val="24"/>
          <w:szCs w:val="24"/>
        </w:rPr>
        <w:t xml:space="preserve"> </w:t>
      </w:r>
      <w:r w:rsidRPr="009A5B30">
        <w:rPr>
          <w:rFonts w:ascii="Century Gothic" w:hAnsi="Century Gothic"/>
          <w:sz w:val="24"/>
          <w:szCs w:val="24"/>
        </w:rPr>
        <w:t>its competitors.</w:t>
      </w:r>
    </w:p>
    <w:p w14:paraId="0C856019" w14:textId="39B5C52B" w:rsidR="002A3B3F" w:rsidRPr="00581692" w:rsidRDefault="002A3B3F" w:rsidP="002A3B3F">
      <w:pPr>
        <w:pStyle w:val="ListParagraph"/>
        <w:numPr>
          <w:ilvl w:val="0"/>
          <w:numId w:val="8"/>
        </w:numPr>
        <w:spacing w:after="0" w:line="240" w:lineRule="auto"/>
        <w:rPr>
          <w:rFonts w:ascii="Century Gothic" w:hAnsi="Century Gothic"/>
          <w:b/>
          <w:sz w:val="24"/>
          <w:szCs w:val="24"/>
        </w:rPr>
      </w:pPr>
      <w:r w:rsidRPr="00581692">
        <w:rPr>
          <w:rFonts w:ascii="Century Gothic" w:hAnsi="Century Gothic"/>
          <w:b/>
          <w:sz w:val="24"/>
          <w:szCs w:val="24"/>
        </w:rPr>
        <w:t>Teaching &amp; Learning</w:t>
      </w:r>
    </w:p>
    <w:p w14:paraId="25F71A5B" w14:textId="330CC9F4" w:rsidR="00166053" w:rsidRPr="00581692" w:rsidRDefault="00166053" w:rsidP="00581692">
      <w:pPr>
        <w:pStyle w:val="ListParagraph"/>
        <w:numPr>
          <w:ilvl w:val="1"/>
          <w:numId w:val="8"/>
        </w:numPr>
        <w:spacing w:after="0" w:line="240" w:lineRule="auto"/>
        <w:rPr>
          <w:rFonts w:ascii="Century Gothic" w:hAnsi="Century Gothic"/>
          <w:sz w:val="24"/>
          <w:szCs w:val="24"/>
        </w:rPr>
      </w:pPr>
      <w:r w:rsidRPr="00166053">
        <w:rPr>
          <w:rFonts w:ascii="Century Gothic" w:hAnsi="Century Gothic"/>
          <w:sz w:val="24"/>
          <w:szCs w:val="24"/>
        </w:rPr>
        <w:t>In addition to being knowledgeable in their subject, teachers and</w:t>
      </w:r>
      <w:r w:rsidR="00581692">
        <w:rPr>
          <w:rFonts w:ascii="Century Gothic" w:hAnsi="Century Gothic"/>
          <w:sz w:val="24"/>
          <w:szCs w:val="24"/>
        </w:rPr>
        <w:t xml:space="preserve"> </w:t>
      </w:r>
      <w:r w:rsidRPr="00581692">
        <w:rPr>
          <w:rFonts w:ascii="Century Gothic" w:hAnsi="Century Gothic"/>
          <w:sz w:val="24"/>
          <w:szCs w:val="24"/>
        </w:rPr>
        <w:t xml:space="preserve">trainers must have the ability to communicate, inspire trust and confidence, </w:t>
      </w:r>
      <w:r w:rsidR="00553295" w:rsidRPr="00581692">
        <w:rPr>
          <w:rFonts w:ascii="Century Gothic" w:hAnsi="Century Gothic"/>
          <w:sz w:val="24"/>
          <w:szCs w:val="24"/>
        </w:rPr>
        <w:t>and motivate</w:t>
      </w:r>
      <w:r w:rsidRPr="00581692">
        <w:rPr>
          <w:rFonts w:ascii="Century Gothic" w:hAnsi="Century Gothic"/>
          <w:sz w:val="24"/>
          <w:szCs w:val="24"/>
        </w:rPr>
        <w:t xml:space="preserve"> learners, as</w:t>
      </w:r>
      <w:r w:rsidR="00581692">
        <w:rPr>
          <w:rFonts w:ascii="Century Gothic" w:hAnsi="Century Gothic"/>
          <w:sz w:val="24"/>
          <w:szCs w:val="24"/>
        </w:rPr>
        <w:t xml:space="preserve"> </w:t>
      </w:r>
      <w:r w:rsidRPr="00581692">
        <w:rPr>
          <w:rFonts w:ascii="Century Gothic" w:hAnsi="Century Gothic"/>
          <w:sz w:val="24"/>
          <w:szCs w:val="24"/>
        </w:rPr>
        <w:t>trainers must have the ability to communicate, inspire trust and confidence, motivate learners, as</w:t>
      </w:r>
      <w:r w:rsidR="00581692">
        <w:rPr>
          <w:rFonts w:ascii="Century Gothic" w:hAnsi="Century Gothic"/>
          <w:sz w:val="24"/>
          <w:szCs w:val="24"/>
        </w:rPr>
        <w:t xml:space="preserve"> </w:t>
      </w:r>
      <w:r w:rsidRPr="00581692">
        <w:rPr>
          <w:rFonts w:ascii="Century Gothic" w:hAnsi="Century Gothic"/>
          <w:sz w:val="24"/>
          <w:szCs w:val="24"/>
        </w:rPr>
        <w:t>well as understand their educational and emotional needs. Teachers must be able to recognize and</w:t>
      </w:r>
      <w:r w:rsidR="00581692">
        <w:rPr>
          <w:rFonts w:ascii="Century Gothic" w:hAnsi="Century Gothic"/>
          <w:sz w:val="24"/>
          <w:szCs w:val="24"/>
        </w:rPr>
        <w:t xml:space="preserve"> </w:t>
      </w:r>
      <w:r w:rsidRPr="00581692">
        <w:rPr>
          <w:rFonts w:ascii="Century Gothic" w:hAnsi="Century Gothic"/>
          <w:sz w:val="24"/>
          <w:szCs w:val="24"/>
        </w:rPr>
        <w:t>respond to individual differences in diverse learners and employ different teaching/training methods</w:t>
      </w:r>
      <w:r w:rsidR="00581692">
        <w:rPr>
          <w:rFonts w:ascii="Century Gothic" w:hAnsi="Century Gothic"/>
          <w:sz w:val="24"/>
          <w:szCs w:val="24"/>
        </w:rPr>
        <w:t xml:space="preserve"> </w:t>
      </w:r>
      <w:r w:rsidRPr="00581692">
        <w:rPr>
          <w:rFonts w:ascii="Century Gothic" w:hAnsi="Century Gothic"/>
          <w:sz w:val="24"/>
          <w:szCs w:val="24"/>
        </w:rPr>
        <w:t>that will result in higher learner achievement</w:t>
      </w:r>
      <w:r w:rsidR="00055FD1">
        <w:rPr>
          <w:rFonts w:ascii="Century Gothic" w:hAnsi="Century Gothic"/>
          <w:sz w:val="24"/>
          <w:szCs w:val="24"/>
        </w:rPr>
        <w:t>.</w:t>
      </w:r>
    </w:p>
    <w:sectPr w:rsidR="00166053" w:rsidRPr="00581692" w:rsidSect="00B6073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F4826" w14:textId="77777777" w:rsidR="00F9631A" w:rsidRDefault="00F9631A" w:rsidP="00FD078D">
      <w:pPr>
        <w:spacing w:after="0" w:line="240" w:lineRule="auto"/>
      </w:pPr>
      <w:r>
        <w:separator/>
      </w:r>
    </w:p>
  </w:endnote>
  <w:endnote w:type="continuationSeparator" w:id="0">
    <w:p w14:paraId="1ADF4827" w14:textId="77777777" w:rsidR="00F9631A" w:rsidRDefault="00F9631A" w:rsidP="00FD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7BB1" w14:textId="77777777" w:rsidR="007C4D9F" w:rsidRDefault="007C4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28369"/>
      <w:docPartObj>
        <w:docPartGallery w:val="Page Numbers (Bottom of Page)"/>
        <w:docPartUnique/>
      </w:docPartObj>
    </w:sdtPr>
    <w:sdtEndPr/>
    <w:sdtContent>
      <w:sdt>
        <w:sdtPr>
          <w:id w:val="860082579"/>
          <w:docPartObj>
            <w:docPartGallery w:val="Page Numbers (Top of Page)"/>
            <w:docPartUnique/>
          </w:docPartObj>
        </w:sdtPr>
        <w:sdtEndPr/>
        <w:sdtContent>
          <w:p w14:paraId="1ADF4829" w14:textId="50273805" w:rsidR="00FD078D" w:rsidRDefault="007C4D9F" w:rsidP="007C4D9F">
            <w:pPr>
              <w:pStyle w:val="Footer"/>
              <w:jc w:val="right"/>
            </w:pPr>
            <w:r w:rsidRPr="007C4D9F">
              <w:tab/>
            </w:r>
            <w:bookmarkStart w:id="0" w:name="_GoBack"/>
            <w:bookmarkEnd w:id="0"/>
            <w:r w:rsidRPr="007C4D9F">
              <w:t>North Side HS 9th Grade Electives &amp; Programs of Study 2019-2020</w:t>
            </w:r>
            <w:r w:rsidRPr="007C4D9F">
              <w:tab/>
            </w:r>
            <w:r w:rsidR="00FD078D">
              <w:t xml:space="preserve">Page </w:t>
            </w:r>
            <w:r w:rsidR="00FD078D">
              <w:rPr>
                <w:b/>
                <w:bCs/>
                <w:sz w:val="24"/>
                <w:szCs w:val="24"/>
              </w:rPr>
              <w:fldChar w:fldCharType="begin"/>
            </w:r>
            <w:r w:rsidR="00FD078D">
              <w:rPr>
                <w:b/>
                <w:bCs/>
              </w:rPr>
              <w:instrText xml:space="preserve"> PAGE </w:instrText>
            </w:r>
            <w:r w:rsidR="00FD078D">
              <w:rPr>
                <w:b/>
                <w:bCs/>
                <w:sz w:val="24"/>
                <w:szCs w:val="24"/>
              </w:rPr>
              <w:fldChar w:fldCharType="separate"/>
            </w:r>
            <w:r>
              <w:rPr>
                <w:b/>
                <w:bCs/>
                <w:noProof/>
              </w:rPr>
              <w:t>1</w:t>
            </w:r>
            <w:r w:rsidR="00FD078D">
              <w:rPr>
                <w:b/>
                <w:bCs/>
                <w:sz w:val="24"/>
                <w:szCs w:val="24"/>
              </w:rPr>
              <w:fldChar w:fldCharType="end"/>
            </w:r>
            <w:r w:rsidR="00FD078D">
              <w:t xml:space="preserve"> of </w:t>
            </w:r>
            <w:r w:rsidR="00FD078D">
              <w:rPr>
                <w:b/>
                <w:bCs/>
                <w:sz w:val="24"/>
                <w:szCs w:val="24"/>
              </w:rPr>
              <w:fldChar w:fldCharType="begin"/>
            </w:r>
            <w:r w:rsidR="00FD078D">
              <w:rPr>
                <w:b/>
                <w:bCs/>
              </w:rPr>
              <w:instrText xml:space="preserve"> NUMPAGES  </w:instrText>
            </w:r>
            <w:r w:rsidR="00FD078D">
              <w:rPr>
                <w:b/>
                <w:bCs/>
                <w:sz w:val="24"/>
                <w:szCs w:val="24"/>
              </w:rPr>
              <w:fldChar w:fldCharType="separate"/>
            </w:r>
            <w:r>
              <w:rPr>
                <w:b/>
                <w:bCs/>
                <w:noProof/>
              </w:rPr>
              <w:t>7</w:t>
            </w:r>
            <w:r w:rsidR="00FD078D">
              <w:rPr>
                <w:b/>
                <w:bCs/>
                <w:sz w:val="24"/>
                <w:szCs w:val="24"/>
              </w:rPr>
              <w:fldChar w:fldCharType="end"/>
            </w:r>
          </w:p>
        </w:sdtContent>
      </w:sdt>
    </w:sdtContent>
  </w:sdt>
  <w:p w14:paraId="1ADF482A" w14:textId="77777777" w:rsidR="00FD078D" w:rsidRDefault="00FD0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DE61" w14:textId="77777777" w:rsidR="007C4D9F" w:rsidRDefault="007C4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F4824" w14:textId="77777777" w:rsidR="00F9631A" w:rsidRDefault="00F9631A" w:rsidP="00FD078D">
      <w:pPr>
        <w:spacing w:after="0" w:line="240" w:lineRule="auto"/>
      </w:pPr>
      <w:r>
        <w:separator/>
      </w:r>
    </w:p>
  </w:footnote>
  <w:footnote w:type="continuationSeparator" w:id="0">
    <w:p w14:paraId="1ADF4825" w14:textId="77777777" w:rsidR="00F9631A" w:rsidRDefault="00F9631A" w:rsidP="00FD0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E30E" w14:textId="77777777" w:rsidR="007C4D9F" w:rsidRDefault="007C4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F4828" w14:textId="77777777" w:rsidR="00703009" w:rsidRDefault="00703009" w:rsidP="00703009">
    <w:pPr>
      <w:pStyle w:val="Header"/>
    </w:pPr>
    <w:r>
      <w:ptab w:relativeTo="margin" w:alignment="center" w:leader="none"/>
    </w:r>
    <w:r w:rsidR="001860E0">
      <w:t>North Side HS 9</w:t>
    </w:r>
    <w:r>
      <w:t>th Grade Electives</w:t>
    </w:r>
    <w:r w:rsidR="00D91C28">
      <w:t xml:space="preserve"> &amp; Programs of Study</w:t>
    </w:r>
    <w:r>
      <w:t xml:space="preserve"> 2019-2020</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2F71" w14:textId="77777777" w:rsidR="007C4D9F" w:rsidRDefault="007C4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0418C"/>
    <w:multiLevelType w:val="hybridMultilevel"/>
    <w:tmpl w:val="92C29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475D5"/>
    <w:multiLevelType w:val="hybridMultilevel"/>
    <w:tmpl w:val="86060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E6312"/>
    <w:multiLevelType w:val="hybridMultilevel"/>
    <w:tmpl w:val="F9ACD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41ECB"/>
    <w:multiLevelType w:val="hybridMultilevel"/>
    <w:tmpl w:val="134A43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2325C"/>
    <w:multiLevelType w:val="hybridMultilevel"/>
    <w:tmpl w:val="6A5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312F5"/>
    <w:multiLevelType w:val="hybridMultilevel"/>
    <w:tmpl w:val="0254CD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F077B"/>
    <w:multiLevelType w:val="hybridMultilevel"/>
    <w:tmpl w:val="5DA0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031CDA"/>
    <w:multiLevelType w:val="hybridMultilevel"/>
    <w:tmpl w:val="0F7EA8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D5"/>
    <w:rsid w:val="00015E51"/>
    <w:rsid w:val="000218E6"/>
    <w:rsid w:val="0005078E"/>
    <w:rsid w:val="00055FD1"/>
    <w:rsid w:val="000721C8"/>
    <w:rsid w:val="00075850"/>
    <w:rsid w:val="000A5F57"/>
    <w:rsid w:val="000D5E82"/>
    <w:rsid w:val="001308E5"/>
    <w:rsid w:val="00166053"/>
    <w:rsid w:val="00166291"/>
    <w:rsid w:val="0017188A"/>
    <w:rsid w:val="001860E0"/>
    <w:rsid w:val="00193FB1"/>
    <w:rsid w:val="001C43F4"/>
    <w:rsid w:val="001D6DBE"/>
    <w:rsid w:val="001E4C50"/>
    <w:rsid w:val="001F0DDB"/>
    <w:rsid w:val="001F0F88"/>
    <w:rsid w:val="001F39B6"/>
    <w:rsid w:val="00204308"/>
    <w:rsid w:val="0020677E"/>
    <w:rsid w:val="0028378C"/>
    <w:rsid w:val="00297986"/>
    <w:rsid w:val="002A3B3F"/>
    <w:rsid w:val="002F564A"/>
    <w:rsid w:val="00315093"/>
    <w:rsid w:val="003505BD"/>
    <w:rsid w:val="003611C5"/>
    <w:rsid w:val="00363591"/>
    <w:rsid w:val="00384A62"/>
    <w:rsid w:val="003A3D50"/>
    <w:rsid w:val="003B0FB3"/>
    <w:rsid w:val="003B326A"/>
    <w:rsid w:val="003C7135"/>
    <w:rsid w:val="003D1C60"/>
    <w:rsid w:val="003D7095"/>
    <w:rsid w:val="00431FA9"/>
    <w:rsid w:val="00433D56"/>
    <w:rsid w:val="004542A3"/>
    <w:rsid w:val="004570D6"/>
    <w:rsid w:val="004752DF"/>
    <w:rsid w:val="00485214"/>
    <w:rsid w:val="004B4D05"/>
    <w:rsid w:val="004B633F"/>
    <w:rsid w:val="004D31E5"/>
    <w:rsid w:val="004D42C9"/>
    <w:rsid w:val="004F00B1"/>
    <w:rsid w:val="00515384"/>
    <w:rsid w:val="00516819"/>
    <w:rsid w:val="00537415"/>
    <w:rsid w:val="00553295"/>
    <w:rsid w:val="005730B8"/>
    <w:rsid w:val="00581692"/>
    <w:rsid w:val="005A7B72"/>
    <w:rsid w:val="005E6FFD"/>
    <w:rsid w:val="005E764A"/>
    <w:rsid w:val="00612A97"/>
    <w:rsid w:val="00617A0C"/>
    <w:rsid w:val="00621EE5"/>
    <w:rsid w:val="00661ACF"/>
    <w:rsid w:val="0069611C"/>
    <w:rsid w:val="006F3C8F"/>
    <w:rsid w:val="00703009"/>
    <w:rsid w:val="00722B2C"/>
    <w:rsid w:val="00766A64"/>
    <w:rsid w:val="00766C48"/>
    <w:rsid w:val="007710EC"/>
    <w:rsid w:val="0077320D"/>
    <w:rsid w:val="00782FBE"/>
    <w:rsid w:val="0078346D"/>
    <w:rsid w:val="007C0E36"/>
    <w:rsid w:val="007C4D9F"/>
    <w:rsid w:val="007C7F8C"/>
    <w:rsid w:val="00802047"/>
    <w:rsid w:val="00803331"/>
    <w:rsid w:val="00835855"/>
    <w:rsid w:val="0086618F"/>
    <w:rsid w:val="008710FC"/>
    <w:rsid w:val="00873477"/>
    <w:rsid w:val="008C4140"/>
    <w:rsid w:val="00923A5A"/>
    <w:rsid w:val="009503EA"/>
    <w:rsid w:val="00960AAA"/>
    <w:rsid w:val="009A5B30"/>
    <w:rsid w:val="009C2219"/>
    <w:rsid w:val="009D56EE"/>
    <w:rsid w:val="00A34404"/>
    <w:rsid w:val="00A41CCF"/>
    <w:rsid w:val="00A56E25"/>
    <w:rsid w:val="00A65963"/>
    <w:rsid w:val="00A80424"/>
    <w:rsid w:val="00AA75C4"/>
    <w:rsid w:val="00AB0137"/>
    <w:rsid w:val="00AC40FE"/>
    <w:rsid w:val="00AD1311"/>
    <w:rsid w:val="00B2026B"/>
    <w:rsid w:val="00B6073B"/>
    <w:rsid w:val="00B85AD5"/>
    <w:rsid w:val="00B95D45"/>
    <w:rsid w:val="00BC0EB9"/>
    <w:rsid w:val="00BC2769"/>
    <w:rsid w:val="00BE66FB"/>
    <w:rsid w:val="00C21343"/>
    <w:rsid w:val="00C4070C"/>
    <w:rsid w:val="00C4582D"/>
    <w:rsid w:val="00C50EA7"/>
    <w:rsid w:val="00C90E7E"/>
    <w:rsid w:val="00C91C79"/>
    <w:rsid w:val="00CB124E"/>
    <w:rsid w:val="00CF7388"/>
    <w:rsid w:val="00D0681C"/>
    <w:rsid w:val="00D66C55"/>
    <w:rsid w:val="00D91C28"/>
    <w:rsid w:val="00DC1A3B"/>
    <w:rsid w:val="00DD06EE"/>
    <w:rsid w:val="00DD4096"/>
    <w:rsid w:val="00DD4510"/>
    <w:rsid w:val="00DD4C27"/>
    <w:rsid w:val="00DF381C"/>
    <w:rsid w:val="00E0371C"/>
    <w:rsid w:val="00E100EE"/>
    <w:rsid w:val="00E45A8E"/>
    <w:rsid w:val="00E521BE"/>
    <w:rsid w:val="00E559E1"/>
    <w:rsid w:val="00E75333"/>
    <w:rsid w:val="00E836FC"/>
    <w:rsid w:val="00EC54BC"/>
    <w:rsid w:val="00F22D3A"/>
    <w:rsid w:val="00F24656"/>
    <w:rsid w:val="00F84E8E"/>
    <w:rsid w:val="00F94C9F"/>
    <w:rsid w:val="00F9631A"/>
    <w:rsid w:val="00FD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480B"/>
  <w15:docId w15:val="{A12F38ED-9065-48C2-8C65-09386BDB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8E6"/>
    <w:pPr>
      <w:ind w:left="720"/>
      <w:contextualSpacing/>
    </w:pPr>
  </w:style>
  <w:style w:type="paragraph" w:styleId="Header">
    <w:name w:val="header"/>
    <w:basedOn w:val="Normal"/>
    <w:link w:val="HeaderChar"/>
    <w:uiPriority w:val="99"/>
    <w:unhideWhenUsed/>
    <w:rsid w:val="00FD0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78D"/>
  </w:style>
  <w:style w:type="paragraph" w:styleId="Footer">
    <w:name w:val="footer"/>
    <w:basedOn w:val="Normal"/>
    <w:link w:val="FooterChar"/>
    <w:uiPriority w:val="99"/>
    <w:unhideWhenUsed/>
    <w:rsid w:val="00FD0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78D"/>
  </w:style>
  <w:style w:type="paragraph" w:styleId="BalloonText">
    <w:name w:val="Balloon Text"/>
    <w:basedOn w:val="Normal"/>
    <w:link w:val="BalloonTextChar"/>
    <w:uiPriority w:val="99"/>
    <w:semiHidden/>
    <w:unhideWhenUsed/>
    <w:rsid w:val="00703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09"/>
    <w:rPr>
      <w:rFonts w:ascii="Tahoma" w:hAnsi="Tahoma" w:cs="Tahoma"/>
      <w:sz w:val="16"/>
      <w:szCs w:val="16"/>
    </w:rPr>
  </w:style>
  <w:style w:type="table" w:styleId="TableGrid">
    <w:name w:val="Table Grid"/>
    <w:basedOn w:val="TableNormal"/>
    <w:uiPriority w:val="59"/>
    <w:rsid w:val="002A3B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A663-C01A-4241-8610-A10DED3B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16419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Ibarra, Blanca</dc:creator>
  <cp:lastModifiedBy>Blanca Ibarra</cp:lastModifiedBy>
  <cp:revision>81</cp:revision>
  <dcterms:created xsi:type="dcterms:W3CDTF">2019-09-30T20:32:00Z</dcterms:created>
  <dcterms:modified xsi:type="dcterms:W3CDTF">2019-10-05T03:17:00Z</dcterms:modified>
</cp:coreProperties>
</file>