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ABC3F" w14:textId="77777777" w:rsidR="00FA2B44" w:rsidRDefault="00FA2B44" w:rsidP="00703009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  <w:highlight w:val="cyan"/>
        </w:rPr>
      </w:pPr>
    </w:p>
    <w:p w14:paraId="34181FBD" w14:textId="77777777" w:rsidR="000218E6" w:rsidRPr="00F148D0" w:rsidRDefault="000218E6" w:rsidP="00703009">
      <w:pPr>
        <w:spacing w:after="0" w:line="240" w:lineRule="auto"/>
        <w:jc w:val="center"/>
        <w:rPr>
          <w:rFonts w:ascii="Century Gothic" w:hAnsi="Century Gothic"/>
          <w:b/>
          <w:color w:val="FFFFFF" w:themeColor="background1"/>
          <w:sz w:val="40"/>
          <w:szCs w:val="40"/>
        </w:rPr>
      </w:pPr>
      <w:r w:rsidRPr="00F148D0">
        <w:rPr>
          <w:rFonts w:ascii="Century Gothic" w:hAnsi="Century Gothic"/>
          <w:b/>
          <w:color w:val="FFFFFF" w:themeColor="background1"/>
          <w:sz w:val="40"/>
          <w:szCs w:val="40"/>
          <w:highlight w:val="black"/>
        </w:rPr>
        <w:t>FINE ARTS:</w:t>
      </w:r>
    </w:p>
    <w:p w14:paraId="34181FBE" w14:textId="77777777" w:rsidR="00363591" w:rsidRPr="001F0F88" w:rsidRDefault="00363591" w:rsidP="00363591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34181FBF" w14:textId="77777777" w:rsidR="000218E6" w:rsidRPr="001F0F88" w:rsidRDefault="000218E6" w:rsidP="000218E6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1F0F88">
        <w:rPr>
          <w:rFonts w:ascii="Century Gothic" w:hAnsi="Century Gothic"/>
          <w:b/>
          <w:sz w:val="24"/>
          <w:szCs w:val="24"/>
        </w:rPr>
        <w:t>Art</w:t>
      </w:r>
    </w:p>
    <w:p w14:paraId="34181FC0" w14:textId="77777777" w:rsidR="004542A3" w:rsidRPr="004542A3" w:rsidRDefault="004542A3" w:rsidP="004542A3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4542A3">
        <w:rPr>
          <w:rFonts w:ascii="Century Gothic" w:hAnsi="Century Gothic"/>
          <w:sz w:val="24"/>
          <w:szCs w:val="24"/>
        </w:rPr>
        <w:t>Includes opportunities to create and understand art with increasing depth and range of skill and technique. A</w:t>
      </w:r>
      <w:r>
        <w:rPr>
          <w:rFonts w:ascii="Century Gothic" w:hAnsi="Century Gothic"/>
          <w:sz w:val="24"/>
          <w:szCs w:val="24"/>
        </w:rPr>
        <w:t xml:space="preserve"> </w:t>
      </w:r>
      <w:r w:rsidRPr="004542A3">
        <w:rPr>
          <w:rFonts w:ascii="Century Gothic" w:hAnsi="Century Gothic"/>
          <w:sz w:val="24"/>
          <w:szCs w:val="24"/>
        </w:rPr>
        <w:t>variety of art media and materials will be used to produce artwork in drawing, painting, printmaking, sculpture,</w:t>
      </w:r>
      <w:r>
        <w:rPr>
          <w:rFonts w:ascii="Century Gothic" w:hAnsi="Century Gothic"/>
          <w:sz w:val="24"/>
          <w:szCs w:val="24"/>
        </w:rPr>
        <w:t xml:space="preserve"> </w:t>
      </w:r>
      <w:r w:rsidRPr="004542A3">
        <w:rPr>
          <w:rFonts w:ascii="Century Gothic" w:hAnsi="Century Gothic"/>
          <w:sz w:val="24"/>
          <w:szCs w:val="24"/>
        </w:rPr>
        <w:t>ceramics, and other art processes.</w:t>
      </w:r>
    </w:p>
    <w:p w14:paraId="34181FC1" w14:textId="77777777" w:rsidR="000218E6" w:rsidRPr="001E4C50" w:rsidRDefault="000218E6" w:rsidP="000218E6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1E4C50">
        <w:rPr>
          <w:rFonts w:ascii="Century Gothic" w:hAnsi="Century Gothic"/>
          <w:b/>
          <w:sz w:val="24"/>
          <w:szCs w:val="24"/>
        </w:rPr>
        <w:t>Band</w:t>
      </w:r>
    </w:p>
    <w:p w14:paraId="34181FC2" w14:textId="77777777" w:rsidR="001E4C50" w:rsidRPr="001E4C50" w:rsidRDefault="001E4C50" w:rsidP="001E4C50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1E4C50">
        <w:rPr>
          <w:rFonts w:ascii="Century Gothic" w:hAnsi="Century Gothic"/>
          <w:sz w:val="24"/>
          <w:szCs w:val="24"/>
        </w:rPr>
        <w:t>Beginner course provides instruction in the techniques of playing band instruments. Emphasis is placed on</w:t>
      </w:r>
      <w:r>
        <w:rPr>
          <w:rFonts w:ascii="Century Gothic" w:hAnsi="Century Gothic"/>
          <w:sz w:val="24"/>
          <w:szCs w:val="24"/>
        </w:rPr>
        <w:t xml:space="preserve"> </w:t>
      </w:r>
      <w:r w:rsidRPr="001E4C50">
        <w:rPr>
          <w:rFonts w:ascii="Century Gothic" w:hAnsi="Century Gothic"/>
          <w:sz w:val="24"/>
          <w:szCs w:val="24"/>
        </w:rPr>
        <w:t>tone production, mastering the fundamentals and music reading.</w:t>
      </w:r>
      <w:r>
        <w:rPr>
          <w:rFonts w:ascii="Century Gothic" w:hAnsi="Century Gothic"/>
          <w:sz w:val="24"/>
          <w:szCs w:val="24"/>
        </w:rPr>
        <w:t xml:space="preserve"> </w:t>
      </w:r>
      <w:r w:rsidRPr="001E4C50">
        <w:rPr>
          <w:rFonts w:ascii="Century Gothic" w:hAnsi="Century Gothic"/>
          <w:sz w:val="24"/>
          <w:szCs w:val="24"/>
        </w:rPr>
        <w:t>Sub Non-Varsity, Non-Varsity, Varsity courses allow students the chance to develop tone quality and</w:t>
      </w:r>
      <w:r>
        <w:rPr>
          <w:rFonts w:ascii="Century Gothic" w:hAnsi="Century Gothic"/>
          <w:sz w:val="24"/>
          <w:szCs w:val="24"/>
        </w:rPr>
        <w:t xml:space="preserve"> </w:t>
      </w:r>
      <w:r w:rsidRPr="001E4C50">
        <w:rPr>
          <w:rFonts w:ascii="Century Gothic" w:hAnsi="Century Gothic"/>
          <w:sz w:val="24"/>
          <w:szCs w:val="24"/>
        </w:rPr>
        <w:t>instrumental skills and techniques at the appropriate level.</w:t>
      </w:r>
      <w:r>
        <w:rPr>
          <w:rFonts w:ascii="Century Gothic" w:hAnsi="Century Gothic"/>
          <w:sz w:val="24"/>
          <w:szCs w:val="24"/>
        </w:rPr>
        <w:t xml:space="preserve"> </w:t>
      </w:r>
      <w:r w:rsidRPr="001E4C50">
        <w:rPr>
          <w:rFonts w:ascii="Century Gothic" w:hAnsi="Century Gothic"/>
          <w:sz w:val="24"/>
          <w:szCs w:val="24"/>
        </w:rPr>
        <w:t>Attendance to all rehearsals/performances is required.</w:t>
      </w:r>
    </w:p>
    <w:p w14:paraId="34181FC3" w14:textId="77777777" w:rsidR="000218E6" w:rsidRPr="00A65963" w:rsidRDefault="000218E6" w:rsidP="000218E6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A65963">
        <w:rPr>
          <w:rFonts w:ascii="Century Gothic" w:hAnsi="Century Gothic"/>
          <w:b/>
          <w:sz w:val="24"/>
          <w:szCs w:val="24"/>
        </w:rPr>
        <w:t>Choir</w:t>
      </w:r>
    </w:p>
    <w:p w14:paraId="34181FC4" w14:textId="77777777" w:rsidR="00A65963" w:rsidRPr="00A65963" w:rsidRDefault="00A65963" w:rsidP="00A65963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A65963">
        <w:rPr>
          <w:rFonts w:ascii="Century Gothic" w:hAnsi="Century Gothic"/>
          <w:sz w:val="24"/>
          <w:szCs w:val="24"/>
        </w:rPr>
        <w:t>Beginner Treble or Tenor/Bass Choir provides initial instruction to develop the fundamental vocal methods,</w:t>
      </w:r>
      <w:r>
        <w:rPr>
          <w:rFonts w:ascii="Century Gothic" w:hAnsi="Century Gothic"/>
          <w:sz w:val="24"/>
          <w:szCs w:val="24"/>
        </w:rPr>
        <w:t xml:space="preserve"> </w:t>
      </w:r>
      <w:r w:rsidRPr="00A65963">
        <w:rPr>
          <w:rFonts w:ascii="Century Gothic" w:hAnsi="Century Gothic"/>
          <w:sz w:val="24"/>
          <w:szCs w:val="24"/>
        </w:rPr>
        <w:t>techniques, music literacy and theory used in Middle School choral performing ensembles. Students in</w:t>
      </w:r>
      <w:r>
        <w:rPr>
          <w:rFonts w:ascii="Century Gothic" w:hAnsi="Century Gothic"/>
          <w:sz w:val="24"/>
          <w:szCs w:val="24"/>
        </w:rPr>
        <w:t xml:space="preserve"> </w:t>
      </w:r>
      <w:r w:rsidRPr="00A65963">
        <w:rPr>
          <w:rFonts w:ascii="Century Gothic" w:hAnsi="Century Gothic"/>
          <w:sz w:val="24"/>
          <w:szCs w:val="24"/>
        </w:rPr>
        <w:t>Intermediate and Advanced choral ensembles, by audition and teacher placement only, provide rigorous</w:t>
      </w:r>
      <w:r>
        <w:rPr>
          <w:rFonts w:ascii="Century Gothic" w:hAnsi="Century Gothic"/>
          <w:sz w:val="24"/>
          <w:szCs w:val="24"/>
        </w:rPr>
        <w:t xml:space="preserve"> </w:t>
      </w:r>
      <w:r w:rsidRPr="00A65963">
        <w:rPr>
          <w:rFonts w:ascii="Century Gothic" w:hAnsi="Century Gothic"/>
          <w:sz w:val="24"/>
          <w:szCs w:val="24"/>
        </w:rPr>
        <w:t xml:space="preserve">instruction in a variety of musical styles, genres, and offers </w:t>
      </w:r>
      <w:r>
        <w:rPr>
          <w:rFonts w:ascii="Century Gothic" w:hAnsi="Century Gothic"/>
          <w:sz w:val="24"/>
          <w:szCs w:val="24"/>
        </w:rPr>
        <w:t xml:space="preserve">many performance opportunities. </w:t>
      </w:r>
      <w:r w:rsidRPr="00A65963">
        <w:rPr>
          <w:rFonts w:ascii="Century Gothic" w:hAnsi="Century Gothic"/>
          <w:sz w:val="24"/>
          <w:szCs w:val="24"/>
        </w:rPr>
        <w:t>Attendance at all</w:t>
      </w:r>
      <w:r>
        <w:rPr>
          <w:rFonts w:ascii="Century Gothic" w:hAnsi="Century Gothic"/>
          <w:sz w:val="24"/>
          <w:szCs w:val="24"/>
        </w:rPr>
        <w:t xml:space="preserve"> </w:t>
      </w:r>
      <w:r w:rsidRPr="00A65963">
        <w:rPr>
          <w:rFonts w:ascii="Century Gothic" w:hAnsi="Century Gothic"/>
          <w:sz w:val="24"/>
          <w:szCs w:val="24"/>
        </w:rPr>
        <w:t>performances is required.</w:t>
      </w:r>
    </w:p>
    <w:p w14:paraId="34181FC5" w14:textId="77777777" w:rsidR="000218E6" w:rsidRPr="00DF381C" w:rsidRDefault="000218E6" w:rsidP="000218E6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DF381C">
        <w:rPr>
          <w:rFonts w:ascii="Century Gothic" w:hAnsi="Century Gothic"/>
          <w:b/>
          <w:sz w:val="24"/>
          <w:szCs w:val="24"/>
        </w:rPr>
        <w:t>Mariachi</w:t>
      </w:r>
    </w:p>
    <w:p w14:paraId="34181FC6" w14:textId="77777777" w:rsidR="00CF7388" w:rsidRPr="00CF7388" w:rsidRDefault="00CF7388" w:rsidP="00CF7388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CF7388">
        <w:rPr>
          <w:rFonts w:ascii="Century Gothic" w:hAnsi="Century Gothic"/>
          <w:sz w:val="24"/>
          <w:szCs w:val="24"/>
        </w:rPr>
        <w:t>Mariachi Band provides instruction in the techniques of playing the trumpet, violin, vihuela, guitar, and/</w:t>
      </w:r>
      <w:r w:rsidRPr="00166291">
        <w:rPr>
          <w:rFonts w:ascii="Century Gothic" w:hAnsi="Century Gothic"/>
          <w:sz w:val="24"/>
          <w:szCs w:val="24"/>
        </w:rPr>
        <w:t>or</w:t>
      </w:r>
      <w:r w:rsidRPr="000930E7">
        <w:rPr>
          <w:rFonts w:ascii="Century Gothic" w:hAnsi="Century Gothic"/>
          <w:sz w:val="24"/>
          <w:szCs w:val="24"/>
        </w:rPr>
        <w:t xml:space="preserve"> </w:t>
      </w:r>
      <w:r w:rsidR="00AC40FE" w:rsidRPr="000930E7">
        <w:rPr>
          <w:rFonts w:ascii="Century Gothic" w:hAnsi="Century Gothic"/>
          <w:sz w:val="24"/>
          <w:szCs w:val="24"/>
        </w:rPr>
        <w:t>guitarrón</w:t>
      </w:r>
      <w:r w:rsidRPr="00CF7388">
        <w:rPr>
          <w:rFonts w:ascii="Century Gothic" w:hAnsi="Century Gothic"/>
          <w:sz w:val="24"/>
          <w:szCs w:val="24"/>
        </w:rPr>
        <w:t xml:space="preserve"> or students to learn and perform the intricate music and rhythm styles of the Latino cultural heritage.</w:t>
      </w:r>
      <w:r>
        <w:rPr>
          <w:rFonts w:ascii="Century Gothic" w:hAnsi="Century Gothic"/>
          <w:sz w:val="24"/>
          <w:szCs w:val="24"/>
        </w:rPr>
        <w:t xml:space="preserve"> </w:t>
      </w:r>
      <w:r w:rsidRPr="00CF7388">
        <w:rPr>
          <w:rFonts w:ascii="Century Gothic" w:hAnsi="Century Gothic"/>
          <w:sz w:val="24"/>
          <w:szCs w:val="24"/>
        </w:rPr>
        <w:t>Students in this group must demonstrate a high level of commitment and superior citizenship to be successful.</w:t>
      </w:r>
      <w:r>
        <w:rPr>
          <w:rFonts w:ascii="Century Gothic" w:hAnsi="Century Gothic"/>
          <w:sz w:val="24"/>
          <w:szCs w:val="24"/>
        </w:rPr>
        <w:t xml:space="preserve"> </w:t>
      </w:r>
      <w:r w:rsidRPr="00CF7388">
        <w:rPr>
          <w:rFonts w:ascii="Century Gothic" w:hAnsi="Century Gothic"/>
          <w:sz w:val="24"/>
          <w:szCs w:val="24"/>
        </w:rPr>
        <w:t>Mariachi performances will be given during the semester at concerts, festivals, and concerts. Attendance at all</w:t>
      </w:r>
      <w:r>
        <w:rPr>
          <w:rFonts w:ascii="Century Gothic" w:hAnsi="Century Gothic"/>
          <w:sz w:val="24"/>
          <w:szCs w:val="24"/>
        </w:rPr>
        <w:t xml:space="preserve"> </w:t>
      </w:r>
      <w:r w:rsidRPr="00CF7388">
        <w:rPr>
          <w:rFonts w:ascii="Century Gothic" w:hAnsi="Century Gothic"/>
          <w:sz w:val="24"/>
          <w:szCs w:val="24"/>
        </w:rPr>
        <w:t>performances is required.</w:t>
      </w:r>
    </w:p>
    <w:p w14:paraId="34181FC7" w14:textId="77777777" w:rsidR="000218E6" w:rsidRPr="00EC54BC" w:rsidRDefault="000218E6" w:rsidP="000218E6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EC54BC">
        <w:rPr>
          <w:rFonts w:ascii="Century Gothic" w:hAnsi="Century Gothic"/>
          <w:b/>
          <w:sz w:val="24"/>
          <w:szCs w:val="24"/>
        </w:rPr>
        <w:t>Orchestra</w:t>
      </w:r>
    </w:p>
    <w:p w14:paraId="34181FC8" w14:textId="77777777" w:rsidR="00EC54BC" w:rsidRPr="00EC54BC" w:rsidRDefault="00EC54BC" w:rsidP="00EC54BC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C54BC">
        <w:rPr>
          <w:rFonts w:ascii="Century Gothic" w:hAnsi="Century Gothic"/>
          <w:sz w:val="24"/>
          <w:szCs w:val="24"/>
        </w:rPr>
        <w:t>Provides instruction in the technique of playing string instruments. Emphasis is placed on tone production,</w:t>
      </w:r>
      <w:r>
        <w:rPr>
          <w:rFonts w:ascii="Century Gothic" w:hAnsi="Century Gothic"/>
          <w:sz w:val="24"/>
          <w:szCs w:val="24"/>
        </w:rPr>
        <w:t xml:space="preserve"> </w:t>
      </w:r>
      <w:r w:rsidRPr="00EC54BC">
        <w:rPr>
          <w:rFonts w:ascii="Century Gothic" w:hAnsi="Century Gothic"/>
          <w:sz w:val="24"/>
          <w:szCs w:val="24"/>
        </w:rPr>
        <w:t>mastery of fundamentals, and music readings. Intermediate and Advanced levels develop tone quality,</w:t>
      </w:r>
      <w:r>
        <w:rPr>
          <w:rFonts w:ascii="Century Gothic" w:hAnsi="Century Gothic"/>
          <w:sz w:val="24"/>
          <w:szCs w:val="24"/>
        </w:rPr>
        <w:t xml:space="preserve"> </w:t>
      </w:r>
      <w:r w:rsidRPr="00EC54BC">
        <w:rPr>
          <w:rFonts w:ascii="Century Gothic" w:hAnsi="Century Gothic"/>
          <w:sz w:val="24"/>
          <w:szCs w:val="24"/>
        </w:rPr>
        <w:t>instrumental skills and techniques. Attendance at all performances is required.</w:t>
      </w:r>
    </w:p>
    <w:p w14:paraId="34181FC9" w14:textId="77777777" w:rsidR="009C2219" w:rsidRDefault="009C2219" w:rsidP="000218E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4181FCA" w14:textId="77777777" w:rsidR="00C50EA7" w:rsidRDefault="00C50EA7" w:rsidP="00363591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</w:p>
    <w:p w14:paraId="34181FCB" w14:textId="77777777" w:rsidR="00C50EA7" w:rsidRDefault="00C50EA7" w:rsidP="00363591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</w:p>
    <w:p w14:paraId="34181FCC" w14:textId="77777777" w:rsidR="00C50EA7" w:rsidRDefault="00C50EA7" w:rsidP="00363591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</w:p>
    <w:p w14:paraId="34181FCD" w14:textId="77777777" w:rsidR="00C50EA7" w:rsidRDefault="00C50EA7" w:rsidP="00363591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  <w:bookmarkStart w:id="0" w:name="_GoBack"/>
      <w:bookmarkEnd w:id="0"/>
    </w:p>
    <w:p w14:paraId="34181FCE" w14:textId="77777777" w:rsidR="00C50EA7" w:rsidRDefault="00C50EA7" w:rsidP="00363591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</w:p>
    <w:p w14:paraId="34181FCF" w14:textId="77777777" w:rsidR="007C7F8C" w:rsidRDefault="007C7F8C" w:rsidP="00363591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</w:p>
    <w:p w14:paraId="34181FD0" w14:textId="77777777" w:rsidR="00C50EA7" w:rsidRDefault="00C50EA7" w:rsidP="00363591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</w:p>
    <w:p w14:paraId="34181FD1" w14:textId="77777777" w:rsidR="000218E6" w:rsidRPr="008E2C36" w:rsidRDefault="000218E6" w:rsidP="00363591">
      <w:pPr>
        <w:spacing w:after="0" w:line="240" w:lineRule="auto"/>
        <w:jc w:val="center"/>
        <w:rPr>
          <w:rFonts w:ascii="Century Gothic" w:hAnsi="Century Gothic"/>
          <w:b/>
          <w:color w:val="FFFFFF" w:themeColor="background1"/>
          <w:sz w:val="40"/>
          <w:szCs w:val="40"/>
        </w:rPr>
      </w:pPr>
      <w:r w:rsidRPr="008E2C36">
        <w:rPr>
          <w:rFonts w:ascii="Century Gothic" w:hAnsi="Century Gothic"/>
          <w:b/>
          <w:color w:val="FFFFFF" w:themeColor="background1"/>
          <w:sz w:val="40"/>
          <w:szCs w:val="40"/>
          <w:highlight w:val="black"/>
        </w:rPr>
        <w:t>PHYSICAL EDUCATION:</w:t>
      </w:r>
    </w:p>
    <w:p w14:paraId="34181FD2" w14:textId="77777777" w:rsidR="00363591" w:rsidRDefault="00363591" w:rsidP="00363591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34181FD3" w14:textId="77777777" w:rsidR="00F22D3A" w:rsidRPr="0005078E" w:rsidRDefault="00F22D3A" w:rsidP="00F22D3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05078E">
        <w:rPr>
          <w:rFonts w:ascii="Century Gothic" w:hAnsi="Century Gothic"/>
          <w:b/>
          <w:sz w:val="24"/>
          <w:szCs w:val="24"/>
        </w:rPr>
        <w:t>Competitive Athletics</w:t>
      </w:r>
    </w:p>
    <w:p w14:paraId="34181FD4" w14:textId="77777777" w:rsidR="0005078E" w:rsidRPr="00516819" w:rsidRDefault="0005078E" w:rsidP="00516819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05078E">
        <w:rPr>
          <w:rFonts w:ascii="Century Gothic" w:hAnsi="Century Gothic"/>
          <w:sz w:val="24"/>
          <w:szCs w:val="24"/>
        </w:rPr>
        <w:t>This course is designed to enhance student-athletic sports, skill development, appreciation for</w:t>
      </w:r>
      <w:r>
        <w:rPr>
          <w:rFonts w:ascii="Century Gothic" w:hAnsi="Century Gothic"/>
          <w:sz w:val="24"/>
          <w:szCs w:val="24"/>
        </w:rPr>
        <w:t xml:space="preserve"> </w:t>
      </w:r>
      <w:r w:rsidRPr="0005078E">
        <w:rPr>
          <w:rFonts w:ascii="Century Gothic" w:hAnsi="Century Gothic"/>
          <w:sz w:val="24"/>
          <w:szCs w:val="24"/>
        </w:rPr>
        <w:t>sportsmanship, knowledge of the sport, understanding and value of rules of play, and physical fitness.</w:t>
      </w:r>
      <w:r>
        <w:rPr>
          <w:rFonts w:ascii="Century Gothic" w:hAnsi="Century Gothic"/>
          <w:sz w:val="24"/>
          <w:szCs w:val="24"/>
        </w:rPr>
        <w:t xml:space="preserve"> </w:t>
      </w:r>
      <w:r w:rsidRPr="0005078E">
        <w:rPr>
          <w:rFonts w:ascii="Century Gothic" w:hAnsi="Century Gothic"/>
          <w:sz w:val="24"/>
          <w:szCs w:val="24"/>
        </w:rPr>
        <w:t>All three aspects of competitive athletic development are addressed: physical, mental, and social. Student</w:t>
      </w:r>
      <w:r>
        <w:rPr>
          <w:rFonts w:ascii="Century Gothic" w:hAnsi="Century Gothic"/>
          <w:sz w:val="24"/>
          <w:szCs w:val="24"/>
        </w:rPr>
        <w:t xml:space="preserve"> </w:t>
      </w:r>
      <w:r w:rsidRPr="0005078E">
        <w:rPr>
          <w:rFonts w:ascii="Century Gothic" w:hAnsi="Century Gothic"/>
          <w:sz w:val="24"/>
          <w:szCs w:val="24"/>
        </w:rPr>
        <w:t>should possess a desire to participate in competitive athletics, which involves outside-of-school-day</w:t>
      </w:r>
      <w:r>
        <w:rPr>
          <w:rFonts w:ascii="Century Gothic" w:hAnsi="Century Gothic"/>
          <w:sz w:val="24"/>
          <w:szCs w:val="24"/>
        </w:rPr>
        <w:t xml:space="preserve"> </w:t>
      </w:r>
      <w:r w:rsidRPr="0005078E">
        <w:rPr>
          <w:rFonts w:ascii="Century Gothic" w:hAnsi="Century Gothic"/>
          <w:sz w:val="24"/>
          <w:szCs w:val="24"/>
        </w:rPr>
        <w:t>participation in practices and games for in-season sport.</w:t>
      </w:r>
      <w:r w:rsidR="00516819">
        <w:rPr>
          <w:rFonts w:ascii="Century Gothic" w:hAnsi="Century Gothic"/>
          <w:sz w:val="24"/>
          <w:szCs w:val="24"/>
        </w:rPr>
        <w:t xml:space="preserve"> </w:t>
      </w:r>
      <w:r w:rsidR="00516819" w:rsidRPr="00516819">
        <w:rPr>
          <w:rFonts w:ascii="Century Gothic" w:hAnsi="Century Gothic"/>
          <w:sz w:val="24"/>
          <w:szCs w:val="24"/>
        </w:rPr>
        <w:t>Student is willing to make a commitment to participate in two or more sports after school. Student</w:t>
      </w:r>
      <w:r w:rsidR="00516819">
        <w:rPr>
          <w:rFonts w:ascii="Century Gothic" w:hAnsi="Century Gothic"/>
          <w:sz w:val="24"/>
          <w:szCs w:val="24"/>
        </w:rPr>
        <w:t xml:space="preserve"> </w:t>
      </w:r>
      <w:r w:rsidR="00516819" w:rsidRPr="00516819">
        <w:rPr>
          <w:rFonts w:ascii="Century Gothic" w:hAnsi="Century Gothic"/>
          <w:sz w:val="24"/>
          <w:szCs w:val="24"/>
        </w:rPr>
        <w:t>is a l so required to complete the UIL Pre-Participation Physical Evaluation-Physical Examination/Medical</w:t>
      </w:r>
      <w:r w:rsidR="00516819">
        <w:rPr>
          <w:rFonts w:ascii="Century Gothic" w:hAnsi="Century Gothic"/>
          <w:sz w:val="24"/>
          <w:szCs w:val="24"/>
        </w:rPr>
        <w:t xml:space="preserve"> </w:t>
      </w:r>
      <w:r w:rsidR="00516819" w:rsidRPr="00516819">
        <w:rPr>
          <w:rFonts w:ascii="Century Gothic" w:hAnsi="Century Gothic"/>
          <w:sz w:val="24"/>
          <w:szCs w:val="24"/>
        </w:rPr>
        <w:t>History forms before participation in any practice before, during, or after school.</w:t>
      </w:r>
    </w:p>
    <w:p w14:paraId="34181FD5" w14:textId="77777777" w:rsidR="00F22D3A" w:rsidRPr="00722B2C" w:rsidRDefault="00F22D3A" w:rsidP="00F22D3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22B2C">
        <w:rPr>
          <w:rFonts w:ascii="Century Gothic" w:hAnsi="Century Gothic"/>
          <w:b/>
          <w:sz w:val="24"/>
          <w:szCs w:val="24"/>
        </w:rPr>
        <w:t>Junior Cadet Corps (JCC)</w:t>
      </w:r>
    </w:p>
    <w:p w14:paraId="34181FD6" w14:textId="77777777" w:rsidR="00722B2C" w:rsidRPr="00722B2C" w:rsidRDefault="00722B2C" w:rsidP="00722B2C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722B2C">
        <w:rPr>
          <w:rFonts w:ascii="Century Gothic" w:hAnsi="Century Gothic"/>
          <w:sz w:val="24"/>
          <w:szCs w:val="24"/>
        </w:rPr>
        <w:t>Provides leadership and citizenship training, character development and physical fitness; promotes</w:t>
      </w:r>
      <w:r>
        <w:rPr>
          <w:rFonts w:ascii="Century Gothic" w:hAnsi="Century Gothic"/>
          <w:sz w:val="24"/>
          <w:szCs w:val="24"/>
        </w:rPr>
        <w:t xml:space="preserve"> </w:t>
      </w:r>
      <w:r w:rsidRPr="00722B2C">
        <w:rPr>
          <w:rFonts w:ascii="Century Gothic" w:hAnsi="Century Gothic"/>
          <w:sz w:val="24"/>
          <w:szCs w:val="24"/>
        </w:rPr>
        <w:t>team building through drills, ceremonies, competitions, and extracurricular activities; self-discipline</w:t>
      </w:r>
      <w:r>
        <w:rPr>
          <w:rFonts w:ascii="Century Gothic" w:hAnsi="Century Gothic"/>
          <w:sz w:val="24"/>
          <w:szCs w:val="24"/>
        </w:rPr>
        <w:t xml:space="preserve"> </w:t>
      </w:r>
      <w:r w:rsidRPr="00722B2C">
        <w:rPr>
          <w:rFonts w:ascii="Century Gothic" w:hAnsi="Century Gothic"/>
          <w:sz w:val="24"/>
          <w:szCs w:val="24"/>
        </w:rPr>
        <w:t>and personal goal setting. The JCC program promotes intellectual, social, patriotic, character</w:t>
      </w:r>
      <w:r>
        <w:rPr>
          <w:rFonts w:ascii="Century Gothic" w:hAnsi="Century Gothic"/>
          <w:sz w:val="24"/>
          <w:szCs w:val="24"/>
        </w:rPr>
        <w:t xml:space="preserve"> </w:t>
      </w:r>
      <w:r w:rsidRPr="00722B2C">
        <w:rPr>
          <w:rFonts w:ascii="Century Gothic" w:hAnsi="Century Gothic"/>
          <w:sz w:val="24"/>
          <w:szCs w:val="24"/>
        </w:rPr>
        <w:t>education, critical thinking and the physical growth of JCC students. FWISD JCC education curriculum</w:t>
      </w:r>
      <w:r>
        <w:rPr>
          <w:rFonts w:ascii="Century Gothic" w:hAnsi="Century Gothic"/>
          <w:sz w:val="24"/>
          <w:szCs w:val="24"/>
        </w:rPr>
        <w:t xml:space="preserve"> </w:t>
      </w:r>
      <w:r w:rsidRPr="00722B2C">
        <w:rPr>
          <w:rFonts w:ascii="Century Gothic" w:hAnsi="Century Gothic"/>
          <w:sz w:val="24"/>
          <w:szCs w:val="24"/>
        </w:rPr>
        <w:t>and program requirements: prepare lesson plans, coordination and supervision of all co-curricular</w:t>
      </w:r>
      <w:r>
        <w:rPr>
          <w:rFonts w:ascii="Century Gothic" w:hAnsi="Century Gothic"/>
          <w:sz w:val="24"/>
          <w:szCs w:val="24"/>
        </w:rPr>
        <w:t xml:space="preserve"> </w:t>
      </w:r>
      <w:r w:rsidRPr="00722B2C">
        <w:rPr>
          <w:rFonts w:ascii="Century Gothic" w:hAnsi="Century Gothic"/>
          <w:sz w:val="24"/>
          <w:szCs w:val="24"/>
        </w:rPr>
        <w:t>service learning, special activities or events (military ball, drill meets, honor guards) encampments,</w:t>
      </w:r>
      <w:r>
        <w:rPr>
          <w:rFonts w:ascii="Century Gothic" w:hAnsi="Century Gothic"/>
          <w:sz w:val="24"/>
          <w:szCs w:val="24"/>
        </w:rPr>
        <w:t xml:space="preserve"> </w:t>
      </w:r>
      <w:r w:rsidRPr="00722B2C">
        <w:rPr>
          <w:rFonts w:ascii="Century Gothic" w:hAnsi="Century Gothic"/>
          <w:sz w:val="24"/>
          <w:szCs w:val="24"/>
        </w:rPr>
        <w:t>and other extra-curricular activities, preparing student for success in high school courses.</w:t>
      </w:r>
    </w:p>
    <w:p w14:paraId="34181FD7" w14:textId="77777777" w:rsidR="000218E6" w:rsidRPr="0028378C" w:rsidRDefault="00F22D3A" w:rsidP="000218E6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28378C">
        <w:rPr>
          <w:rFonts w:ascii="Century Gothic" w:hAnsi="Century Gothic"/>
          <w:b/>
          <w:sz w:val="24"/>
          <w:szCs w:val="24"/>
        </w:rPr>
        <w:t>Physical Education (PE)</w:t>
      </w:r>
    </w:p>
    <w:p w14:paraId="34181FD8" w14:textId="77777777" w:rsidR="0028378C" w:rsidRPr="0028378C" w:rsidRDefault="0028378C" w:rsidP="0028378C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28378C">
        <w:rPr>
          <w:rFonts w:ascii="Century Gothic" w:hAnsi="Century Gothic"/>
          <w:sz w:val="24"/>
          <w:szCs w:val="24"/>
        </w:rPr>
        <w:t>Provides a balanced program of health- and skill-related fitness activities, cooperative games, wellness concepts,</w:t>
      </w:r>
      <w:r>
        <w:rPr>
          <w:rFonts w:ascii="Century Gothic" w:hAnsi="Century Gothic"/>
          <w:sz w:val="24"/>
          <w:szCs w:val="24"/>
        </w:rPr>
        <w:t xml:space="preserve"> </w:t>
      </w:r>
      <w:r w:rsidRPr="0028378C">
        <w:rPr>
          <w:rFonts w:ascii="Century Gothic" w:hAnsi="Century Gothic"/>
          <w:sz w:val="24"/>
          <w:szCs w:val="24"/>
        </w:rPr>
        <w:t>continued social development, rhythmic activities, lead-up activities, lead-up games, and other physical activities</w:t>
      </w:r>
      <w:r>
        <w:rPr>
          <w:rFonts w:ascii="Century Gothic" w:hAnsi="Century Gothic"/>
          <w:sz w:val="24"/>
          <w:szCs w:val="24"/>
        </w:rPr>
        <w:t xml:space="preserve"> </w:t>
      </w:r>
      <w:r w:rsidRPr="0028378C">
        <w:rPr>
          <w:rFonts w:ascii="Century Gothic" w:hAnsi="Century Gothic"/>
          <w:sz w:val="24"/>
          <w:szCs w:val="24"/>
        </w:rPr>
        <w:t>that promote knowledge and skills for lifetime leisure and recreational activities. Coordinated health activities</w:t>
      </w:r>
      <w:r>
        <w:rPr>
          <w:rFonts w:ascii="Century Gothic" w:hAnsi="Century Gothic"/>
          <w:sz w:val="24"/>
          <w:szCs w:val="24"/>
        </w:rPr>
        <w:t xml:space="preserve"> </w:t>
      </w:r>
      <w:r w:rsidRPr="0028378C">
        <w:rPr>
          <w:rFonts w:ascii="Century Gothic" w:hAnsi="Century Gothic"/>
          <w:sz w:val="24"/>
          <w:szCs w:val="24"/>
        </w:rPr>
        <w:t>are included that integrate health concepts with the physical education standards.</w:t>
      </w:r>
    </w:p>
    <w:p w14:paraId="34181FD9" w14:textId="77777777" w:rsidR="009C2219" w:rsidRDefault="009C2219" w:rsidP="000218E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4181FDA" w14:textId="77777777" w:rsidR="00C50EA7" w:rsidRDefault="00C50EA7" w:rsidP="00363591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</w:p>
    <w:p w14:paraId="34181FDB" w14:textId="77777777" w:rsidR="00C50EA7" w:rsidRDefault="00C50EA7" w:rsidP="00363591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</w:p>
    <w:p w14:paraId="34181FDC" w14:textId="77777777" w:rsidR="00C50EA7" w:rsidRDefault="00C50EA7" w:rsidP="00363591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</w:p>
    <w:p w14:paraId="34181FDD" w14:textId="77777777" w:rsidR="00C50EA7" w:rsidRDefault="00C50EA7" w:rsidP="00363591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</w:p>
    <w:p w14:paraId="34181FDE" w14:textId="77777777" w:rsidR="00C50EA7" w:rsidRDefault="00C50EA7" w:rsidP="00363591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</w:p>
    <w:p w14:paraId="34181FDF" w14:textId="77777777" w:rsidR="00C50EA7" w:rsidRDefault="00C50EA7" w:rsidP="00363591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</w:p>
    <w:p w14:paraId="34181FE0" w14:textId="77777777" w:rsidR="00C50EA7" w:rsidRDefault="00C50EA7" w:rsidP="00363591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</w:p>
    <w:p w14:paraId="34181FE1" w14:textId="77777777" w:rsidR="007C7F8C" w:rsidRDefault="007C7F8C" w:rsidP="00363591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</w:p>
    <w:p w14:paraId="34181FE2" w14:textId="77777777" w:rsidR="000218E6" w:rsidRPr="008E2C36" w:rsidRDefault="000218E6" w:rsidP="00363591">
      <w:pPr>
        <w:spacing w:after="0" w:line="240" w:lineRule="auto"/>
        <w:jc w:val="center"/>
        <w:rPr>
          <w:rFonts w:ascii="Century Gothic" w:hAnsi="Century Gothic"/>
          <w:b/>
          <w:color w:val="FFFFFF" w:themeColor="background1"/>
          <w:sz w:val="40"/>
          <w:szCs w:val="40"/>
        </w:rPr>
      </w:pPr>
      <w:r w:rsidRPr="008E2C36">
        <w:rPr>
          <w:rFonts w:ascii="Century Gothic" w:hAnsi="Century Gothic"/>
          <w:b/>
          <w:color w:val="FFFFFF" w:themeColor="background1"/>
          <w:sz w:val="40"/>
          <w:szCs w:val="40"/>
          <w:highlight w:val="black"/>
        </w:rPr>
        <w:t>OTHER ELECTIVES:</w:t>
      </w:r>
    </w:p>
    <w:p w14:paraId="34181FE3" w14:textId="77777777" w:rsidR="00363591" w:rsidRDefault="00363591" w:rsidP="00363591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34181FE4" w14:textId="77777777" w:rsidR="009C2219" w:rsidRPr="00363591" w:rsidRDefault="003C7135" w:rsidP="003C7135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363591">
        <w:rPr>
          <w:rFonts w:ascii="Century Gothic" w:hAnsi="Century Gothic"/>
          <w:b/>
          <w:sz w:val="24"/>
          <w:szCs w:val="24"/>
        </w:rPr>
        <w:t>Advancement Via Individual Determination (AVID)</w:t>
      </w:r>
    </w:p>
    <w:p w14:paraId="34181FE5" w14:textId="77777777" w:rsidR="003611C5" w:rsidRPr="003611C5" w:rsidRDefault="003611C5" w:rsidP="003611C5">
      <w:pPr>
        <w:pStyle w:val="ListParagraph"/>
        <w:numPr>
          <w:ilvl w:val="1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3611C5">
        <w:rPr>
          <w:rFonts w:ascii="Century Gothic" w:hAnsi="Century Gothic"/>
          <w:sz w:val="24"/>
          <w:szCs w:val="24"/>
        </w:rPr>
        <w:t>The AVID elective courses introduce students to the AVID philosophy. Students progress from one grade</w:t>
      </w:r>
      <w:r>
        <w:rPr>
          <w:rFonts w:ascii="Century Gothic" w:hAnsi="Century Gothic"/>
          <w:sz w:val="24"/>
          <w:szCs w:val="24"/>
        </w:rPr>
        <w:t xml:space="preserve"> </w:t>
      </w:r>
      <w:r w:rsidRPr="003611C5">
        <w:rPr>
          <w:rFonts w:ascii="Century Gothic" w:hAnsi="Century Gothic"/>
          <w:sz w:val="24"/>
          <w:szCs w:val="24"/>
        </w:rPr>
        <w:t>level to the next and develop awareness of the values accompanying academic goals and success. The</w:t>
      </w:r>
      <w:r>
        <w:rPr>
          <w:rFonts w:ascii="Century Gothic" w:hAnsi="Century Gothic"/>
          <w:sz w:val="24"/>
          <w:szCs w:val="24"/>
        </w:rPr>
        <w:t xml:space="preserve"> </w:t>
      </w:r>
      <w:r w:rsidRPr="003611C5">
        <w:rPr>
          <w:rFonts w:ascii="Century Gothic" w:hAnsi="Century Gothic"/>
          <w:sz w:val="24"/>
          <w:szCs w:val="24"/>
        </w:rPr>
        <w:t>courses focus on building self-confidence and communication skills in working with peers and adults.</w:t>
      </w:r>
      <w:r>
        <w:rPr>
          <w:rFonts w:ascii="Century Gothic" w:hAnsi="Century Gothic"/>
          <w:sz w:val="24"/>
          <w:szCs w:val="24"/>
        </w:rPr>
        <w:t xml:space="preserve"> </w:t>
      </w:r>
      <w:r w:rsidRPr="003611C5">
        <w:rPr>
          <w:rFonts w:ascii="Century Gothic" w:hAnsi="Century Gothic"/>
          <w:sz w:val="24"/>
          <w:szCs w:val="24"/>
        </w:rPr>
        <w:t>Students are exposed to reading strategies and, as they progress from one grade level to the next, students</w:t>
      </w:r>
      <w:r>
        <w:rPr>
          <w:rFonts w:ascii="Century Gothic" w:hAnsi="Century Gothic"/>
          <w:sz w:val="24"/>
          <w:szCs w:val="24"/>
        </w:rPr>
        <w:t xml:space="preserve"> </w:t>
      </w:r>
      <w:r w:rsidRPr="003611C5">
        <w:rPr>
          <w:rFonts w:ascii="Century Gothic" w:hAnsi="Century Gothic"/>
          <w:sz w:val="24"/>
          <w:szCs w:val="24"/>
        </w:rPr>
        <w:t>broaden their writing practice. Students transition from active learners to leaders. They will expand their</w:t>
      </w:r>
      <w:r>
        <w:rPr>
          <w:rFonts w:ascii="Century Gothic" w:hAnsi="Century Gothic"/>
          <w:sz w:val="24"/>
          <w:szCs w:val="24"/>
        </w:rPr>
        <w:t xml:space="preserve"> </w:t>
      </w:r>
      <w:r w:rsidRPr="003611C5">
        <w:rPr>
          <w:rFonts w:ascii="Century Gothic" w:hAnsi="Century Gothic"/>
          <w:sz w:val="24"/>
          <w:szCs w:val="24"/>
        </w:rPr>
        <w:t>knowledge of note-taking, in relation to</w:t>
      </w:r>
      <w:r>
        <w:rPr>
          <w:rFonts w:ascii="Century Gothic" w:hAnsi="Century Gothic"/>
          <w:sz w:val="24"/>
          <w:szCs w:val="24"/>
        </w:rPr>
        <w:t xml:space="preserve"> studying and test </w:t>
      </w:r>
      <w:r w:rsidRPr="003611C5">
        <w:rPr>
          <w:rFonts w:ascii="Century Gothic" w:hAnsi="Century Gothic"/>
          <w:sz w:val="24"/>
          <w:szCs w:val="24"/>
        </w:rPr>
        <w:t>preparation. Students will be exposed to different</w:t>
      </w:r>
      <w:r>
        <w:rPr>
          <w:rFonts w:ascii="Century Gothic" w:hAnsi="Century Gothic"/>
          <w:sz w:val="24"/>
          <w:szCs w:val="24"/>
        </w:rPr>
        <w:t xml:space="preserve"> </w:t>
      </w:r>
      <w:r w:rsidRPr="003611C5">
        <w:rPr>
          <w:rFonts w:ascii="Century Gothic" w:hAnsi="Century Gothic"/>
          <w:sz w:val="24"/>
          <w:szCs w:val="24"/>
        </w:rPr>
        <w:t>field trips, guest speakers, and research to increase their knowledge of college and career options.</w:t>
      </w:r>
    </w:p>
    <w:p w14:paraId="34181FE6" w14:textId="77777777" w:rsidR="009C2219" w:rsidRPr="004752DF" w:rsidRDefault="009C2219" w:rsidP="009C2219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4752DF">
        <w:rPr>
          <w:rFonts w:ascii="Century Gothic" w:hAnsi="Century Gothic"/>
          <w:b/>
          <w:sz w:val="24"/>
          <w:szCs w:val="24"/>
        </w:rPr>
        <w:t>College &amp; Career Readiness</w:t>
      </w:r>
    </w:p>
    <w:p w14:paraId="34181FE7" w14:textId="77777777" w:rsidR="003A3D50" w:rsidRPr="00384A62" w:rsidRDefault="004752DF" w:rsidP="00384A62">
      <w:pPr>
        <w:pStyle w:val="ListParagraph"/>
        <w:numPr>
          <w:ilvl w:val="1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4752DF">
        <w:rPr>
          <w:rFonts w:ascii="Century Gothic" w:hAnsi="Century Gothic"/>
          <w:sz w:val="24"/>
          <w:szCs w:val="24"/>
        </w:rPr>
        <w:t>The career development process is unique to every person and evolves throughout one's life. Students will use</w:t>
      </w:r>
      <w:r>
        <w:rPr>
          <w:rFonts w:ascii="Century Gothic" w:hAnsi="Century Gothic"/>
          <w:sz w:val="24"/>
          <w:szCs w:val="24"/>
        </w:rPr>
        <w:t xml:space="preserve"> </w:t>
      </w:r>
      <w:r w:rsidRPr="004752DF">
        <w:rPr>
          <w:rFonts w:ascii="Century Gothic" w:hAnsi="Century Gothic"/>
          <w:sz w:val="24"/>
          <w:szCs w:val="24"/>
        </w:rPr>
        <w:t>decision-making and problem-solving skills for college and career planning. Students will explore valid, reliable</w:t>
      </w:r>
      <w:r>
        <w:rPr>
          <w:rFonts w:ascii="Century Gothic" w:hAnsi="Century Gothic"/>
          <w:sz w:val="24"/>
          <w:szCs w:val="24"/>
        </w:rPr>
        <w:t xml:space="preserve"> </w:t>
      </w:r>
      <w:r w:rsidRPr="004752DF">
        <w:rPr>
          <w:rFonts w:ascii="Century Gothic" w:hAnsi="Century Gothic"/>
          <w:sz w:val="24"/>
          <w:szCs w:val="24"/>
        </w:rPr>
        <w:t>educational and career information to learn more about themselves and their interests and abilities. Students</w:t>
      </w:r>
      <w:r>
        <w:rPr>
          <w:rFonts w:ascii="Century Gothic" w:hAnsi="Century Gothic"/>
          <w:sz w:val="24"/>
          <w:szCs w:val="24"/>
        </w:rPr>
        <w:t xml:space="preserve"> </w:t>
      </w:r>
      <w:r w:rsidRPr="004752DF">
        <w:rPr>
          <w:rFonts w:ascii="Century Gothic" w:hAnsi="Century Gothic"/>
          <w:sz w:val="24"/>
          <w:szCs w:val="24"/>
        </w:rPr>
        <w:t>integrate skills from academic subjects, information technology, and interpersonal communication to make informed</w:t>
      </w:r>
      <w:r>
        <w:rPr>
          <w:rFonts w:ascii="Century Gothic" w:hAnsi="Century Gothic"/>
          <w:sz w:val="24"/>
          <w:szCs w:val="24"/>
        </w:rPr>
        <w:t xml:space="preserve"> </w:t>
      </w:r>
      <w:r w:rsidRPr="004752DF">
        <w:rPr>
          <w:rFonts w:ascii="Century Gothic" w:hAnsi="Century Gothic"/>
          <w:sz w:val="24"/>
          <w:szCs w:val="24"/>
        </w:rPr>
        <w:t>decisions. This course is designed to guide students through the process of investigation and in the development of a</w:t>
      </w:r>
      <w:r>
        <w:rPr>
          <w:rFonts w:ascii="Century Gothic" w:hAnsi="Century Gothic"/>
          <w:sz w:val="24"/>
          <w:szCs w:val="24"/>
        </w:rPr>
        <w:t xml:space="preserve"> </w:t>
      </w:r>
      <w:r w:rsidRPr="004752DF">
        <w:rPr>
          <w:rFonts w:ascii="Century Gothic" w:hAnsi="Century Gothic"/>
          <w:sz w:val="24"/>
          <w:szCs w:val="24"/>
        </w:rPr>
        <w:t>college and career readiness achievement plan. Students will use interest inventory software or other tools available</w:t>
      </w:r>
      <w:r>
        <w:rPr>
          <w:rFonts w:ascii="Century Gothic" w:hAnsi="Century Gothic"/>
          <w:sz w:val="24"/>
          <w:szCs w:val="24"/>
        </w:rPr>
        <w:t xml:space="preserve"> </w:t>
      </w:r>
      <w:r w:rsidRPr="004752DF">
        <w:rPr>
          <w:rFonts w:ascii="Century Gothic" w:hAnsi="Century Gothic"/>
          <w:sz w:val="24"/>
          <w:szCs w:val="24"/>
        </w:rPr>
        <w:t>to explore college and career areas of personal interest. Students will use this information to explore educational</w:t>
      </w:r>
      <w:r>
        <w:rPr>
          <w:rFonts w:ascii="Century Gothic" w:hAnsi="Century Gothic"/>
          <w:sz w:val="24"/>
          <w:szCs w:val="24"/>
        </w:rPr>
        <w:t xml:space="preserve"> </w:t>
      </w:r>
      <w:r w:rsidRPr="004752DF">
        <w:rPr>
          <w:rFonts w:ascii="Century Gothic" w:hAnsi="Century Gothic"/>
          <w:sz w:val="24"/>
          <w:szCs w:val="24"/>
        </w:rPr>
        <w:t>requirements for various colleges and a variety of chosen career paths. Students will participate in a Texas Success</w:t>
      </w:r>
      <w:r>
        <w:rPr>
          <w:rFonts w:ascii="Century Gothic" w:hAnsi="Century Gothic"/>
          <w:sz w:val="24"/>
          <w:szCs w:val="24"/>
        </w:rPr>
        <w:t xml:space="preserve"> </w:t>
      </w:r>
      <w:r w:rsidRPr="004752DF">
        <w:rPr>
          <w:rFonts w:ascii="Century Gothic" w:hAnsi="Century Gothic"/>
          <w:sz w:val="24"/>
          <w:szCs w:val="24"/>
        </w:rPr>
        <w:t>Initiative (TSI) online prep course to prepare for the rigor of dual credit coursework.</w:t>
      </w:r>
    </w:p>
    <w:p w14:paraId="34181FE8" w14:textId="77777777" w:rsidR="009C2219" w:rsidRPr="00193FB1" w:rsidRDefault="009C2219" w:rsidP="009C2219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193FB1">
        <w:rPr>
          <w:rFonts w:ascii="Century Gothic" w:hAnsi="Century Gothic"/>
          <w:b/>
          <w:sz w:val="24"/>
          <w:szCs w:val="24"/>
        </w:rPr>
        <w:t>Capstone</w:t>
      </w:r>
      <w:r w:rsidR="0086618F">
        <w:rPr>
          <w:rFonts w:ascii="Century Gothic" w:hAnsi="Century Gothic"/>
          <w:b/>
          <w:sz w:val="24"/>
          <w:szCs w:val="24"/>
        </w:rPr>
        <w:t xml:space="preserve">: </w:t>
      </w:r>
      <w:r w:rsidR="00193FB1" w:rsidRPr="00193FB1">
        <w:rPr>
          <w:rFonts w:ascii="Century Gothic" w:hAnsi="Century Gothic"/>
          <w:b/>
          <w:sz w:val="24"/>
          <w:szCs w:val="24"/>
        </w:rPr>
        <w:t>College &amp; Readiness SKILLS</w:t>
      </w:r>
    </w:p>
    <w:p w14:paraId="34181FE9" w14:textId="77777777" w:rsidR="00193FB1" w:rsidRPr="00193FB1" w:rsidRDefault="00193FB1" w:rsidP="00193FB1">
      <w:pPr>
        <w:pStyle w:val="ListParagraph"/>
        <w:numPr>
          <w:ilvl w:val="1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193FB1">
        <w:rPr>
          <w:rFonts w:ascii="Century Gothic" w:hAnsi="Century Gothic"/>
          <w:sz w:val="24"/>
          <w:szCs w:val="24"/>
        </w:rPr>
        <w:t>Students will focus on skills that will support learning and that are a part of the College and Career Readiness</w:t>
      </w:r>
      <w:r>
        <w:rPr>
          <w:rFonts w:ascii="Century Gothic" w:hAnsi="Century Gothic"/>
          <w:sz w:val="24"/>
          <w:szCs w:val="24"/>
        </w:rPr>
        <w:t xml:space="preserve"> </w:t>
      </w:r>
      <w:r w:rsidRPr="00193FB1">
        <w:rPr>
          <w:rFonts w:ascii="Century Gothic" w:hAnsi="Century Gothic"/>
          <w:sz w:val="24"/>
          <w:szCs w:val="24"/>
        </w:rPr>
        <w:t>spectrum. The skills will be taught in the context of community service projects. The purpose is to expose students to</w:t>
      </w:r>
      <w:r>
        <w:rPr>
          <w:rFonts w:ascii="Century Gothic" w:hAnsi="Century Gothic"/>
          <w:sz w:val="24"/>
          <w:szCs w:val="24"/>
        </w:rPr>
        <w:t xml:space="preserve"> </w:t>
      </w:r>
      <w:r w:rsidRPr="00193FB1">
        <w:rPr>
          <w:rFonts w:ascii="Century Gothic" w:hAnsi="Century Gothic"/>
          <w:sz w:val="24"/>
          <w:szCs w:val="24"/>
        </w:rPr>
        <w:t>skills and information that will make them successful in community leadership and in their chosen high school college</w:t>
      </w:r>
      <w:r>
        <w:rPr>
          <w:rFonts w:ascii="Century Gothic" w:hAnsi="Century Gothic"/>
          <w:sz w:val="24"/>
          <w:szCs w:val="24"/>
        </w:rPr>
        <w:t xml:space="preserve"> </w:t>
      </w:r>
      <w:r w:rsidRPr="00193FB1">
        <w:rPr>
          <w:rFonts w:ascii="Century Gothic" w:hAnsi="Century Gothic"/>
          <w:sz w:val="24"/>
          <w:szCs w:val="24"/>
        </w:rPr>
        <w:t>and career pathway.</w:t>
      </w:r>
    </w:p>
    <w:p w14:paraId="34181FEA" w14:textId="77777777" w:rsidR="009C2219" w:rsidRPr="004D31E5" w:rsidRDefault="009C2219" w:rsidP="009C2219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4D31E5">
        <w:rPr>
          <w:rFonts w:ascii="Century Gothic" w:hAnsi="Century Gothic"/>
          <w:b/>
          <w:sz w:val="24"/>
          <w:szCs w:val="24"/>
        </w:rPr>
        <w:t>Math by Art</w:t>
      </w:r>
    </w:p>
    <w:p w14:paraId="34181FEB" w14:textId="77777777" w:rsidR="00B6073B" w:rsidRDefault="00B6073B" w:rsidP="00B6073B">
      <w:pPr>
        <w:pStyle w:val="ListParagraph"/>
        <w:numPr>
          <w:ilvl w:val="1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6073B">
        <w:rPr>
          <w:rFonts w:ascii="Century Gothic" w:hAnsi="Century Gothic"/>
          <w:sz w:val="24"/>
          <w:szCs w:val="24"/>
        </w:rPr>
        <w:t>The Mathematics by Art class is designed to enrich and broaden the knowledge of Mathematical concepts as</w:t>
      </w:r>
      <w:r>
        <w:rPr>
          <w:rFonts w:ascii="Century Gothic" w:hAnsi="Century Gothic"/>
          <w:sz w:val="24"/>
          <w:szCs w:val="24"/>
        </w:rPr>
        <w:t xml:space="preserve"> </w:t>
      </w:r>
      <w:r w:rsidRPr="00B6073B">
        <w:rPr>
          <w:rFonts w:ascii="Century Gothic" w:hAnsi="Century Gothic"/>
          <w:sz w:val="24"/>
          <w:szCs w:val="24"/>
        </w:rPr>
        <w:t xml:space="preserve">they relate to art forms. The students will explore the ways art and Mathematics </w:t>
      </w:r>
      <w:r w:rsidR="0017188A" w:rsidRPr="00B6073B">
        <w:rPr>
          <w:rFonts w:ascii="Century Gothic" w:hAnsi="Century Gothic"/>
          <w:sz w:val="24"/>
          <w:szCs w:val="24"/>
        </w:rPr>
        <w:t>interconnects</w:t>
      </w:r>
      <w:r w:rsidRPr="00B6073B">
        <w:rPr>
          <w:rFonts w:ascii="Century Gothic" w:hAnsi="Century Gothic"/>
          <w:sz w:val="24"/>
          <w:szCs w:val="24"/>
        </w:rPr>
        <w:t xml:space="preserve"> in life as well as</w:t>
      </w:r>
      <w:r>
        <w:rPr>
          <w:rFonts w:ascii="Century Gothic" w:hAnsi="Century Gothic"/>
          <w:sz w:val="24"/>
          <w:szCs w:val="24"/>
        </w:rPr>
        <w:t xml:space="preserve"> </w:t>
      </w:r>
      <w:r w:rsidRPr="00B6073B">
        <w:rPr>
          <w:rFonts w:ascii="Century Gothic" w:hAnsi="Century Gothic"/>
          <w:sz w:val="24"/>
          <w:szCs w:val="24"/>
        </w:rPr>
        <w:t>in academics.</w:t>
      </w:r>
    </w:p>
    <w:p w14:paraId="4839A28A" w14:textId="0FD6A550" w:rsidR="00CA3A21" w:rsidRDefault="00CA3A21" w:rsidP="00CA3A21">
      <w:pPr>
        <w:spacing w:after="0" w:line="240" w:lineRule="auto"/>
      </w:pPr>
    </w:p>
    <w:p w14:paraId="7DBE7D37" w14:textId="77777777" w:rsidR="00CA3A21" w:rsidRDefault="00CA3A21" w:rsidP="00CA3A21">
      <w:pPr>
        <w:spacing w:after="0" w:line="240" w:lineRule="auto"/>
      </w:pPr>
    </w:p>
    <w:p w14:paraId="7AD04DC9" w14:textId="77777777" w:rsidR="00CA3A21" w:rsidRDefault="00CA3A21" w:rsidP="00CA3A21">
      <w:pPr>
        <w:spacing w:after="0" w:line="240" w:lineRule="auto"/>
      </w:pPr>
    </w:p>
    <w:p w14:paraId="06345B6E" w14:textId="77777777" w:rsidR="00CA3A21" w:rsidRDefault="00CA3A21" w:rsidP="00CA3A21">
      <w:pPr>
        <w:spacing w:after="0" w:line="240" w:lineRule="auto"/>
      </w:pPr>
    </w:p>
    <w:p w14:paraId="49CF4470" w14:textId="77777777" w:rsidR="00CA3A21" w:rsidRDefault="00CA3A21" w:rsidP="00CA3A21">
      <w:pPr>
        <w:spacing w:after="0" w:line="240" w:lineRule="auto"/>
      </w:pPr>
    </w:p>
    <w:p w14:paraId="34DB847B" w14:textId="77777777" w:rsidR="00CA3A21" w:rsidRDefault="00CA3A21" w:rsidP="00CA3A21">
      <w:pPr>
        <w:spacing w:after="0" w:line="240" w:lineRule="auto"/>
      </w:pPr>
    </w:p>
    <w:p w14:paraId="3BF5E1EC" w14:textId="77777777" w:rsidR="00CA3A21" w:rsidRPr="00CA3A21" w:rsidRDefault="00CA3A21" w:rsidP="00CA3A21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CE10C69" w14:textId="77777777" w:rsidR="008E2C36" w:rsidRDefault="008E2C36" w:rsidP="008E2C36">
      <w:pPr>
        <w:pStyle w:val="ListParagraph"/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34181FEC" w14:textId="77777777" w:rsidR="009C2219" w:rsidRPr="004D31E5" w:rsidRDefault="009C2219" w:rsidP="009C2219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4D31E5">
        <w:rPr>
          <w:rFonts w:ascii="Century Gothic" w:hAnsi="Century Gothic"/>
          <w:b/>
          <w:sz w:val="24"/>
          <w:szCs w:val="24"/>
        </w:rPr>
        <w:t>Medical Science Forensics</w:t>
      </w:r>
    </w:p>
    <w:p w14:paraId="34181FED" w14:textId="77777777" w:rsidR="00C50EA7" w:rsidRPr="00384A62" w:rsidRDefault="004D31E5" w:rsidP="00C50EA7">
      <w:pPr>
        <w:pStyle w:val="ListParagraph"/>
        <w:numPr>
          <w:ilvl w:val="1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4D31E5">
        <w:rPr>
          <w:rFonts w:ascii="Century Gothic" w:hAnsi="Century Gothic"/>
          <w:sz w:val="24"/>
          <w:szCs w:val="24"/>
        </w:rPr>
        <w:t>T</w:t>
      </w:r>
      <w:r w:rsidR="00315093">
        <w:rPr>
          <w:rFonts w:ascii="Century Gothic" w:hAnsi="Century Gothic"/>
          <w:sz w:val="24"/>
          <w:szCs w:val="24"/>
        </w:rPr>
        <w:t xml:space="preserve">his course </w:t>
      </w:r>
      <w:r w:rsidRPr="004D31E5">
        <w:rPr>
          <w:rFonts w:ascii="Century Gothic" w:hAnsi="Century Gothic"/>
          <w:sz w:val="24"/>
          <w:szCs w:val="24"/>
        </w:rPr>
        <w:t>offers an introduction into the basic anatomy</w:t>
      </w:r>
      <w:r>
        <w:rPr>
          <w:rFonts w:ascii="Century Gothic" w:hAnsi="Century Gothic"/>
          <w:sz w:val="24"/>
          <w:szCs w:val="24"/>
        </w:rPr>
        <w:t xml:space="preserve"> </w:t>
      </w:r>
      <w:r w:rsidRPr="004D31E5">
        <w:rPr>
          <w:rFonts w:ascii="Century Gothic" w:hAnsi="Century Gothic"/>
          <w:sz w:val="24"/>
          <w:szCs w:val="24"/>
        </w:rPr>
        <w:t>and physiology of the human body, human health needs, examining interaction of body systems, careers in</w:t>
      </w:r>
      <w:r>
        <w:rPr>
          <w:rFonts w:ascii="Century Gothic" w:hAnsi="Century Gothic"/>
          <w:sz w:val="24"/>
          <w:szCs w:val="24"/>
        </w:rPr>
        <w:t xml:space="preserve"> </w:t>
      </w:r>
      <w:r w:rsidRPr="004D31E5">
        <w:rPr>
          <w:rFonts w:ascii="Century Gothic" w:hAnsi="Century Gothic"/>
          <w:sz w:val="24"/>
          <w:szCs w:val="24"/>
        </w:rPr>
        <w:t>medical science, and public health issues. Students will gain experience in learning medical terminology and</w:t>
      </w:r>
      <w:r>
        <w:rPr>
          <w:rFonts w:ascii="Century Gothic" w:hAnsi="Century Gothic"/>
          <w:sz w:val="24"/>
          <w:szCs w:val="24"/>
        </w:rPr>
        <w:t xml:space="preserve"> </w:t>
      </w:r>
      <w:r w:rsidRPr="004D31E5">
        <w:rPr>
          <w:rFonts w:ascii="Century Gothic" w:hAnsi="Century Gothic"/>
          <w:sz w:val="24"/>
          <w:szCs w:val="24"/>
        </w:rPr>
        <w:t>health care skills. Knowledge of body systems is required for this course. This course will prepare students</w:t>
      </w:r>
      <w:r>
        <w:rPr>
          <w:rFonts w:ascii="Century Gothic" w:hAnsi="Century Gothic"/>
          <w:sz w:val="24"/>
          <w:szCs w:val="24"/>
        </w:rPr>
        <w:t xml:space="preserve"> </w:t>
      </w:r>
      <w:r w:rsidRPr="004D31E5">
        <w:rPr>
          <w:rFonts w:ascii="Century Gothic" w:hAnsi="Century Gothic"/>
          <w:sz w:val="24"/>
          <w:szCs w:val="24"/>
        </w:rPr>
        <w:t>for the health occupation programs offered at North Side High School and Trimble Tech High School.</w:t>
      </w:r>
    </w:p>
    <w:p w14:paraId="34181FEE" w14:textId="77777777" w:rsidR="009C2219" w:rsidRPr="00537415" w:rsidRDefault="009C2219" w:rsidP="009C2219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37415">
        <w:rPr>
          <w:rFonts w:ascii="Century Gothic" w:hAnsi="Century Gothic"/>
          <w:b/>
          <w:sz w:val="24"/>
          <w:szCs w:val="24"/>
        </w:rPr>
        <w:t>Spanish</w:t>
      </w:r>
    </w:p>
    <w:p w14:paraId="34181FEF" w14:textId="77777777" w:rsidR="001C43F4" w:rsidRPr="001C43F4" w:rsidRDefault="001C43F4" w:rsidP="001C43F4">
      <w:pPr>
        <w:pStyle w:val="ListParagraph"/>
        <w:numPr>
          <w:ilvl w:val="1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1C43F4">
        <w:rPr>
          <w:rFonts w:ascii="Century Gothic" w:hAnsi="Century Gothic"/>
          <w:sz w:val="24"/>
          <w:szCs w:val="24"/>
        </w:rPr>
        <w:t>Provides everyday conversational patterns in culturally authentic situations and introduces reading and writing.</w:t>
      </w:r>
      <w:r>
        <w:rPr>
          <w:rFonts w:ascii="Century Gothic" w:hAnsi="Century Gothic"/>
          <w:sz w:val="24"/>
          <w:szCs w:val="24"/>
        </w:rPr>
        <w:t xml:space="preserve"> </w:t>
      </w:r>
      <w:r w:rsidRPr="001C43F4">
        <w:rPr>
          <w:rFonts w:ascii="Century Gothic" w:hAnsi="Century Gothic"/>
          <w:sz w:val="24"/>
          <w:szCs w:val="24"/>
        </w:rPr>
        <w:t>Offers practice in using learned material to carry on very simple conversations and to read and write familiar</w:t>
      </w:r>
      <w:r>
        <w:rPr>
          <w:rFonts w:ascii="Century Gothic" w:hAnsi="Century Gothic"/>
          <w:sz w:val="24"/>
          <w:szCs w:val="24"/>
        </w:rPr>
        <w:t xml:space="preserve"> </w:t>
      </w:r>
      <w:r w:rsidRPr="001C43F4">
        <w:rPr>
          <w:rFonts w:ascii="Century Gothic" w:hAnsi="Century Gothic"/>
          <w:sz w:val="24"/>
          <w:szCs w:val="24"/>
        </w:rPr>
        <w:t>material. Fosters awareness of the culture and of the importance of accuracy of expression.</w:t>
      </w:r>
    </w:p>
    <w:p w14:paraId="34181FF0" w14:textId="77777777" w:rsidR="009C2219" w:rsidRPr="004F00B1" w:rsidRDefault="009C2219" w:rsidP="009C2219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4F00B1">
        <w:rPr>
          <w:rFonts w:ascii="Century Gothic" w:hAnsi="Century Gothic"/>
          <w:b/>
          <w:sz w:val="24"/>
          <w:szCs w:val="24"/>
        </w:rPr>
        <w:t>Spanish for Native Speakers</w:t>
      </w:r>
    </w:p>
    <w:p w14:paraId="34181FF1" w14:textId="77777777" w:rsidR="00537415" w:rsidRPr="00537415" w:rsidRDefault="00537415" w:rsidP="00537415">
      <w:pPr>
        <w:pStyle w:val="ListParagraph"/>
        <w:numPr>
          <w:ilvl w:val="1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537415">
        <w:rPr>
          <w:rFonts w:ascii="Century Gothic" w:hAnsi="Century Gothic"/>
          <w:sz w:val="24"/>
          <w:szCs w:val="24"/>
        </w:rPr>
        <w:t>Reinforces conversational patterns in culturally authentic situations and focuses on reading, writing, and higher</w:t>
      </w:r>
      <w:r w:rsidR="00E45A8E">
        <w:rPr>
          <w:rFonts w:ascii="Century Gothic" w:hAnsi="Century Gothic"/>
          <w:sz w:val="24"/>
          <w:szCs w:val="24"/>
        </w:rPr>
        <w:t xml:space="preserve"> </w:t>
      </w:r>
      <w:r w:rsidRPr="00537415">
        <w:rPr>
          <w:rFonts w:ascii="Century Gothic" w:hAnsi="Century Gothic"/>
          <w:sz w:val="24"/>
          <w:szCs w:val="24"/>
        </w:rPr>
        <w:t>order</w:t>
      </w:r>
      <w:r>
        <w:rPr>
          <w:rFonts w:ascii="Century Gothic" w:hAnsi="Century Gothic"/>
          <w:sz w:val="24"/>
          <w:szCs w:val="24"/>
        </w:rPr>
        <w:t xml:space="preserve"> </w:t>
      </w:r>
      <w:r w:rsidRPr="00537415">
        <w:rPr>
          <w:rFonts w:ascii="Century Gothic" w:hAnsi="Century Gothic"/>
          <w:sz w:val="24"/>
          <w:szCs w:val="24"/>
        </w:rPr>
        <w:t>thinking. Compacts the study of standard grammar and expands vocabulary. Includes the culture of various</w:t>
      </w:r>
      <w:r>
        <w:rPr>
          <w:rFonts w:ascii="Century Gothic" w:hAnsi="Century Gothic"/>
          <w:sz w:val="24"/>
          <w:szCs w:val="24"/>
        </w:rPr>
        <w:t xml:space="preserve"> </w:t>
      </w:r>
      <w:r w:rsidRPr="00537415">
        <w:rPr>
          <w:rFonts w:ascii="Century Gothic" w:hAnsi="Century Gothic"/>
          <w:sz w:val="24"/>
          <w:szCs w:val="24"/>
        </w:rPr>
        <w:t>Hispanic countries.</w:t>
      </w:r>
    </w:p>
    <w:sectPr w:rsidR="00537415" w:rsidRPr="00537415" w:rsidSect="00B6073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81FF4" w14:textId="77777777" w:rsidR="00BC2769" w:rsidRDefault="00BC2769" w:rsidP="00FD078D">
      <w:pPr>
        <w:spacing w:after="0" w:line="240" w:lineRule="auto"/>
      </w:pPr>
      <w:r>
        <w:separator/>
      </w:r>
    </w:p>
  </w:endnote>
  <w:endnote w:type="continuationSeparator" w:id="0">
    <w:p w14:paraId="34181FF5" w14:textId="77777777" w:rsidR="00BC2769" w:rsidRDefault="00BC2769" w:rsidP="00FD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07283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4181FF7" w14:textId="233A98A3" w:rsidR="00FD078D" w:rsidRDefault="00247163">
            <w:pPr>
              <w:pStyle w:val="Footer"/>
              <w:jc w:val="right"/>
            </w:pPr>
            <w:r w:rsidRPr="00247163">
              <w:tab/>
              <w:t>J.P. Elder 8th Grade Electives 2019-2020</w:t>
            </w:r>
            <w:r w:rsidRPr="00247163">
              <w:tab/>
            </w:r>
            <w:r w:rsidR="00FD078D">
              <w:t xml:space="preserve">Page </w:t>
            </w:r>
            <w:r w:rsidR="00FD078D">
              <w:rPr>
                <w:b/>
                <w:bCs/>
                <w:sz w:val="24"/>
                <w:szCs w:val="24"/>
              </w:rPr>
              <w:fldChar w:fldCharType="begin"/>
            </w:r>
            <w:r w:rsidR="00FD078D">
              <w:rPr>
                <w:b/>
                <w:bCs/>
              </w:rPr>
              <w:instrText xml:space="preserve"> PAGE </w:instrText>
            </w:r>
            <w:r w:rsidR="00FD078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FD078D">
              <w:rPr>
                <w:b/>
                <w:bCs/>
                <w:sz w:val="24"/>
                <w:szCs w:val="24"/>
              </w:rPr>
              <w:fldChar w:fldCharType="end"/>
            </w:r>
            <w:r w:rsidR="00FD078D">
              <w:t xml:space="preserve"> of </w:t>
            </w:r>
            <w:r w:rsidR="00FD078D">
              <w:rPr>
                <w:b/>
                <w:bCs/>
                <w:sz w:val="24"/>
                <w:szCs w:val="24"/>
              </w:rPr>
              <w:fldChar w:fldCharType="begin"/>
            </w:r>
            <w:r w:rsidR="00FD078D">
              <w:rPr>
                <w:b/>
                <w:bCs/>
              </w:rPr>
              <w:instrText xml:space="preserve"> NUMPAGES  </w:instrText>
            </w:r>
            <w:r w:rsidR="00FD078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FD078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181FF8" w14:textId="77777777" w:rsidR="00FD078D" w:rsidRDefault="00FD07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81FF2" w14:textId="77777777" w:rsidR="00BC2769" w:rsidRDefault="00BC2769" w:rsidP="00FD078D">
      <w:pPr>
        <w:spacing w:after="0" w:line="240" w:lineRule="auto"/>
      </w:pPr>
      <w:r>
        <w:separator/>
      </w:r>
    </w:p>
  </w:footnote>
  <w:footnote w:type="continuationSeparator" w:id="0">
    <w:p w14:paraId="34181FF3" w14:textId="77777777" w:rsidR="00BC2769" w:rsidRDefault="00BC2769" w:rsidP="00FD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81FF6" w14:textId="77777777" w:rsidR="00703009" w:rsidRDefault="00703009" w:rsidP="00703009">
    <w:pPr>
      <w:pStyle w:val="Header"/>
    </w:pPr>
    <w:r>
      <w:ptab w:relativeTo="margin" w:alignment="center" w:leader="none"/>
    </w:r>
    <w:r>
      <w:t>J.P. Elder 8th Grade Electives 2019-2020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0418C"/>
    <w:multiLevelType w:val="hybridMultilevel"/>
    <w:tmpl w:val="92C29E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475D5"/>
    <w:multiLevelType w:val="hybridMultilevel"/>
    <w:tmpl w:val="860600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41ECB"/>
    <w:multiLevelType w:val="hybridMultilevel"/>
    <w:tmpl w:val="134A43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31CDA"/>
    <w:multiLevelType w:val="hybridMultilevel"/>
    <w:tmpl w:val="0F7EA8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D5"/>
    <w:rsid w:val="000218E6"/>
    <w:rsid w:val="0005078E"/>
    <w:rsid w:val="000930E7"/>
    <w:rsid w:val="00166291"/>
    <w:rsid w:val="0017188A"/>
    <w:rsid w:val="00193FB1"/>
    <w:rsid w:val="001C43F4"/>
    <w:rsid w:val="001E4C50"/>
    <w:rsid w:val="001F0F88"/>
    <w:rsid w:val="00204308"/>
    <w:rsid w:val="00247163"/>
    <w:rsid w:val="0028378C"/>
    <w:rsid w:val="002F564A"/>
    <w:rsid w:val="00315093"/>
    <w:rsid w:val="003611C5"/>
    <w:rsid w:val="00363591"/>
    <w:rsid w:val="00384A62"/>
    <w:rsid w:val="003A3D50"/>
    <w:rsid w:val="003C7135"/>
    <w:rsid w:val="004542A3"/>
    <w:rsid w:val="004752DF"/>
    <w:rsid w:val="004D31E5"/>
    <w:rsid w:val="004F00B1"/>
    <w:rsid w:val="00516819"/>
    <w:rsid w:val="00537415"/>
    <w:rsid w:val="005E764A"/>
    <w:rsid w:val="00621EE5"/>
    <w:rsid w:val="00703009"/>
    <w:rsid w:val="00722B2C"/>
    <w:rsid w:val="00766A64"/>
    <w:rsid w:val="007C7F8C"/>
    <w:rsid w:val="0086618F"/>
    <w:rsid w:val="008E2C36"/>
    <w:rsid w:val="00923A5A"/>
    <w:rsid w:val="009C2219"/>
    <w:rsid w:val="00A65963"/>
    <w:rsid w:val="00AC40FE"/>
    <w:rsid w:val="00B6073B"/>
    <w:rsid w:val="00B85AD5"/>
    <w:rsid w:val="00B95D45"/>
    <w:rsid w:val="00BC2769"/>
    <w:rsid w:val="00C50EA7"/>
    <w:rsid w:val="00CA3A21"/>
    <w:rsid w:val="00CB124E"/>
    <w:rsid w:val="00CF7388"/>
    <w:rsid w:val="00DF381C"/>
    <w:rsid w:val="00E100EE"/>
    <w:rsid w:val="00E45A8E"/>
    <w:rsid w:val="00EC54BC"/>
    <w:rsid w:val="00F148D0"/>
    <w:rsid w:val="00F22D3A"/>
    <w:rsid w:val="00FA2B44"/>
    <w:rsid w:val="00FD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81FBD"/>
  <w15:docId w15:val="{37FF6167-D86A-4566-B627-E1D56C1D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78D"/>
  </w:style>
  <w:style w:type="paragraph" w:styleId="Footer">
    <w:name w:val="footer"/>
    <w:basedOn w:val="Normal"/>
    <w:link w:val="FooterChar"/>
    <w:uiPriority w:val="99"/>
    <w:unhideWhenUsed/>
    <w:rsid w:val="00FD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78D"/>
  </w:style>
  <w:style w:type="paragraph" w:styleId="BalloonText">
    <w:name w:val="Balloon Text"/>
    <w:basedOn w:val="Normal"/>
    <w:link w:val="BalloonTextChar"/>
    <w:uiPriority w:val="99"/>
    <w:semiHidden/>
    <w:unhideWhenUsed/>
    <w:rsid w:val="0070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Ibarra, Blanca</dc:creator>
  <cp:lastModifiedBy>Blanca Ibarra</cp:lastModifiedBy>
  <cp:revision>50</cp:revision>
  <dcterms:created xsi:type="dcterms:W3CDTF">2019-09-30T18:43:00Z</dcterms:created>
  <dcterms:modified xsi:type="dcterms:W3CDTF">2019-10-05T03:21:00Z</dcterms:modified>
</cp:coreProperties>
</file>