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331DBD5C" w14:textId="447EBCFF" w:rsidR="00DE6485" w:rsidRDefault="00D05D80" w:rsidP="007223EE">
      <w:pPr>
        <w:pStyle w:val="Title"/>
        <w:ind w:left="720" w:right="720"/>
        <w:rPr>
          <w:rFonts w:asciiTheme="majorHAnsi" w:hAnsiTheme="majorHAnsi"/>
          <w:b/>
          <w:bCs/>
        </w:rPr>
      </w:pPr>
      <w:r>
        <w:rPr>
          <w:rFonts w:asciiTheme="majorHAnsi" w:hAnsiTheme="majorHAnsi"/>
          <w:b/>
          <w:bCs/>
        </w:rPr>
        <w:t>Riverview</w:t>
      </w:r>
      <w:r w:rsidR="00545828" w:rsidRPr="00E1270E">
        <w:rPr>
          <w:rFonts w:asciiTheme="majorHAnsi" w:hAnsiTheme="majorHAnsi"/>
          <w:b/>
          <w:bCs/>
        </w:rPr>
        <w:t xml:space="preserve"> School</w:t>
      </w:r>
    </w:p>
    <w:p w14:paraId="1521D1B9" w14:textId="77777777" w:rsidR="00E1270E" w:rsidRDefault="00E1270E"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09081E90"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#CA10001</w:t>
      </w:r>
      <w:r w:rsidR="00D05D80">
        <w:rPr>
          <w:rFonts w:asciiTheme="majorHAnsi" w:hAnsiTheme="majorHAnsi"/>
          <w:sz w:val="40"/>
          <w:szCs w:val="40"/>
        </w:rPr>
        <w:t>96</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73D878BD" w14:textId="30F69242" w:rsidR="00682986" w:rsidRPr="00E1270E" w:rsidRDefault="00D05D80" w:rsidP="007223EE">
      <w:pPr>
        <w:contextualSpacing/>
        <w:jc w:val="center"/>
        <w:rPr>
          <w:rFonts w:asciiTheme="majorHAnsi" w:hAnsiTheme="majorHAnsi"/>
          <w:sz w:val="40"/>
          <w:szCs w:val="40"/>
        </w:rPr>
      </w:pPr>
      <w:r>
        <w:rPr>
          <w:rFonts w:asciiTheme="majorHAnsi" w:hAnsiTheme="majorHAnsi"/>
          <w:sz w:val="40"/>
          <w:szCs w:val="40"/>
        </w:rPr>
        <w:t>8662 S. Lac Jac Ave. Parlier, CA  93648</w:t>
      </w:r>
    </w:p>
    <w:p w14:paraId="326033B4" w14:textId="77777777" w:rsidR="007223EE" w:rsidRPr="00E1270E" w:rsidRDefault="007223EE" w:rsidP="007223EE">
      <w:pPr>
        <w:jc w:val="center"/>
        <w:rPr>
          <w:rFonts w:asciiTheme="majorHAnsi" w:hAnsiTheme="majorHAnsi"/>
          <w:sz w:val="40"/>
          <w:szCs w:val="40"/>
        </w:rPr>
      </w:pPr>
    </w:p>
    <w:p w14:paraId="001471DF" w14:textId="77777777" w:rsidR="007223EE" w:rsidRPr="00E1270E" w:rsidRDefault="007223EE" w:rsidP="007223EE">
      <w:pPr>
        <w:jc w:val="center"/>
        <w:rPr>
          <w:rFonts w:asciiTheme="majorHAnsi" w:hAnsiTheme="majorHAnsi"/>
          <w:sz w:val="40"/>
          <w:szCs w:val="40"/>
        </w:rPr>
      </w:pPr>
    </w:p>
    <w:bookmarkEnd w:id="0"/>
    <w:p w14:paraId="03941E52" w14:textId="7F204E39" w:rsidR="00932FE7" w:rsidRDefault="00932FE7" w:rsidP="00EA62A8">
      <w:pPr>
        <w:pStyle w:val="Title"/>
        <w:spacing w:after="480"/>
        <w:ind w:left="0" w:right="-29"/>
        <w:rPr>
          <w:spacing w:val="-2"/>
        </w:rPr>
      </w:pPr>
    </w:p>
    <w:p w14:paraId="1565D6F2" w14:textId="77777777" w:rsidR="00E1270E" w:rsidRDefault="00E1270E" w:rsidP="00EA62A8">
      <w:pPr>
        <w:pStyle w:val="Title"/>
        <w:spacing w:after="480"/>
        <w:ind w:left="0" w:right="-29"/>
        <w:rPr>
          <w:spacing w:val="-2"/>
        </w:rPr>
      </w:pPr>
    </w:p>
    <w:p w14:paraId="2DB17AC4" w14:textId="77777777"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05-02-2024</w:t>
      </w:r>
    </w:p>
    <w:p w14:paraId="3B36EFE4" w14:textId="77777777" w:rsidR="001178DF" w:rsidRPr="00EA62A8" w:rsidRDefault="001178DF" w:rsidP="00EA62A8">
      <w:pPr>
        <w:pStyle w:val="Title"/>
        <w:spacing w:after="480"/>
        <w:ind w:left="0" w:right="-29"/>
        <w:rPr>
          <w:spacing w:val="-2"/>
        </w:rPr>
      </w:pPr>
    </w:p>
    <w:sdt>
      <w:sdtPr>
        <w:rPr>
          <w:rFonts w:ascii="Arial" w:eastAsia="Arial" w:hAnsi="Arial" w:cs="Arial"/>
          <w:color w:val="auto"/>
          <w:sz w:val="22"/>
          <w:szCs w:val="22"/>
        </w:rPr>
        <w:id w:val="-521942483"/>
        <w:docPartObj>
          <w:docPartGallery w:val="Table of Contents"/>
          <w:docPartUnique/>
        </w:docPartObj>
      </w:sdtPr>
      <w:sdtEndPr>
        <w:rPr>
          <w:b/>
          <w:bCs/>
          <w:noProof/>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57C953C9"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103159">
              <w:rPr>
                <w:noProof/>
                <w:webHidden/>
              </w:rPr>
              <w:t>3</w:t>
            </w:r>
            <w:r>
              <w:rPr>
                <w:noProof/>
                <w:webHidden/>
              </w:rPr>
              <w:fldChar w:fldCharType="end"/>
            </w:r>
          </w:hyperlink>
        </w:p>
        <w:p w14:paraId="37E9F0C5" w14:textId="2420EE58" w:rsidR="001178DF" w:rsidRDefault="009B4CE3"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001178DF" w:rsidRPr="00894B0B">
              <w:rPr>
                <w:rStyle w:val="Hyperlink"/>
                <w:noProof/>
              </w:rPr>
              <w:t>Chapter</w:t>
            </w:r>
            <w:r w:rsidR="001178DF" w:rsidRPr="00894B0B">
              <w:rPr>
                <w:rStyle w:val="Hyperlink"/>
                <w:noProof/>
                <w:spacing w:val="-6"/>
              </w:rPr>
              <w:t xml:space="preserve"> </w:t>
            </w:r>
            <w:r w:rsidR="001178DF" w:rsidRPr="00894B0B">
              <w:rPr>
                <w:rStyle w:val="Hyperlink"/>
                <w:noProof/>
              </w:rPr>
              <w:t>2:</w:t>
            </w:r>
            <w:r w:rsidR="001178DF" w:rsidRPr="00894B0B">
              <w:rPr>
                <w:rStyle w:val="Hyperlink"/>
                <w:noProof/>
                <w:spacing w:val="-4"/>
              </w:rPr>
              <w:t xml:space="preserve"> </w:t>
            </w:r>
            <w:r w:rsidR="001178DF" w:rsidRPr="00894B0B">
              <w:rPr>
                <w:rStyle w:val="Hyperlink"/>
                <w:noProof/>
              </w:rPr>
              <w:t>Contacts</w:t>
            </w:r>
            <w:r w:rsidR="001178DF">
              <w:rPr>
                <w:noProof/>
                <w:webHidden/>
              </w:rPr>
              <w:tab/>
            </w:r>
            <w:r w:rsidR="001178DF">
              <w:rPr>
                <w:noProof/>
                <w:webHidden/>
              </w:rPr>
              <w:fldChar w:fldCharType="begin"/>
            </w:r>
            <w:r w:rsidR="001178DF">
              <w:rPr>
                <w:noProof/>
                <w:webHidden/>
              </w:rPr>
              <w:instrText xml:space="preserve"> PAGEREF _Toc165533496 \h </w:instrText>
            </w:r>
            <w:r w:rsidR="001178DF">
              <w:rPr>
                <w:noProof/>
                <w:webHidden/>
              </w:rPr>
            </w:r>
            <w:r w:rsidR="001178DF">
              <w:rPr>
                <w:noProof/>
                <w:webHidden/>
              </w:rPr>
              <w:fldChar w:fldCharType="separate"/>
            </w:r>
            <w:r w:rsidR="00103159">
              <w:rPr>
                <w:noProof/>
                <w:webHidden/>
              </w:rPr>
              <w:t>5</w:t>
            </w:r>
            <w:r w:rsidR="001178DF">
              <w:rPr>
                <w:noProof/>
                <w:webHidden/>
              </w:rPr>
              <w:fldChar w:fldCharType="end"/>
            </w:r>
          </w:hyperlink>
        </w:p>
        <w:p w14:paraId="24C67DE0" w14:textId="0B60953C" w:rsidR="001178DF" w:rsidRPr="001178DF" w:rsidRDefault="009B4CE3">
          <w:pPr>
            <w:pStyle w:val="TOC2"/>
            <w:tabs>
              <w:tab w:val="right" w:leader="dot" w:pos="11030"/>
            </w:tabs>
            <w:rPr>
              <w:rFonts w:asciiTheme="minorHAnsi" w:eastAsiaTheme="minorEastAsia" w:hAnsiTheme="minorHAnsi" w:cstheme="minorBidi"/>
              <w:b/>
              <w:bCs/>
              <w:noProof/>
            </w:rPr>
          </w:pPr>
          <w:hyperlink w:anchor="_Toc165533497" w:history="1">
            <w:r w:rsidR="001178DF" w:rsidRPr="001178DF">
              <w:rPr>
                <w:rStyle w:val="Hyperlink"/>
                <w:b/>
                <w:bCs/>
                <w:noProof/>
              </w:rPr>
              <w:t>Internal Chain of Command – Lines of Authority</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_Toc165533497 \h </w:instrText>
            </w:r>
            <w:r w:rsidR="001178DF" w:rsidRPr="001178DF">
              <w:rPr>
                <w:b/>
                <w:bCs/>
                <w:noProof/>
                <w:webHidden/>
              </w:rPr>
            </w:r>
            <w:r w:rsidR="001178DF" w:rsidRPr="001178DF">
              <w:rPr>
                <w:b/>
                <w:bCs/>
                <w:noProof/>
                <w:webHidden/>
              </w:rPr>
              <w:fldChar w:fldCharType="separate"/>
            </w:r>
            <w:r w:rsidR="00103159">
              <w:rPr>
                <w:b/>
                <w:bCs/>
                <w:noProof/>
                <w:webHidden/>
              </w:rPr>
              <w:t>5</w:t>
            </w:r>
            <w:r w:rsidR="001178DF" w:rsidRPr="001178DF">
              <w:rPr>
                <w:b/>
                <w:bCs/>
                <w:noProof/>
                <w:webHidden/>
              </w:rPr>
              <w:fldChar w:fldCharType="end"/>
            </w:r>
          </w:hyperlink>
        </w:p>
        <w:p w14:paraId="6DD7B8B6" w14:textId="13C6A594" w:rsidR="001178DF" w:rsidRPr="001178DF" w:rsidRDefault="009B4CE3">
          <w:pPr>
            <w:pStyle w:val="TOC2"/>
            <w:tabs>
              <w:tab w:val="right" w:leader="dot" w:pos="11030"/>
            </w:tabs>
            <w:rPr>
              <w:rFonts w:asciiTheme="minorHAnsi" w:eastAsiaTheme="minorEastAsia" w:hAnsiTheme="minorHAnsi" w:cstheme="minorBidi"/>
              <w:b/>
              <w:bCs/>
              <w:noProof/>
            </w:rPr>
          </w:pPr>
          <w:hyperlink w:anchor="_Toc165533498" w:history="1">
            <w:r w:rsidR="001178DF" w:rsidRPr="001178DF">
              <w:rPr>
                <w:rStyle w:val="Hyperlink"/>
                <w:b/>
                <w:bCs/>
                <w:noProof/>
              </w:rPr>
              <w:t>External Emergency</w:t>
            </w:r>
            <w:r w:rsidR="001178DF" w:rsidRPr="001178DF">
              <w:rPr>
                <w:rStyle w:val="Hyperlink"/>
                <w:b/>
                <w:bCs/>
                <w:noProof/>
                <w:spacing w:val="-11"/>
              </w:rPr>
              <w:t xml:space="preserve"> </w:t>
            </w:r>
            <w:r w:rsidR="001178DF" w:rsidRPr="001178DF">
              <w:rPr>
                <w:rStyle w:val="Hyperlink"/>
                <w:b/>
                <w:bCs/>
                <w:noProof/>
              </w:rPr>
              <w:t>Notification</w:t>
            </w:r>
            <w:r w:rsidR="001178DF" w:rsidRPr="001178DF">
              <w:rPr>
                <w:rStyle w:val="Hyperlink"/>
                <w:b/>
                <w:bCs/>
                <w:noProof/>
                <w:spacing w:val="-10"/>
              </w:rPr>
              <w:t xml:space="preserve"> </w:t>
            </w:r>
            <w:r w:rsidR="001178DF" w:rsidRPr="001178DF">
              <w:rPr>
                <w:rStyle w:val="Hyperlink"/>
                <w:b/>
                <w:bCs/>
                <w:noProof/>
                <w:spacing w:val="-4"/>
              </w:rPr>
              <w:t>List</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_Toc165533498 \h </w:instrText>
            </w:r>
            <w:r w:rsidR="001178DF" w:rsidRPr="001178DF">
              <w:rPr>
                <w:b/>
                <w:bCs/>
                <w:noProof/>
                <w:webHidden/>
              </w:rPr>
            </w:r>
            <w:r w:rsidR="001178DF" w:rsidRPr="001178DF">
              <w:rPr>
                <w:b/>
                <w:bCs/>
                <w:noProof/>
                <w:webHidden/>
              </w:rPr>
              <w:fldChar w:fldCharType="separate"/>
            </w:r>
            <w:r w:rsidR="00103159">
              <w:rPr>
                <w:b/>
                <w:bCs/>
                <w:noProof/>
                <w:webHidden/>
              </w:rPr>
              <w:t>6</w:t>
            </w:r>
            <w:r w:rsidR="001178DF" w:rsidRPr="001178DF">
              <w:rPr>
                <w:b/>
                <w:bCs/>
                <w:noProof/>
                <w:webHidden/>
              </w:rPr>
              <w:fldChar w:fldCharType="end"/>
            </w:r>
          </w:hyperlink>
        </w:p>
        <w:p w14:paraId="07D6231E" w14:textId="6C9A5595" w:rsidR="001178DF" w:rsidRPr="001178DF" w:rsidRDefault="009B4CE3"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001178DF" w:rsidRPr="001178DF">
              <w:rPr>
                <w:rStyle w:val="Hyperlink"/>
                <w:b/>
                <w:bCs/>
                <w:noProof/>
              </w:rPr>
              <w:t>Service</w:t>
            </w:r>
            <w:r w:rsidR="001178DF" w:rsidRPr="001178DF">
              <w:rPr>
                <w:rStyle w:val="Hyperlink"/>
                <w:b/>
                <w:bCs/>
                <w:noProof/>
                <w:spacing w:val="-5"/>
              </w:rPr>
              <w:t xml:space="preserve"> </w:t>
            </w:r>
            <w:r w:rsidR="001178DF" w:rsidRPr="001178DF">
              <w:rPr>
                <w:rStyle w:val="Hyperlink"/>
                <w:b/>
                <w:bCs/>
                <w:noProof/>
              </w:rPr>
              <w:t>/</w:t>
            </w:r>
            <w:r w:rsidR="001178DF" w:rsidRPr="001178DF">
              <w:rPr>
                <w:rStyle w:val="Hyperlink"/>
                <w:b/>
                <w:bCs/>
                <w:noProof/>
                <w:spacing w:val="-5"/>
              </w:rPr>
              <w:t xml:space="preserve"> </w:t>
            </w:r>
            <w:r w:rsidR="001178DF" w:rsidRPr="001178DF">
              <w:rPr>
                <w:rStyle w:val="Hyperlink"/>
                <w:b/>
                <w:bCs/>
                <w:noProof/>
              </w:rPr>
              <w:t>Repair</w:t>
            </w:r>
            <w:r w:rsidR="001178DF" w:rsidRPr="001178DF">
              <w:rPr>
                <w:rStyle w:val="Hyperlink"/>
                <w:b/>
                <w:bCs/>
                <w:noProof/>
                <w:spacing w:val="-4"/>
              </w:rPr>
              <w:t xml:space="preserve"> </w:t>
            </w:r>
            <w:r w:rsidR="001178DF" w:rsidRPr="001178DF">
              <w:rPr>
                <w:rStyle w:val="Hyperlink"/>
                <w:b/>
                <w:bCs/>
                <w:noProof/>
                <w:spacing w:val="-2"/>
              </w:rPr>
              <w:t>Contacts</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_Toc165533499 \h </w:instrText>
            </w:r>
            <w:r w:rsidR="001178DF" w:rsidRPr="001178DF">
              <w:rPr>
                <w:b/>
                <w:bCs/>
                <w:noProof/>
                <w:webHidden/>
              </w:rPr>
            </w:r>
            <w:r w:rsidR="001178DF" w:rsidRPr="001178DF">
              <w:rPr>
                <w:b/>
                <w:bCs/>
                <w:noProof/>
                <w:webHidden/>
              </w:rPr>
              <w:fldChar w:fldCharType="separate"/>
            </w:r>
            <w:r w:rsidR="00103159">
              <w:rPr>
                <w:b/>
                <w:bCs/>
                <w:noProof/>
                <w:webHidden/>
              </w:rPr>
              <w:t>7</w:t>
            </w:r>
            <w:r w:rsidR="001178DF" w:rsidRPr="001178DF">
              <w:rPr>
                <w:b/>
                <w:bCs/>
                <w:noProof/>
                <w:webHidden/>
              </w:rPr>
              <w:fldChar w:fldCharType="end"/>
            </w:r>
          </w:hyperlink>
        </w:p>
        <w:p w14:paraId="3D0DF942" w14:textId="55047ED5" w:rsidR="001178DF" w:rsidRPr="001178DF" w:rsidRDefault="009B4CE3">
          <w:pPr>
            <w:pStyle w:val="TOC1"/>
            <w:tabs>
              <w:tab w:val="right" w:leader="dot" w:pos="11030"/>
            </w:tabs>
            <w:rPr>
              <w:rFonts w:asciiTheme="minorHAnsi" w:eastAsiaTheme="minorEastAsia" w:hAnsiTheme="minorHAnsi" w:cstheme="minorBidi"/>
              <w:noProof/>
            </w:rPr>
          </w:pPr>
          <w:hyperlink w:anchor="_Toc165533500" w:history="1">
            <w:r w:rsidR="001178DF" w:rsidRPr="001178DF">
              <w:rPr>
                <w:rStyle w:val="Hyperlink"/>
                <w:noProof/>
              </w:rPr>
              <w:t>Chapter</w:t>
            </w:r>
            <w:r w:rsidR="001178DF" w:rsidRPr="001178DF">
              <w:rPr>
                <w:rStyle w:val="Hyperlink"/>
                <w:noProof/>
                <w:spacing w:val="-7"/>
              </w:rPr>
              <w:t xml:space="preserve"> </w:t>
            </w:r>
            <w:r w:rsidR="001178DF" w:rsidRPr="001178DF">
              <w:rPr>
                <w:rStyle w:val="Hyperlink"/>
                <w:noProof/>
              </w:rPr>
              <w:t>3:</w:t>
            </w:r>
            <w:r w:rsidR="001178DF" w:rsidRPr="001178DF">
              <w:rPr>
                <w:rStyle w:val="Hyperlink"/>
                <w:noProof/>
                <w:spacing w:val="-5"/>
              </w:rPr>
              <w:t xml:space="preserve"> Criteria for Initiation and Termination of Water Shortage Response Stages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_Toc165533500 \h </w:instrText>
            </w:r>
            <w:r w:rsidR="001178DF" w:rsidRPr="001178DF">
              <w:rPr>
                <w:noProof/>
                <w:webHidden/>
              </w:rPr>
            </w:r>
            <w:r w:rsidR="001178DF" w:rsidRPr="001178DF">
              <w:rPr>
                <w:noProof/>
                <w:webHidden/>
              </w:rPr>
              <w:fldChar w:fldCharType="separate"/>
            </w:r>
            <w:r w:rsidR="00103159">
              <w:rPr>
                <w:noProof/>
                <w:webHidden/>
              </w:rPr>
              <w:t>8</w:t>
            </w:r>
            <w:r w:rsidR="001178DF" w:rsidRPr="001178DF">
              <w:rPr>
                <w:noProof/>
                <w:webHidden/>
              </w:rPr>
              <w:fldChar w:fldCharType="end"/>
            </w:r>
          </w:hyperlink>
        </w:p>
        <w:p w14:paraId="5C203E21" w14:textId="32B0BA31" w:rsidR="001178DF" w:rsidRPr="001178DF" w:rsidRDefault="009B4CE3">
          <w:pPr>
            <w:pStyle w:val="TOC1"/>
            <w:tabs>
              <w:tab w:val="right" w:leader="dot" w:pos="11030"/>
            </w:tabs>
            <w:rPr>
              <w:rFonts w:asciiTheme="minorHAnsi" w:eastAsiaTheme="minorEastAsia" w:hAnsiTheme="minorHAnsi" w:cstheme="minorBidi"/>
              <w:noProof/>
            </w:rPr>
          </w:pPr>
          <w:hyperlink w:anchor="_Toc165533501" w:history="1">
            <w:r w:rsidR="001178DF" w:rsidRPr="001178DF">
              <w:rPr>
                <w:rStyle w:val="Hyperlink"/>
                <w:noProof/>
              </w:rPr>
              <w:t>Chapter 4: Drought Response Actions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_Toc165533501 \h </w:instrText>
            </w:r>
            <w:r w:rsidR="001178DF" w:rsidRPr="001178DF">
              <w:rPr>
                <w:noProof/>
                <w:webHidden/>
              </w:rPr>
            </w:r>
            <w:r w:rsidR="001178DF" w:rsidRPr="001178DF">
              <w:rPr>
                <w:noProof/>
                <w:webHidden/>
              </w:rPr>
              <w:fldChar w:fldCharType="separate"/>
            </w:r>
            <w:r w:rsidR="00103159">
              <w:rPr>
                <w:noProof/>
                <w:webHidden/>
              </w:rPr>
              <w:t>12</w:t>
            </w:r>
            <w:r w:rsidR="001178DF"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117AD45B" w:rsidR="00DE6485" w:rsidRPr="00687E5D" w:rsidRDefault="00545828" w:rsidP="00DE6485">
            <w:pPr>
              <w:pStyle w:val="TableParagraph"/>
              <w:spacing w:before="115"/>
              <w:ind w:left="104"/>
              <w:rPr>
                <w:sz w:val="24"/>
              </w:rPr>
            </w:pPr>
            <w:r w:rsidRPr="00687E5D">
              <w:rPr>
                <w:sz w:val="24"/>
              </w:rPr>
              <w:t>CA10001</w:t>
            </w:r>
            <w:r w:rsidR="00D05D80">
              <w:rPr>
                <w:sz w:val="24"/>
              </w:rPr>
              <w:t>96</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40353961" w14:textId="4E085013" w:rsidR="00545828" w:rsidRPr="00545828" w:rsidRDefault="00D05D80" w:rsidP="00545828">
            <w:pPr>
              <w:pStyle w:val="TableParagraph"/>
              <w:ind w:left="104"/>
              <w:rPr>
                <w:sz w:val="24"/>
              </w:rPr>
            </w:pPr>
            <w:r>
              <w:rPr>
                <w:sz w:val="24"/>
              </w:rPr>
              <w:t>Riverview</w:t>
            </w:r>
            <w:r w:rsidR="00545828" w:rsidRPr="00545828">
              <w:rPr>
                <w:sz w:val="24"/>
              </w:rPr>
              <w:t xml:space="preserve"> School</w:t>
            </w:r>
          </w:p>
          <w:p w14:paraId="52F4F4A8" w14:textId="77777777" w:rsidR="00D05D80" w:rsidRDefault="00D05D80" w:rsidP="00545828">
            <w:pPr>
              <w:pStyle w:val="TableParagraph"/>
              <w:ind w:left="104"/>
              <w:rPr>
                <w:b w:val="0"/>
                <w:bCs w:val="0"/>
                <w:sz w:val="24"/>
              </w:rPr>
            </w:pPr>
            <w:r w:rsidRPr="00D05D80">
              <w:rPr>
                <w:sz w:val="24"/>
              </w:rPr>
              <w:t>8662 S. Lac Jac Ave. Parlier, CA  93648</w:t>
            </w:r>
          </w:p>
          <w:p w14:paraId="282A5633" w14:textId="5F01610C" w:rsidR="00687E5D" w:rsidRPr="00687E5D" w:rsidRDefault="00687E5D" w:rsidP="00545828">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26B7A4CA" w:rsidR="009D506B" w:rsidRPr="002773BA" w:rsidRDefault="00DE6485" w:rsidP="00237A9F">
            <w:pPr>
              <w:pStyle w:val="TableParagraph"/>
              <w:spacing w:before="104"/>
              <w:ind w:left="104" w:right="136"/>
              <w:rPr>
                <w:sz w:val="24"/>
              </w:rPr>
            </w:pPr>
            <w:r w:rsidRPr="00EA38A3">
              <w:rPr>
                <w:b w:val="0"/>
                <w:bCs w:val="0"/>
                <w:sz w:val="24"/>
              </w:rPr>
              <w:t xml:space="preserve">The school serves </w:t>
            </w:r>
            <w:r w:rsidR="00D05D80">
              <w:rPr>
                <w:b w:val="0"/>
                <w:bCs w:val="0"/>
                <w:sz w:val="24"/>
              </w:rPr>
              <w:t>515</w:t>
            </w:r>
            <w:r w:rsidRPr="00EA38A3">
              <w:rPr>
                <w:b w:val="0"/>
                <w:bCs w:val="0"/>
                <w:sz w:val="24"/>
              </w:rPr>
              <w:t xml:space="preserve"> students and staff in </w:t>
            </w:r>
            <w:r w:rsidR="00D05D80">
              <w:rPr>
                <w:b w:val="0"/>
                <w:bCs w:val="0"/>
                <w:sz w:val="24"/>
              </w:rPr>
              <w:t>eleven</w:t>
            </w:r>
            <w:r w:rsidRPr="00EA38A3">
              <w:rPr>
                <w:b w:val="0"/>
                <w:bCs w:val="0"/>
                <w:sz w:val="24"/>
              </w:rPr>
              <w:t xml:space="preserve"> buildings</w:t>
            </w:r>
            <w:r w:rsidR="00BF5F36" w:rsidRPr="00EA38A3">
              <w:rPr>
                <w:b w:val="0"/>
                <w:bCs w:val="0"/>
                <w:sz w:val="24"/>
              </w:rPr>
              <w:t xml:space="preserve">. </w:t>
            </w:r>
            <w:r w:rsidR="002E2BE8" w:rsidRPr="002E2BE8">
              <w:rPr>
                <w:b w:val="0"/>
                <w:bCs w:val="0"/>
                <w:sz w:val="24"/>
              </w:rPr>
              <w:t xml:space="preserve">In the winter without irrigation, the school typically uses </w:t>
            </w:r>
            <w:r w:rsidR="002E2BE8">
              <w:rPr>
                <w:b w:val="0"/>
                <w:bCs w:val="0"/>
                <w:sz w:val="24"/>
              </w:rPr>
              <w:t xml:space="preserve">56,000 </w:t>
            </w:r>
            <w:r w:rsidR="002E2BE8" w:rsidRPr="002E2BE8">
              <w:rPr>
                <w:b w:val="0"/>
                <w:bCs w:val="0"/>
                <w:sz w:val="24"/>
              </w:rPr>
              <w:t xml:space="preserve">gallons </w:t>
            </w:r>
            <w:r w:rsidR="00976074">
              <w:rPr>
                <w:b w:val="0"/>
                <w:bCs w:val="0"/>
                <w:sz w:val="24"/>
              </w:rPr>
              <w:t xml:space="preserve">of water </w:t>
            </w:r>
            <w:r w:rsidR="002E2BE8" w:rsidRPr="002E2BE8">
              <w:rPr>
                <w:b w:val="0"/>
                <w:bCs w:val="0"/>
                <w:sz w:val="24"/>
              </w:rPr>
              <w:t xml:space="preserve">per </w:t>
            </w:r>
            <w:r w:rsidR="002E2BE8">
              <w:rPr>
                <w:b w:val="0"/>
                <w:bCs w:val="0"/>
                <w:sz w:val="24"/>
              </w:rPr>
              <w:t>month</w:t>
            </w:r>
            <w:r w:rsidR="002E2BE8" w:rsidRPr="002E2BE8">
              <w:rPr>
                <w:b w:val="0"/>
                <w:bCs w:val="0"/>
                <w:sz w:val="24"/>
              </w:rPr>
              <w:t xml:space="preserve">. With irrigation in the late summer, the school </w:t>
            </w:r>
            <w:r w:rsidR="00D35A4B">
              <w:rPr>
                <w:b w:val="0"/>
                <w:bCs w:val="0"/>
                <w:sz w:val="24"/>
              </w:rPr>
              <w:t xml:space="preserve">typically </w:t>
            </w:r>
            <w:r w:rsidR="002E2BE8" w:rsidRPr="002E2BE8">
              <w:rPr>
                <w:b w:val="0"/>
                <w:bCs w:val="0"/>
                <w:sz w:val="24"/>
              </w:rPr>
              <w:t xml:space="preserve">uses </w:t>
            </w:r>
            <w:r w:rsidR="00D35A4B">
              <w:rPr>
                <w:b w:val="0"/>
                <w:bCs w:val="0"/>
                <w:sz w:val="24"/>
              </w:rPr>
              <w:t>500,000</w:t>
            </w:r>
            <w:r w:rsidR="002E2BE8" w:rsidRPr="002E2BE8">
              <w:rPr>
                <w:b w:val="0"/>
                <w:bCs w:val="0"/>
                <w:sz w:val="24"/>
              </w:rPr>
              <w:t xml:space="preserve"> gallons per </w:t>
            </w:r>
            <w:r w:rsidR="00D35A4B">
              <w:rPr>
                <w:b w:val="0"/>
                <w:bCs w:val="0"/>
                <w:sz w:val="24"/>
              </w:rPr>
              <w:t>month</w:t>
            </w:r>
            <w:r w:rsidR="002E2BE8" w:rsidRPr="002E2BE8">
              <w:rPr>
                <w:b w:val="0"/>
                <w:bCs w:val="0"/>
                <w:sz w:val="24"/>
              </w:rPr>
              <w:t>.</w:t>
            </w:r>
            <w:r w:rsidR="00D35A4B">
              <w:rPr>
                <w:b w:val="0"/>
                <w:bCs w:val="0"/>
                <w:sz w:val="24"/>
              </w:rPr>
              <w:t xml:space="preserve"> </w:t>
            </w:r>
            <w:r w:rsidRPr="00EA38A3">
              <w:rPr>
                <w:b w:val="0"/>
                <w:bCs w:val="0"/>
                <w:sz w:val="24"/>
              </w:rPr>
              <w:t xml:space="preserve">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xml:space="preserve">, </w:t>
            </w:r>
            <w:proofErr w:type="gramStart"/>
            <w:r w:rsidR="003A3A77" w:rsidRPr="00EA38A3">
              <w:rPr>
                <w:b w:val="0"/>
                <w:bCs w:val="0"/>
                <w:sz w:val="24"/>
              </w:rPr>
              <w:t>Well</w:t>
            </w:r>
            <w:proofErr w:type="gramEnd"/>
            <w:r w:rsidR="003A3A77" w:rsidRPr="00EA38A3">
              <w:rPr>
                <w:b w:val="0"/>
                <w:bCs w:val="0"/>
                <w:sz w:val="24"/>
              </w:rPr>
              <w:t xml:space="preserve"> 0</w:t>
            </w:r>
            <w:r w:rsidR="00D35A4B">
              <w:rPr>
                <w:b w:val="0"/>
                <w:bCs w:val="0"/>
                <w:sz w:val="24"/>
              </w:rPr>
              <w:t>2</w:t>
            </w:r>
            <w:r w:rsidR="003A3A77" w:rsidRPr="00EA38A3">
              <w:rPr>
                <w:b w:val="0"/>
                <w:bCs w:val="0"/>
                <w:sz w:val="24"/>
              </w:rPr>
              <w:t>,</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 xml:space="preserve">s a total depth of </w:t>
            </w:r>
            <w:r w:rsidR="00D35A4B">
              <w:rPr>
                <w:b w:val="0"/>
                <w:bCs w:val="0"/>
                <w:sz w:val="24"/>
              </w:rPr>
              <w:t>260</w:t>
            </w:r>
            <w:r w:rsidRPr="00EA38A3">
              <w:rPr>
                <w:b w:val="0"/>
                <w:bCs w:val="0"/>
                <w:sz w:val="24"/>
              </w:rPr>
              <w:t xml:space="preserve"> feet</w:t>
            </w:r>
            <w:r w:rsidR="006E3A17" w:rsidRPr="00EA38A3">
              <w:rPr>
                <w:b w:val="0"/>
                <w:bCs w:val="0"/>
                <w:sz w:val="24"/>
              </w:rPr>
              <w:t xml:space="preserve"> and is located at a latitude of </w:t>
            </w:r>
            <w:r w:rsidR="00D35A4B" w:rsidRPr="00D35A4B">
              <w:rPr>
                <w:b w:val="0"/>
                <w:bCs w:val="0"/>
                <w:sz w:val="24"/>
              </w:rPr>
              <w:t xml:space="preserve">36°36'33"N </w:t>
            </w:r>
            <w:r w:rsidR="006E3A17" w:rsidRPr="00EA38A3">
              <w:rPr>
                <w:b w:val="0"/>
                <w:bCs w:val="0"/>
                <w:sz w:val="24"/>
              </w:rPr>
              <w:t xml:space="preserve">by longitude of </w:t>
            </w:r>
            <w:r w:rsidR="00827C29" w:rsidRPr="00D35A4B">
              <w:rPr>
                <w:b w:val="0"/>
                <w:bCs w:val="0"/>
                <w:sz w:val="24"/>
              </w:rPr>
              <w:t>119°29'01"W</w:t>
            </w:r>
            <w:r w:rsidR="006E3A17" w:rsidRPr="00EA38A3">
              <w:rPr>
                <w:b w:val="0"/>
                <w:bCs w:val="0"/>
                <w:sz w:val="24"/>
              </w:rPr>
              <w:t xml:space="preserve">, </w:t>
            </w:r>
            <w:r w:rsidR="00D35A4B">
              <w:rPr>
                <w:b w:val="0"/>
                <w:bCs w:val="0"/>
                <w:sz w:val="24"/>
              </w:rPr>
              <w:t>near the Multi-Use building</w:t>
            </w:r>
            <w:r w:rsidR="00EA38A3" w:rsidRPr="00EA38A3">
              <w:rPr>
                <w:b w:val="0"/>
                <w:bCs w:val="0"/>
                <w:sz w:val="24"/>
              </w:rPr>
              <w:t xml:space="preserve">. </w:t>
            </w:r>
            <w:r w:rsidR="003B21DB" w:rsidRPr="00EA38A3">
              <w:rPr>
                <w:b w:val="0"/>
                <w:bCs w:val="0"/>
                <w:sz w:val="24"/>
              </w:rPr>
              <w:t>The well</w:t>
            </w:r>
            <w:r w:rsidRPr="00EA38A3">
              <w:rPr>
                <w:b w:val="0"/>
                <w:bCs w:val="0"/>
                <w:sz w:val="24"/>
              </w:rPr>
              <w:t xml:space="preserve"> was built in </w:t>
            </w:r>
            <w:r w:rsidR="00827C29">
              <w:rPr>
                <w:b w:val="0"/>
                <w:bCs w:val="0"/>
                <w:sz w:val="24"/>
              </w:rPr>
              <w:t>the year 2000</w:t>
            </w:r>
            <w:r w:rsidRPr="00EA38A3">
              <w:rPr>
                <w:b w:val="0"/>
                <w:bCs w:val="0"/>
                <w:sz w:val="24"/>
              </w:rPr>
              <w:t xml:space="preserve"> by </w:t>
            </w:r>
            <w:r w:rsidR="00827C29">
              <w:rPr>
                <w:b w:val="0"/>
                <w:bCs w:val="0"/>
                <w:sz w:val="24"/>
              </w:rPr>
              <w:t>Johnson Drilling Co</w:t>
            </w:r>
            <w:r w:rsidR="00EA38A3" w:rsidRPr="00EA38A3">
              <w:rPr>
                <w:b w:val="0"/>
                <w:bCs w:val="0"/>
                <w:sz w:val="24"/>
              </w:rPr>
              <w:t>.</w:t>
            </w:r>
            <w:r w:rsidRPr="00EA38A3">
              <w:rPr>
                <w:b w:val="0"/>
                <w:bCs w:val="0"/>
                <w:sz w:val="24"/>
              </w:rPr>
              <w:t xml:space="preserve"> located in </w:t>
            </w:r>
            <w:r w:rsidR="00827C29">
              <w:rPr>
                <w:b w:val="0"/>
                <w:bCs w:val="0"/>
                <w:sz w:val="24"/>
              </w:rPr>
              <w:t>Reedley</w:t>
            </w:r>
            <w:r w:rsidRPr="00EA38A3">
              <w:rPr>
                <w:b w:val="0"/>
                <w:bCs w:val="0"/>
                <w:sz w:val="24"/>
              </w:rPr>
              <w:t xml:space="preserve">, CA.  It </w:t>
            </w:r>
            <w:r w:rsidRPr="002773BA">
              <w:rPr>
                <w:b w:val="0"/>
                <w:bCs w:val="0"/>
                <w:sz w:val="24"/>
              </w:rPr>
              <w:t xml:space="preserve">has a </w:t>
            </w:r>
            <w:r w:rsidR="00565B39">
              <w:rPr>
                <w:b w:val="0"/>
                <w:bCs w:val="0"/>
                <w:sz w:val="24"/>
              </w:rPr>
              <w:t>5</w:t>
            </w:r>
            <w:r w:rsidR="00565B39" w:rsidRPr="002773BA">
              <w:rPr>
                <w:b w:val="0"/>
                <w:bCs w:val="0"/>
                <w:sz w:val="24"/>
              </w:rPr>
              <w:t xml:space="preserve">-hp </w:t>
            </w:r>
            <w:r w:rsidRPr="002773BA">
              <w:rPr>
                <w:b w:val="0"/>
                <w:bCs w:val="0"/>
                <w:sz w:val="24"/>
              </w:rPr>
              <w:t xml:space="preserve">submersible pump normally maintained at a depth of </w:t>
            </w:r>
            <w:r w:rsidR="00827C29">
              <w:rPr>
                <w:b w:val="0"/>
                <w:bCs w:val="0"/>
                <w:sz w:val="24"/>
              </w:rPr>
              <w:t>126</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827C29">
              <w:rPr>
                <w:b w:val="0"/>
                <w:bCs w:val="0"/>
                <w:sz w:val="24"/>
              </w:rPr>
              <w:t>65</w:t>
            </w:r>
            <w:r w:rsidR="00661840" w:rsidRPr="002773BA">
              <w:rPr>
                <w:b w:val="0"/>
                <w:bCs w:val="0"/>
                <w:sz w:val="24"/>
              </w:rPr>
              <w:t xml:space="preserve"> feet below ground surface and </w:t>
            </w:r>
            <w:r w:rsidR="00827C29">
              <w:rPr>
                <w:b w:val="0"/>
                <w:bCs w:val="0"/>
                <w:sz w:val="24"/>
              </w:rPr>
              <w:t>75</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23E14747" w14:textId="6010E3A9" w:rsidR="004235DE" w:rsidRPr="00837FB8" w:rsidRDefault="00DE6485" w:rsidP="00237A9F">
            <w:pPr>
              <w:pStyle w:val="TableParagraph"/>
              <w:spacing w:after="240"/>
              <w:ind w:left="101"/>
              <w:rPr>
                <w:sz w:val="24"/>
              </w:rPr>
            </w:pPr>
            <w:r w:rsidRPr="00837FB8">
              <w:rPr>
                <w:b w:val="0"/>
                <w:bCs w:val="0"/>
                <w:sz w:val="24"/>
              </w:rPr>
              <w:t xml:space="preserve">The </w:t>
            </w:r>
            <w:r w:rsidR="004235DE" w:rsidRPr="00837FB8">
              <w:rPr>
                <w:b w:val="0"/>
                <w:bCs w:val="0"/>
                <w:sz w:val="24"/>
              </w:rPr>
              <w:t xml:space="preserve">potable </w:t>
            </w:r>
            <w:r w:rsidRPr="00837FB8">
              <w:rPr>
                <w:b w:val="0"/>
                <w:bCs w:val="0"/>
                <w:sz w:val="24"/>
              </w:rPr>
              <w:t>system</w:t>
            </w:r>
            <w:r w:rsidR="00DE655A" w:rsidRPr="00837FB8">
              <w:rPr>
                <w:b w:val="0"/>
                <w:bCs w:val="0"/>
                <w:sz w:val="24"/>
              </w:rPr>
              <w:t xml:space="preserve"> also</w:t>
            </w:r>
            <w:r w:rsidRPr="00837FB8">
              <w:rPr>
                <w:b w:val="0"/>
                <w:bCs w:val="0"/>
                <w:sz w:val="24"/>
              </w:rPr>
              <w:t xml:space="preserve"> has </w:t>
            </w:r>
            <w:r w:rsidR="00827C29">
              <w:rPr>
                <w:b w:val="0"/>
                <w:bCs w:val="0"/>
                <w:sz w:val="24"/>
              </w:rPr>
              <w:t>two</w:t>
            </w:r>
            <w:r w:rsidR="00DE655A" w:rsidRPr="00837FB8">
              <w:rPr>
                <w:b w:val="0"/>
                <w:bCs w:val="0"/>
                <w:sz w:val="24"/>
              </w:rPr>
              <w:t xml:space="preserve"> </w:t>
            </w:r>
            <w:r w:rsidR="0082036B">
              <w:rPr>
                <w:b w:val="0"/>
                <w:bCs w:val="0"/>
                <w:sz w:val="24"/>
              </w:rPr>
              <w:t>85</w:t>
            </w:r>
            <w:r w:rsidR="00DE655A" w:rsidRPr="00837FB8">
              <w:rPr>
                <w:b w:val="0"/>
                <w:bCs w:val="0"/>
                <w:sz w:val="24"/>
              </w:rPr>
              <w:t>-gallon</w:t>
            </w:r>
            <w:r w:rsidRPr="00837FB8">
              <w:rPr>
                <w:b w:val="0"/>
                <w:bCs w:val="0"/>
                <w:sz w:val="24"/>
              </w:rPr>
              <w:t xml:space="preserve"> inline well pressure tank</w:t>
            </w:r>
            <w:r w:rsidR="00AF4ED9">
              <w:rPr>
                <w:b w:val="0"/>
                <w:bCs w:val="0"/>
                <w:sz w:val="24"/>
              </w:rPr>
              <w:t>s</w:t>
            </w:r>
            <w:r w:rsidRPr="00837FB8">
              <w:rPr>
                <w:b w:val="0"/>
                <w:bCs w:val="0"/>
                <w:sz w:val="24"/>
              </w:rPr>
              <w:t xml:space="preserve"> that</w:t>
            </w:r>
            <w:r w:rsidR="00B53CAC">
              <w:rPr>
                <w:b w:val="0"/>
                <w:bCs w:val="0"/>
                <w:sz w:val="24"/>
              </w:rPr>
              <w:t xml:space="preserve"> </w:t>
            </w:r>
            <w:r w:rsidRPr="00837FB8">
              <w:rPr>
                <w:b w:val="0"/>
                <w:bCs w:val="0"/>
                <w:sz w:val="24"/>
              </w:rPr>
              <w:t xml:space="preserve">normally </w:t>
            </w:r>
            <w:r w:rsidR="00827C29">
              <w:rPr>
                <w:b w:val="0"/>
                <w:bCs w:val="0"/>
                <w:sz w:val="24"/>
              </w:rPr>
              <w:t>maintain</w:t>
            </w:r>
            <w:r w:rsidRPr="00837FB8">
              <w:rPr>
                <w:b w:val="0"/>
                <w:bCs w:val="0"/>
                <w:sz w:val="24"/>
              </w:rPr>
              <w:t xml:space="preserve"> </w:t>
            </w:r>
            <w:r w:rsidR="001178DF">
              <w:rPr>
                <w:b w:val="0"/>
                <w:bCs w:val="0"/>
                <w:sz w:val="24"/>
              </w:rPr>
              <w:t xml:space="preserve">between </w:t>
            </w:r>
            <w:r w:rsidR="00AF4ED9">
              <w:rPr>
                <w:b w:val="0"/>
                <w:bCs w:val="0"/>
                <w:sz w:val="24"/>
              </w:rPr>
              <w:t>40</w:t>
            </w:r>
            <w:r w:rsidRPr="00837FB8">
              <w:rPr>
                <w:b w:val="0"/>
                <w:bCs w:val="0"/>
                <w:sz w:val="24"/>
              </w:rPr>
              <w:t>-</w:t>
            </w:r>
            <w:r w:rsidR="002773BA" w:rsidRPr="00837FB8">
              <w:rPr>
                <w:b w:val="0"/>
                <w:bCs w:val="0"/>
                <w:sz w:val="24"/>
              </w:rPr>
              <w:t>60</w:t>
            </w:r>
            <w:r w:rsidRPr="00837FB8">
              <w:rPr>
                <w:b w:val="0"/>
                <w:bCs w:val="0"/>
                <w:sz w:val="24"/>
              </w:rPr>
              <w:t xml:space="preserve"> p</w:t>
            </w:r>
            <w:r w:rsidR="003B21DB" w:rsidRPr="00837FB8">
              <w:rPr>
                <w:b w:val="0"/>
                <w:bCs w:val="0"/>
                <w:sz w:val="24"/>
              </w:rPr>
              <w:t>ounds per square inch (psi)</w:t>
            </w:r>
            <w:r w:rsidR="001178DF">
              <w:rPr>
                <w:b w:val="0"/>
                <w:bCs w:val="0"/>
                <w:sz w:val="24"/>
              </w:rPr>
              <w:t xml:space="preserve"> </w:t>
            </w:r>
            <w:r w:rsidRPr="00837FB8">
              <w:rPr>
                <w:b w:val="0"/>
                <w:bCs w:val="0"/>
                <w:sz w:val="24"/>
              </w:rPr>
              <w:t>pressure in the distribution system.</w:t>
            </w:r>
            <w:r w:rsidR="00E277C7" w:rsidRPr="00837FB8">
              <w:rPr>
                <w:b w:val="0"/>
                <w:bCs w:val="0"/>
                <w:sz w:val="24"/>
              </w:rPr>
              <w:t xml:space="preserve"> </w:t>
            </w:r>
          </w:p>
          <w:p w14:paraId="1F2D4EF2" w14:textId="22FE3757" w:rsidR="00DE6485" w:rsidRPr="00837FB8" w:rsidRDefault="00CE087B" w:rsidP="00DE6485">
            <w:pPr>
              <w:pStyle w:val="TableParagraph"/>
              <w:spacing w:before="109" w:after="240"/>
              <w:ind w:left="101"/>
              <w:rPr>
                <w:b w:val="0"/>
                <w:bCs w:val="0"/>
                <w:sz w:val="24"/>
              </w:rPr>
            </w:pPr>
            <w:r w:rsidRPr="00837FB8">
              <w:rPr>
                <w:b w:val="0"/>
                <w:bCs w:val="0"/>
                <w:sz w:val="24"/>
              </w:rPr>
              <w:t>The</w:t>
            </w:r>
            <w:r w:rsidR="00056832" w:rsidRPr="00837FB8">
              <w:rPr>
                <w:b w:val="0"/>
                <w:bCs w:val="0"/>
                <w:sz w:val="24"/>
              </w:rPr>
              <w:t>re is an</w:t>
            </w:r>
            <w:r w:rsidRPr="00837FB8">
              <w:rPr>
                <w:b w:val="0"/>
                <w:bCs w:val="0"/>
                <w:sz w:val="24"/>
              </w:rPr>
              <w:t xml:space="preserve"> irrigation </w:t>
            </w:r>
            <w:r w:rsidR="00AF4ED9">
              <w:rPr>
                <w:b w:val="0"/>
                <w:bCs w:val="0"/>
                <w:sz w:val="24"/>
              </w:rPr>
              <w:t xml:space="preserve">system and fire suppression system which are </w:t>
            </w:r>
            <w:r w:rsidR="000F32A4">
              <w:rPr>
                <w:b w:val="0"/>
                <w:bCs w:val="0"/>
                <w:sz w:val="24"/>
              </w:rPr>
              <w:t>each</w:t>
            </w:r>
            <w:r w:rsidR="00AF4ED9">
              <w:rPr>
                <w:b w:val="0"/>
                <w:bCs w:val="0"/>
                <w:sz w:val="24"/>
              </w:rPr>
              <w:t xml:space="preserve"> supplied water through backflow prevention devices that are </w:t>
            </w:r>
            <w:r w:rsidR="000F32A4">
              <w:rPr>
                <w:b w:val="0"/>
                <w:bCs w:val="0"/>
                <w:sz w:val="24"/>
              </w:rPr>
              <w:t xml:space="preserve">located within the </w:t>
            </w:r>
            <w:r w:rsidRPr="00837FB8">
              <w:rPr>
                <w:b w:val="0"/>
                <w:bCs w:val="0"/>
                <w:sz w:val="24"/>
              </w:rPr>
              <w:t xml:space="preserve">well </w:t>
            </w:r>
            <w:r w:rsidR="000F32A4">
              <w:rPr>
                <w:b w:val="0"/>
                <w:bCs w:val="0"/>
                <w:sz w:val="24"/>
              </w:rPr>
              <w:t>enclosure.</w:t>
            </w:r>
            <w:r w:rsidR="00976074">
              <w:rPr>
                <w:b w:val="0"/>
                <w:bCs w:val="0"/>
                <w:sz w:val="24"/>
              </w:rPr>
              <w:t xml:space="preserve"> The fire suppression tank has a 112,000-gallon capacity</w:t>
            </w:r>
          </w:p>
          <w:p w14:paraId="65841673" w14:textId="50914611" w:rsidR="00DE6485" w:rsidRPr="0030389E" w:rsidRDefault="00DE6485" w:rsidP="0030389E">
            <w:pPr>
              <w:pStyle w:val="TableParagraph"/>
              <w:spacing w:before="109" w:after="240"/>
              <w:ind w:left="101"/>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9B4CE3"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9B4CE3"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proofErr w:type="spellStart"/>
            <w:r w:rsidRPr="00A825A1">
              <w:t>Rakel</w:t>
            </w:r>
            <w:proofErr w:type="spellEnd"/>
            <w:r w:rsidRPr="00A825A1">
              <w:t xml:space="preserve"> </w:t>
            </w:r>
            <w:proofErr w:type="spellStart"/>
            <w:r w:rsidRPr="00A825A1">
              <w:t>Hairabedian</w:t>
            </w:r>
            <w:proofErr w:type="spellEnd"/>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565B39">
            <w:pPr>
              <w:pStyle w:val="TableParagraph"/>
              <w:ind w:left="250" w:right="463"/>
              <w:jc w:val="center"/>
              <w:rPr>
                <w:b/>
                <w:bCs/>
                <w:spacing w:val="-2"/>
              </w:rPr>
            </w:pPr>
            <w:r w:rsidRPr="00F90BE7">
              <w:rPr>
                <w:b/>
                <w:bCs/>
                <w:spacing w:val="-2"/>
              </w:rPr>
              <w:t>County</w:t>
            </w:r>
          </w:p>
          <w:p w14:paraId="69244900" w14:textId="1A8B27B8" w:rsidR="00CD603D" w:rsidRPr="00A825A1" w:rsidRDefault="00F90BE7" w:rsidP="00565B39">
            <w:pPr>
              <w:pStyle w:val="TableParagraph"/>
              <w:ind w:left="250" w:right="463"/>
              <w:jc w:val="center"/>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9B4CE3"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 xml:space="preserve">Paul </w:t>
            </w:r>
            <w:proofErr w:type="spellStart"/>
            <w:r w:rsidRPr="006F7B5E">
              <w:rPr>
                <w:color w:val="000000" w:themeColor="text1"/>
                <w:sz w:val="24"/>
              </w:rPr>
              <w:t>Pumarejo</w:t>
            </w:r>
            <w:proofErr w:type="spellEnd"/>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 xml:space="preserve">David </w:t>
            </w:r>
            <w:proofErr w:type="spellStart"/>
            <w:r w:rsidRPr="009B4D5D">
              <w:rPr>
                <w:sz w:val="24"/>
              </w:rPr>
              <w:t>Luchini</w:t>
            </w:r>
            <w:proofErr w:type="spellEnd"/>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9B4CE3"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proofErr w:type="spellStart"/>
            <w:r w:rsidRPr="00CE6E8F">
              <w:rPr>
                <w:sz w:val="24"/>
              </w:rPr>
              <w:t>manuels@selfhelpenterprises</w:t>
            </w:r>
            <w:proofErr w:type="spellEnd"/>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proofErr w:type="spellStart"/>
            <w:r w:rsidRPr="00CE6E8F">
              <w:rPr>
                <w:sz w:val="24"/>
              </w:rPr>
              <w:t>Culligan</w:t>
            </w:r>
            <w:proofErr w:type="spellEnd"/>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 xml:space="preserve">Mickey </w:t>
            </w:r>
            <w:proofErr w:type="spellStart"/>
            <w:r w:rsidRPr="00C27E15">
              <w:rPr>
                <w:sz w:val="24"/>
              </w:rPr>
              <w:t>Zweigle</w:t>
            </w:r>
            <w:proofErr w:type="spellEnd"/>
          </w:p>
          <w:p w14:paraId="66EF9EDE" w14:textId="6AFCA005" w:rsidR="00C27E15" w:rsidRPr="00C27E15" w:rsidRDefault="00C27E15" w:rsidP="00CE6E8F">
            <w:pPr>
              <w:pStyle w:val="TableParagraph"/>
              <w:ind w:left="-107" w:right="-113"/>
              <w:jc w:val="center"/>
              <w:rPr>
                <w:sz w:val="24"/>
              </w:rPr>
            </w:pPr>
            <w:proofErr w:type="spellStart"/>
            <w:r w:rsidRPr="00C27E15">
              <w:rPr>
                <w:sz w:val="24"/>
              </w:rPr>
              <w:t>Zweigle</w:t>
            </w:r>
            <w:proofErr w:type="spellEnd"/>
            <w:r w:rsidRPr="00C27E15">
              <w:rPr>
                <w:sz w:val="24"/>
              </w:rPr>
              <w:t xml:space="preserv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6F1B6949"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65B39">
        <w:rPr>
          <w:rStyle w:val="normaltextrun"/>
          <w:rFonts w:ascii="Arial" w:hAnsi="Arial" w:cs="Arial"/>
          <w:shd w:val="clear" w:color="auto" w:fill="FFFFFF"/>
        </w:rPr>
        <w:t>2</w:t>
      </w:r>
      <w:r w:rsidRPr="00C27E15">
        <w:rPr>
          <w:rStyle w:val="normaltextrun"/>
          <w:rFonts w:ascii="Arial" w:hAnsi="Arial" w:cs="Arial"/>
          <w:shd w:val="clear" w:color="auto" w:fill="FFFFFF"/>
        </w:rPr>
        <w:t xml:space="preserve">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4D82CE9D"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65B39">
        <w:rPr>
          <w:rStyle w:val="normaltextrun"/>
          <w:rFonts w:ascii="Arial" w:hAnsi="Arial" w:cs="Arial"/>
          <w:shd w:val="clear" w:color="auto" w:fill="FFFFFF"/>
        </w:rPr>
        <w:t>2</w:t>
      </w:r>
      <w:r w:rsidRPr="00C27E15">
        <w:rPr>
          <w:rStyle w:val="normaltextrun"/>
          <w:rFonts w:ascii="Arial" w:hAnsi="Arial" w:cs="Arial"/>
          <w:shd w:val="clear" w:color="auto" w:fill="FFFFFF"/>
        </w:rPr>
        <w:t xml:space="preserve">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7D32A3C2"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65B39">
        <w:rPr>
          <w:rStyle w:val="normaltextrun"/>
          <w:rFonts w:ascii="Arial" w:hAnsi="Arial" w:cs="Arial"/>
          <w:shd w:val="clear" w:color="auto" w:fill="FFFFFF"/>
        </w:rPr>
        <w:t>2</w:t>
      </w:r>
      <w:r w:rsidRPr="00C27E15">
        <w:rPr>
          <w:rStyle w:val="normaltextrun"/>
          <w:rFonts w:ascii="Arial" w:hAnsi="Arial" w:cs="Arial"/>
          <w:shd w:val="clear" w:color="auto" w:fill="FFFFFF"/>
        </w:rPr>
        <w:t xml:space="preserve">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059BB9B9"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65B39">
        <w:rPr>
          <w:rStyle w:val="normaltextrun"/>
          <w:rFonts w:ascii="Arial" w:hAnsi="Arial" w:cs="Arial"/>
          <w:shd w:val="clear" w:color="auto" w:fill="FFFFFF"/>
        </w:rPr>
        <w:t>2</w:t>
      </w:r>
      <w:r w:rsidRPr="00C27E15">
        <w:rPr>
          <w:rStyle w:val="normaltextrun"/>
          <w:rFonts w:ascii="Arial" w:hAnsi="Arial" w:cs="Arial"/>
          <w:shd w:val="clear" w:color="auto" w:fill="FFFFFF"/>
        </w:rPr>
        <w:t xml:space="preserve">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proofErr w:type="gramStart"/>
      <w:r w:rsidR="00742F72" w:rsidRPr="00C27E15">
        <w:rPr>
          <w:rStyle w:val="normaltextrun"/>
          <w:rFonts w:ascii="Arial" w:eastAsiaTheme="majorEastAsia" w:hAnsi="Arial" w:cs="Arial"/>
        </w:rPr>
        <w:t>e.g.</w:t>
      </w:r>
      <w:proofErr w:type="gramEnd"/>
      <w:r w:rsidR="00742F72" w:rsidRPr="00C27E15">
        <w:rPr>
          <w:rStyle w:val="normaltextrun"/>
          <w:rFonts w:ascii="Arial" w:eastAsiaTheme="majorEastAsia" w:hAnsi="Arial" w:cs="Arial"/>
        </w:rPr>
        <w:t xml:space="preserve">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w:t>
      </w:r>
      <w:proofErr w:type="gramStart"/>
      <w:r w:rsidR="0068027B" w:rsidRPr="00C27E15">
        <w:rPr>
          <w:rStyle w:val="normaltextrun"/>
          <w:rFonts w:ascii="Arial" w:eastAsiaTheme="majorEastAsia" w:hAnsi="Arial" w:cs="Arial"/>
        </w:rPr>
        <w:t>e.g.</w:t>
      </w:r>
      <w:proofErr w:type="gramEnd"/>
      <w:r w:rsidR="0068027B" w:rsidRPr="00C27E15">
        <w:rPr>
          <w:rStyle w:val="normaltextrun"/>
          <w:rFonts w:ascii="Arial" w:eastAsiaTheme="majorEastAsia" w:hAnsi="Arial" w:cs="Arial"/>
        </w:rPr>
        <w:t xml:space="preserve">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9B4CE3"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proofErr w:type="spellStart"/>
      <w:r w:rsidR="00C27E15" w:rsidRPr="00180AE8">
        <w:rPr>
          <w:rFonts w:eastAsia="Times New Roman"/>
          <w:b/>
          <w:bCs/>
          <w:sz w:val="24"/>
          <w:szCs w:val="24"/>
        </w:rPr>
        <w:t>CalWARN</w:t>
      </w:r>
      <w:proofErr w:type="spellEnd"/>
      <w:r w:rsidR="00C27E15" w:rsidRPr="00180AE8">
        <w:rPr>
          <w:rFonts w:eastAsia="Times New Roman"/>
          <w:b/>
          <w:bCs/>
          <w:sz w:val="24"/>
          <w:szCs w:val="24"/>
        </w:rPr>
        <w:t xml:space="preserve">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9B8D" w14:textId="77777777" w:rsidR="009B4CE3" w:rsidRDefault="009B4CE3">
      <w:r>
        <w:separator/>
      </w:r>
    </w:p>
  </w:endnote>
  <w:endnote w:type="continuationSeparator" w:id="0">
    <w:p w14:paraId="05E30D26" w14:textId="77777777" w:rsidR="009B4CE3" w:rsidRDefault="009B4CE3">
      <w:r>
        <w:continuationSeparator/>
      </w:r>
    </w:p>
  </w:endnote>
  <w:endnote w:type="continuationNotice" w:id="1">
    <w:p w14:paraId="1DD38B24" w14:textId="77777777" w:rsidR="009B4CE3" w:rsidRDefault="009B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A048" w14:textId="77777777" w:rsidR="009B4CE3" w:rsidRDefault="009B4CE3">
      <w:r>
        <w:separator/>
      </w:r>
    </w:p>
  </w:footnote>
  <w:footnote w:type="continuationSeparator" w:id="0">
    <w:p w14:paraId="756793AB" w14:textId="77777777" w:rsidR="009B4CE3" w:rsidRDefault="009B4CE3">
      <w:r>
        <w:continuationSeparator/>
      </w:r>
    </w:p>
  </w:footnote>
  <w:footnote w:type="continuationNotice" w:id="1">
    <w:p w14:paraId="02D279E9" w14:textId="77777777" w:rsidR="009B4CE3" w:rsidRDefault="009B4CE3"/>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32A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B9C"/>
    <w:rsid w:val="002062DB"/>
    <w:rsid w:val="002069C4"/>
    <w:rsid w:val="00207AC4"/>
    <w:rsid w:val="002107C3"/>
    <w:rsid w:val="002112A1"/>
    <w:rsid w:val="002118F6"/>
    <w:rsid w:val="00211F6D"/>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2BE8"/>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41E46"/>
    <w:rsid w:val="00542DEB"/>
    <w:rsid w:val="00544061"/>
    <w:rsid w:val="00545393"/>
    <w:rsid w:val="00545828"/>
    <w:rsid w:val="00547487"/>
    <w:rsid w:val="00550011"/>
    <w:rsid w:val="00550C77"/>
    <w:rsid w:val="00554616"/>
    <w:rsid w:val="0055630A"/>
    <w:rsid w:val="005577E3"/>
    <w:rsid w:val="00565B39"/>
    <w:rsid w:val="00566435"/>
    <w:rsid w:val="00570C0F"/>
    <w:rsid w:val="00571C64"/>
    <w:rsid w:val="00575CEC"/>
    <w:rsid w:val="00577044"/>
    <w:rsid w:val="00582511"/>
    <w:rsid w:val="00582555"/>
    <w:rsid w:val="00585975"/>
    <w:rsid w:val="00586646"/>
    <w:rsid w:val="00587499"/>
    <w:rsid w:val="0059152D"/>
    <w:rsid w:val="00592E82"/>
    <w:rsid w:val="005943CC"/>
    <w:rsid w:val="00597265"/>
    <w:rsid w:val="005A0CC6"/>
    <w:rsid w:val="005A1672"/>
    <w:rsid w:val="005B148E"/>
    <w:rsid w:val="005B2E60"/>
    <w:rsid w:val="005C10A2"/>
    <w:rsid w:val="005C1D46"/>
    <w:rsid w:val="005C2026"/>
    <w:rsid w:val="005C40EE"/>
    <w:rsid w:val="005D5842"/>
    <w:rsid w:val="005E250F"/>
    <w:rsid w:val="005E35F3"/>
    <w:rsid w:val="005E3936"/>
    <w:rsid w:val="005E4E87"/>
    <w:rsid w:val="005E6899"/>
    <w:rsid w:val="005F293B"/>
    <w:rsid w:val="00612491"/>
    <w:rsid w:val="006247B7"/>
    <w:rsid w:val="0062666F"/>
    <w:rsid w:val="00630C02"/>
    <w:rsid w:val="0063320F"/>
    <w:rsid w:val="0064300A"/>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036B"/>
    <w:rsid w:val="00823B29"/>
    <w:rsid w:val="008264E0"/>
    <w:rsid w:val="008279F3"/>
    <w:rsid w:val="00827C29"/>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63A13"/>
    <w:rsid w:val="00963A79"/>
    <w:rsid w:val="009660EC"/>
    <w:rsid w:val="009670FF"/>
    <w:rsid w:val="00973274"/>
    <w:rsid w:val="00974503"/>
    <w:rsid w:val="00976074"/>
    <w:rsid w:val="00977916"/>
    <w:rsid w:val="009817DC"/>
    <w:rsid w:val="009837CD"/>
    <w:rsid w:val="0098463D"/>
    <w:rsid w:val="0099060D"/>
    <w:rsid w:val="00990B8D"/>
    <w:rsid w:val="00995472"/>
    <w:rsid w:val="009964F7"/>
    <w:rsid w:val="009A076C"/>
    <w:rsid w:val="009A6CC2"/>
    <w:rsid w:val="009A7281"/>
    <w:rsid w:val="009B03C7"/>
    <w:rsid w:val="009B3FDF"/>
    <w:rsid w:val="009B40CB"/>
    <w:rsid w:val="009B4CE3"/>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AF4ED9"/>
    <w:rsid w:val="00B073E0"/>
    <w:rsid w:val="00B10461"/>
    <w:rsid w:val="00B1273F"/>
    <w:rsid w:val="00B14EC8"/>
    <w:rsid w:val="00B251EC"/>
    <w:rsid w:val="00B259DC"/>
    <w:rsid w:val="00B409C6"/>
    <w:rsid w:val="00B429E6"/>
    <w:rsid w:val="00B45AAD"/>
    <w:rsid w:val="00B53CAC"/>
    <w:rsid w:val="00B632C5"/>
    <w:rsid w:val="00B64735"/>
    <w:rsid w:val="00B72510"/>
    <w:rsid w:val="00B72F4A"/>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5D80"/>
    <w:rsid w:val="00D065C6"/>
    <w:rsid w:val="00D1252D"/>
    <w:rsid w:val="00D13D8D"/>
    <w:rsid w:val="00D149FA"/>
    <w:rsid w:val="00D2035F"/>
    <w:rsid w:val="00D314B4"/>
    <w:rsid w:val="00D35A4B"/>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C7D7-B61B-482E-A270-003097A5B84E}">
  <ds:schemaRefs>
    <ds:schemaRef ds:uri="http://schemas.microsoft.com/sharepoint/v3/contenttype/forms"/>
  </ds:schemaRefs>
</ds:datastoreItem>
</file>

<file path=customXml/itemProps2.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4.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5</cp:revision>
  <cp:lastPrinted>2024-05-02T16:49:00Z</cp:lastPrinted>
  <dcterms:created xsi:type="dcterms:W3CDTF">2024-05-02T17:57:00Z</dcterms:created>
  <dcterms:modified xsi:type="dcterms:W3CDTF">2024-05-02T21:47:00Z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