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December 10,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Monday, December 10, 2018</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04</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w:t>
      </w:r>
      <w:r w:rsidDel="00000000" w:rsidR="00000000" w:rsidRPr="00000000">
        <w:rPr>
          <w:rFonts w:ascii="Domine" w:cs="Domine" w:eastAsia="Domine" w:hAnsi="Domine"/>
          <w:sz w:val="22"/>
          <w:szCs w:val="22"/>
          <w:vertAlign w:val="baseline"/>
          <w:rtl w:val="0"/>
        </w:rPr>
        <w:t xml:space="preserve">, Chairperson; </w:t>
      </w:r>
      <w:r w:rsidDel="00000000" w:rsidR="00000000" w:rsidRPr="00000000">
        <w:rPr>
          <w:rFonts w:ascii="Domine" w:cs="Domine" w:eastAsia="Domine" w:hAnsi="Domine"/>
          <w:sz w:val="22"/>
          <w:szCs w:val="22"/>
          <w:rtl w:val="0"/>
        </w:rPr>
        <w:t xml:space="preserve">Adam Ramos</w:t>
      </w:r>
      <w:r w:rsidDel="00000000" w:rsidR="00000000" w:rsidRPr="00000000">
        <w:rPr>
          <w:rFonts w:ascii="Domine" w:cs="Domine" w:eastAsia="Domine" w:hAnsi="Domine"/>
          <w:sz w:val="22"/>
          <w:szCs w:val="22"/>
          <w:vertAlign w:val="baseline"/>
          <w:rtl w:val="0"/>
        </w:rPr>
        <w:t xml:space="preserve">, Vice-Chairperson; </w:t>
      </w:r>
      <w:r w:rsidDel="00000000" w:rsidR="00000000" w:rsidRPr="00000000">
        <w:rPr>
          <w:rFonts w:ascii="Domine" w:cs="Domine" w:eastAsia="Domine" w:hAnsi="Domine"/>
          <w:sz w:val="22"/>
          <w:szCs w:val="22"/>
          <w:rtl w:val="0"/>
        </w:rPr>
        <w:t xml:space="preserve">Brian Bradshaw</w:t>
      </w:r>
      <w:r w:rsidDel="00000000" w:rsidR="00000000" w:rsidRPr="00000000">
        <w:rPr>
          <w:rFonts w:ascii="Domine" w:cs="Domine" w:eastAsia="Domine" w:hAnsi="Domine"/>
          <w:sz w:val="22"/>
          <w:szCs w:val="22"/>
          <w:vertAlign w:val="baseline"/>
          <w:rtl w:val="0"/>
        </w:rPr>
        <w:t xml:space="preserve">, Treasurer; </w:t>
      </w: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Sheila O. Ellsworth, Marjorie J. McBride, and Carly Reich,</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 Mario J. Andrade, Superintendent;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Mary Almeida, Director of Literacy and Title 1; Leslie Anderson, Director of Pupil Personnel Services; Raquel Pellerin, School Business Administrator; </w:t>
      </w:r>
      <w:r w:rsidDel="00000000" w:rsidR="00000000" w:rsidRPr="00000000">
        <w:rPr>
          <w:rFonts w:ascii="Domine" w:cs="Domine" w:eastAsia="Domine" w:hAnsi="Domine"/>
          <w:sz w:val="22"/>
          <w:szCs w:val="22"/>
          <w:vertAlign w:val="baseline"/>
          <w:rtl w:val="0"/>
        </w:rPr>
        <w:t xml:space="preserve">and Andrew Henneous, Esq., District Solicitor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Victor Cabral</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ACCOLADES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It has become a tradition that the design for the District Holiday Greeting Card is created by a student.  This year Art Teacher, Sarah Jacobs, had students at Guiteras School create a design for consideration.  Several students submitted their drawings--they were all very special but only one could be chosen for the card.  A gift certificate for the artist whose drawing was used on the 2018 Holiday Card was presented to fifth grader, Lyla Furtado, by the Superintendent and the School Committee Chairperson.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public comment.</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CONSENT AGENDA</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a</w:t>
      </w:r>
      <w:r w:rsidDel="00000000" w:rsidR="00000000" w:rsidRPr="00000000">
        <w:rPr>
          <w:rFonts w:ascii="Domine" w:cs="Domine" w:eastAsia="Domine" w:hAnsi="Domine"/>
          <w:sz w:val="22"/>
          <w:szCs w:val="22"/>
          <w:vertAlign w:val="baseline"/>
          <w:rtl w:val="0"/>
        </w:rPr>
        <w:t xml:space="preserve">ll items listed with an asterisk on the Consent Agenda are considered routine by the School Committee and will be enacted by one motion. There will be no separate discussion of these items unless a committee member requests, in which event the items will be withdrawn from the general order of business and considered in the normal sequence of the agenda.  </w:t>
      </w:r>
      <w:r w:rsidDel="00000000" w:rsidR="00000000" w:rsidRPr="00000000">
        <w:rPr>
          <w:rFonts w:ascii="Domine" w:cs="Domine" w:eastAsia="Domine" w:hAnsi="Domine"/>
          <w:sz w:val="22"/>
          <w:szCs w:val="22"/>
          <w:rtl w:val="0"/>
        </w:rPr>
        <w:t xml:space="preserve">Mr. Ramos requested that the Personnel Recommendations be pulled from the Consent Agenda for separate discussion.</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asked for a motion on the remainder of the Consent Agenda.</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1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Bento made a motion to approve the Consent Agenda; seconded by Mrs. McBride.</w:t>
      </w:r>
    </w:p>
    <w:p w:rsidR="00000000" w:rsidDel="00000000" w:rsidP="00000000" w:rsidRDefault="00000000" w:rsidRPr="00000000" w14:paraId="0000001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1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seal the October 22, 2018 executive session minutes; seconded by Mr. Bento.</w:t>
      </w:r>
    </w:p>
    <w:p w:rsidR="00000000" w:rsidDel="00000000" w:rsidP="00000000" w:rsidRDefault="00000000" w:rsidRPr="00000000" w14:paraId="0000001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2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1">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2">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sz w:val="22"/>
          <w:szCs w:val="22"/>
          <w:u w:val="single"/>
          <w:rtl w:val="0"/>
        </w:rPr>
        <w:t xml:space="preserve">Recommendation #S2018-81</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Student Dismissal  Policy (JEDB).</w:t>
      </w:r>
    </w:p>
    <w:p w:rsidR="00000000" w:rsidDel="00000000" w:rsidP="00000000" w:rsidRDefault="00000000" w:rsidRPr="00000000" w14:paraId="0000002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the second reading of the Student Dismissal Policy (JEDB); Mr. Ramos seconded.</w:t>
      </w:r>
    </w:p>
    <w:p w:rsidR="00000000" w:rsidDel="00000000" w:rsidP="00000000" w:rsidRDefault="00000000" w:rsidRPr="00000000" w14:paraId="0000002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stated that she is going to renew her objection to the policy as written because it limits parents from being permitted to determine how their children come and go to school.  Mrs. McBride stated for that reason she will be voting no on this motion.</w:t>
      </w:r>
    </w:p>
    <w:p w:rsidR="00000000" w:rsidDel="00000000" w:rsidP="00000000" w:rsidRDefault="00000000" w:rsidRPr="00000000" w14:paraId="0000002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for the benefit of those in the audience, that the Student Dismissal Policy lays out the process by which students are dismissed during the school day.  The policy now contains content from  the Student Dismissal Procedures Policy (JEDB-R) which policy is being recommended for deletion this evening.</w:t>
      </w:r>
    </w:p>
    <w:p w:rsidR="00000000" w:rsidDel="00000000" w:rsidP="00000000" w:rsidRDefault="00000000" w:rsidRPr="00000000" w14:paraId="0000002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further clarified that the Student Dismissal Policy used to cover bad weather only and now includes other situations as well.</w:t>
      </w:r>
    </w:p>
    <w:p w:rsidR="00000000" w:rsidDel="00000000" w:rsidP="00000000" w:rsidRDefault="00000000" w:rsidRPr="00000000" w14:paraId="0000002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7-1 vote; Mrs. McBride dissenting.</w:t>
      </w:r>
    </w:p>
    <w:p w:rsidR="00000000" w:rsidDel="00000000" w:rsidP="00000000" w:rsidRDefault="00000000" w:rsidRPr="00000000" w14:paraId="0000002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#S2018-82</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deletion of the Student Dismissal Procedures  Policy (JEDB-R).</w:t>
      </w:r>
    </w:p>
    <w:p w:rsidR="00000000" w:rsidDel="00000000" w:rsidP="00000000" w:rsidRDefault="00000000" w:rsidRPr="00000000" w14:paraId="0000002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deletion of the Student Dismissal Procedures Policy (JEDB-R); seconded by Mr. Bento.</w:t>
      </w:r>
    </w:p>
    <w:p w:rsidR="00000000" w:rsidDel="00000000" w:rsidP="00000000" w:rsidRDefault="00000000" w:rsidRPr="00000000" w14:paraId="0000003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clarified that the policy is being deleted because it is now addressed by the policy that was just approved.</w:t>
      </w:r>
    </w:p>
    <w:p w:rsidR="00000000" w:rsidDel="00000000" w:rsidP="00000000" w:rsidRDefault="00000000" w:rsidRPr="00000000" w14:paraId="0000003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3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#S2018-83</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Reporting Known or Suspected Child Abuse and/or Neglect Policy.</w:t>
      </w:r>
    </w:p>
    <w:p w:rsidR="00000000" w:rsidDel="00000000" w:rsidP="00000000" w:rsidRDefault="00000000" w:rsidRPr="00000000" w14:paraId="0000003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second reading of the Reporting Known or Suspected Child Abuse and/or Neglect Policy; seconded by Mrs. McBride.</w:t>
      </w:r>
    </w:p>
    <w:p w:rsidR="00000000" w:rsidDel="00000000" w:rsidP="00000000" w:rsidRDefault="00000000" w:rsidRPr="00000000" w14:paraId="0000003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stated that this policy was revised a while ago, but recently, due to new state guidelines, needed to be updated again.</w:t>
      </w:r>
    </w:p>
    <w:p w:rsidR="00000000" w:rsidDel="00000000" w:rsidP="00000000" w:rsidRDefault="00000000" w:rsidRPr="00000000" w14:paraId="0000003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during the first reading of the policy, a union representative expressed concerns about requiring a signature of staff members and whether or not that was addressed.  Mrs. Schofield responded that the exhibit requiring a signature by teachers and staff members was removed because of those concerns.  The Policy &amp; Curriculum Subcommittee will review the exhibit at a future date.  </w:t>
      </w:r>
    </w:p>
    <w:p w:rsidR="00000000" w:rsidDel="00000000" w:rsidP="00000000" w:rsidRDefault="00000000" w:rsidRPr="00000000" w14:paraId="0000003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further clarified that the policy reflects state law and the teacher’s obligation that even though a signature is not required, they are still required to follow the law concerning reporting.  Dr. Andrade added that they will be working with the BWEA on specific language for the exhibit.</w:t>
      </w:r>
    </w:p>
    <w:p w:rsidR="00000000" w:rsidDel="00000000" w:rsidP="00000000" w:rsidRDefault="00000000" w:rsidRPr="00000000" w14:paraId="0000003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clarified that the policy is being passed without Exhibit B.</w:t>
      </w:r>
    </w:p>
    <w:p w:rsidR="00000000" w:rsidDel="00000000" w:rsidP="00000000" w:rsidRDefault="00000000" w:rsidRPr="00000000" w14:paraId="0000004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4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#S2018-84</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Evacuation and Lockdown Drills Policy (EBCB) {formerly Fire Drills Policy EBCB}</w:t>
      </w:r>
    </w:p>
    <w:p w:rsidR="00000000" w:rsidDel="00000000" w:rsidP="00000000" w:rsidRDefault="00000000" w:rsidRPr="00000000" w14:paraId="0000004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first reading of the Evacuation and Lockdown Drills Policy (EBCB); seconded by Mr. Bradshaw.</w:t>
      </w:r>
    </w:p>
    <w:p w:rsidR="00000000" w:rsidDel="00000000" w:rsidP="00000000" w:rsidRDefault="00000000" w:rsidRPr="00000000" w14:paraId="0000004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asked if the policy reflects the law.  Mrs. Schofield replied that the policy has been updated to reflect Rhode Island General Law.  Mrs. McBride asked that the legal reference also be indicated at the bottom of the policy.</w:t>
      </w:r>
    </w:p>
    <w:p w:rsidR="00000000" w:rsidDel="00000000" w:rsidP="00000000" w:rsidRDefault="00000000" w:rsidRPr="00000000" w14:paraId="0000004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4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#S2018-85</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Crisis Management and Communication Policy</w:t>
      </w:r>
    </w:p>
    <w:p w:rsidR="00000000" w:rsidDel="00000000" w:rsidP="00000000" w:rsidRDefault="00000000" w:rsidRPr="00000000" w14:paraId="0000004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Crisis Management and Communication Policy; seconded by Mr. Ramos</w:t>
      </w:r>
    </w:p>
    <w:p w:rsidR="00000000" w:rsidDel="00000000" w:rsidP="00000000" w:rsidRDefault="00000000" w:rsidRPr="00000000" w14:paraId="0000005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stated that this is another policy that the Policy &amp; Curriculum  Subcommittee has been working on for some time.  The policy addresses how to communicate crises and incidents to families and community members.</w:t>
      </w:r>
    </w:p>
    <w:p w:rsidR="00000000" w:rsidDel="00000000" w:rsidP="00000000" w:rsidRDefault="00000000" w:rsidRPr="00000000" w14:paraId="0000005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For the benefit of the audience, Mr. Bradshaw read the purpose from the policy.</w:t>
      </w:r>
    </w:p>
    <w:p w:rsidR="00000000" w:rsidDel="00000000" w:rsidP="00000000" w:rsidRDefault="00000000" w:rsidRPr="00000000" w14:paraId="0000005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stated that the policy was reviewed by the Bristol and Warren Police Chiefs.  </w:t>
      </w:r>
    </w:p>
    <w:p w:rsidR="00000000" w:rsidDel="00000000" w:rsidP="00000000" w:rsidRDefault="00000000" w:rsidRPr="00000000" w14:paraId="0000005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 Director of Security from Newtown Connecticut came and spoke to the School Committee.  Mrs. Schofield added that she had visited the Newtown schools as well.</w:t>
      </w:r>
    </w:p>
    <w:p w:rsidR="00000000" w:rsidDel="00000000" w:rsidP="00000000" w:rsidRDefault="00000000" w:rsidRPr="00000000" w14:paraId="0000005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5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#S2018-86</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Staff/Students Relationships Policy (GBH)</w:t>
      </w:r>
    </w:p>
    <w:p w:rsidR="00000000" w:rsidDel="00000000" w:rsidP="00000000" w:rsidRDefault="00000000" w:rsidRPr="00000000" w14:paraId="0000005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Staff/Students Relationships Policy (GBH); seconded by Mr. Bradshaw.</w:t>
      </w:r>
    </w:p>
    <w:p w:rsidR="00000000" w:rsidDel="00000000" w:rsidP="00000000" w:rsidRDefault="00000000" w:rsidRPr="00000000" w14:paraId="0000005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stated that she placed the Staff/Students Relationships Policy on the agenda because she felt it needed updating in order to address how students and staff members should and should not interact on social media and messaging apps.</w:t>
      </w:r>
    </w:p>
    <w:p w:rsidR="00000000" w:rsidDel="00000000" w:rsidP="00000000" w:rsidRDefault="00000000" w:rsidRPr="00000000" w14:paraId="0000006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read aloud the points that were added to the policy which addresses Mrs. Schofield’s concerns regarding social media and messaging apps.  </w:t>
      </w:r>
    </w:p>
    <w:p w:rsidR="00000000" w:rsidDel="00000000" w:rsidP="00000000" w:rsidRDefault="00000000" w:rsidRPr="00000000" w14:paraId="0000006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clarified that this policy already existed, but she wanted to address the idea of staff members following students on Instagram and Facebook and to look at what is an appropriate relationship there.  When the policy was reviewed, those areas weren’t addressed.</w:t>
      </w:r>
    </w:p>
    <w:p w:rsidR="00000000" w:rsidDel="00000000" w:rsidP="00000000" w:rsidRDefault="00000000" w:rsidRPr="00000000" w14:paraId="0000006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Bento requested that legal counsel review the revised policy.  Mr. Henneous, the District’s Attorney, stated that he will review the policy and report back to the Policy &amp; Curriculum Subcommittee.</w:t>
      </w:r>
    </w:p>
    <w:p w:rsidR="00000000" w:rsidDel="00000000" w:rsidP="00000000" w:rsidRDefault="00000000" w:rsidRPr="00000000" w14:paraId="0000006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 changes are good, but feels some minor amendments would be good prior to the second reading.</w:t>
      </w:r>
    </w:p>
    <w:p w:rsidR="00000000" w:rsidDel="00000000" w:rsidP="00000000" w:rsidRDefault="00000000" w:rsidRPr="00000000" w14:paraId="0000006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she feels these additions to the policy are a great idea.</w:t>
      </w:r>
    </w:p>
    <w:p w:rsidR="00000000" w:rsidDel="00000000" w:rsidP="00000000" w:rsidRDefault="00000000" w:rsidRPr="00000000" w14:paraId="0000006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6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#S2018-92</w:t>
      </w:r>
      <w:r w:rsidDel="00000000" w:rsidR="00000000" w:rsidRPr="00000000">
        <w:rPr>
          <w:rFonts w:ascii="Domine" w:cs="Domine" w:eastAsia="Domine" w:hAnsi="Domine"/>
          <w:sz w:val="22"/>
          <w:szCs w:val="22"/>
          <w:rtl w:val="0"/>
        </w:rPr>
        <w:t xml:space="preserve"> - That the School Committee, upon the recommendation of the Superintendent, approve the request of twenty-three (23) families to homeschool their children for the 2018-2019 school year adhering to all requirements as set forth by the Bristol Warren Regional School District.</w:t>
      </w:r>
    </w:p>
    <w:p w:rsidR="00000000" w:rsidDel="00000000" w:rsidP="00000000" w:rsidRDefault="00000000" w:rsidRPr="00000000" w14:paraId="0000006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request for twenty-three (23) families to homeschool their children for the 2018-2019 school year; seconded by Mr.  Bradshaw.</w:t>
      </w:r>
    </w:p>
    <w:p w:rsidR="00000000" w:rsidDel="00000000" w:rsidP="00000000" w:rsidRDefault="00000000" w:rsidRPr="00000000" w14:paraId="0000007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stated that this is an appropriate motion because these homeschool requests were submitted in October and are a carry over from October’s business meeting.</w:t>
      </w:r>
    </w:p>
    <w:p w:rsidR="00000000" w:rsidDel="00000000" w:rsidP="00000000" w:rsidRDefault="00000000" w:rsidRPr="00000000" w14:paraId="0000007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7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#S2018-94</w:t>
      </w:r>
      <w:r w:rsidDel="00000000" w:rsidR="00000000" w:rsidRPr="00000000">
        <w:rPr>
          <w:rFonts w:ascii="Domine" w:cs="Domine" w:eastAsia="Domine" w:hAnsi="Domine"/>
          <w:sz w:val="22"/>
          <w:szCs w:val="22"/>
          <w:rtl w:val="0"/>
        </w:rPr>
        <w:t xml:space="preserve"> - That the School Committee, upon the recommendation of the Superintendent, approve the Guiteras Water Bottle Filling Station</w:t>
      </w:r>
    </w:p>
    <w:p w:rsidR="00000000" w:rsidDel="00000000" w:rsidP="00000000" w:rsidRDefault="00000000" w:rsidRPr="00000000" w14:paraId="0000007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the Guiteras Water Bottle Filling Station; seconded by Mrs. McBride.</w:t>
      </w:r>
    </w:p>
    <w:p w:rsidR="00000000" w:rsidDel="00000000" w:rsidP="00000000" w:rsidRDefault="00000000" w:rsidRPr="00000000" w14:paraId="0000007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explained that the recommendation as listed on the agenda is not a recommendation from the Budget/Facilities Subcommittee due to the fact that the November Budget/Facilities Subcommittee meeting was cancelled.  </w:t>
      </w:r>
    </w:p>
    <w:p w:rsidR="00000000" w:rsidDel="00000000" w:rsidP="00000000" w:rsidRDefault="00000000" w:rsidRPr="00000000" w14:paraId="0000007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Mr. Simmons and Mrs. Sadler spoke with the Superintendent regarding a request to install a water bottle filling station at Guiteras School.  Mr. Bradshaw further clarified that the request for the water  bottle filling  station was made back in October.  He added that Guiteras was the only school within the District that did not have a filling station.   Mr. Bradshaw stated that the school’s PTO and the Green Team took it upon themselves to apply for a grant through the Greenlove Foundation.  He shared a little bit about how that foundation came to be.  Mr. Bradshaw stated that the PTO received the grant from the Greenlove Foundation to be able to purchase a water bottle filling station for Guiteras School  at no cost to the District.  Facilities installed the the water bottle filling station.</w:t>
      </w:r>
    </w:p>
    <w:p w:rsidR="00000000" w:rsidDel="00000000" w:rsidP="00000000" w:rsidRDefault="00000000" w:rsidRPr="00000000" w14:paraId="0000007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asked for a vote to approve the already installed water bottle filling station.</w:t>
      </w:r>
    </w:p>
    <w:p w:rsidR="00000000" w:rsidDel="00000000" w:rsidP="00000000" w:rsidRDefault="00000000" w:rsidRPr="00000000" w14:paraId="0000007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8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2">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Recommendation #S2018-95 - Personnel</w:t>
      </w:r>
    </w:p>
    <w:p w:rsidR="00000000" w:rsidDel="00000000" w:rsidP="00000000" w:rsidRDefault="00000000" w:rsidRPr="00000000" w14:paraId="0000008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Personnel Recommendations; seconded by Mr. Saviano</w:t>
      </w:r>
    </w:p>
    <w:p w:rsidR="00000000" w:rsidDel="00000000" w:rsidP="00000000" w:rsidRDefault="00000000" w:rsidRPr="00000000" w14:paraId="0000008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stated that he requested that A1 be pulled from the Personnel  Recommendations.  Mrs. Schofield further clarified that no vote will be taken on A1 this evening.</w:t>
      </w:r>
    </w:p>
    <w:p w:rsidR="00000000" w:rsidDel="00000000" w:rsidP="00000000" w:rsidRDefault="00000000" w:rsidRPr="00000000" w14:paraId="0000008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explained that he asked to pull the personnel recommendations for a separate discussion so that the Superintendent could describe, for the benefit of the new members and audience members, what the process is for approval of personnel recommendations.</w:t>
      </w:r>
    </w:p>
    <w:p w:rsidR="00000000" w:rsidDel="00000000" w:rsidP="00000000" w:rsidRDefault="00000000" w:rsidRPr="00000000" w14:paraId="0000008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thanked Mr. Ramos for the opportunity to share an explanation regarding the format and process of the personnel recommendations.</w:t>
      </w:r>
    </w:p>
    <w:p w:rsidR="00000000" w:rsidDel="00000000" w:rsidP="00000000" w:rsidRDefault="00000000" w:rsidRPr="00000000" w14:paraId="0000008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the Consent Agenda may contain new hires and retirements.  Each month there are about 10-15 changes per personnel.</w:t>
      </w:r>
    </w:p>
    <w:p w:rsidR="00000000" w:rsidDel="00000000" w:rsidP="00000000" w:rsidRDefault="00000000" w:rsidRPr="00000000" w14:paraId="0000008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explained the appointments process adding that appointments are funded through the operational budget.</w:t>
      </w:r>
    </w:p>
    <w:p w:rsidR="00000000" w:rsidDel="00000000" w:rsidP="00000000" w:rsidRDefault="00000000" w:rsidRPr="00000000" w14:paraId="0000008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explained the ESL/Reading Tutors/Extended Day Support section of personnel which appointments are funded through federal grants.  He added that many of the appointees are teachers that already serve in the District and are one year appointments.</w:t>
      </w:r>
    </w:p>
    <w:p w:rsidR="00000000" w:rsidDel="00000000" w:rsidP="00000000" w:rsidRDefault="00000000" w:rsidRPr="00000000" w14:paraId="0000009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explained the Before and After School Program section of personnel stating that this relates mostly to the COZ Program.  A majority of the appointees are Roger Williams students or community members working part-time.   There is a lot of turn over.  Dr. Andrade stated that all appointments are funded through COZ and is self-sufficient.  Mrs. Brissette, COZ Director, and the interview team make the appointee selections.  These are one year appointments.</w:t>
      </w:r>
    </w:p>
    <w:p w:rsidR="00000000" w:rsidDel="00000000" w:rsidP="00000000" w:rsidRDefault="00000000" w:rsidRPr="00000000" w14:paraId="0000009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explained the Athletic Events Supervisors/Time Clock Keepers/Ticket Takers of Personnel.  He added that these appointments mostly happen in the Fall and Winter and are one year appointments.</w:t>
      </w:r>
    </w:p>
    <w:p w:rsidR="00000000" w:rsidDel="00000000" w:rsidP="00000000" w:rsidRDefault="00000000" w:rsidRPr="00000000" w14:paraId="0000009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explained the Extracurricular Activities section of personnel which are one year appointments and include Winter and Spring Coaches. He added that when an asterisk appears next to a person’s name they are reappointments.</w:t>
      </w:r>
    </w:p>
    <w:p w:rsidR="00000000" w:rsidDel="00000000" w:rsidP="00000000" w:rsidRDefault="00000000" w:rsidRPr="00000000" w14:paraId="0000009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explained the Certified and Classified Substitutes sections of personnel stating that prior to these appointments, Mr. Simmons, Mrs. Aguiar and the Superintendent meet with the subs to make sure they understand the expectations from the District regarding goals, vision, classroom instruction and district policies.</w:t>
      </w:r>
    </w:p>
    <w:p w:rsidR="00000000" w:rsidDel="00000000" w:rsidP="00000000" w:rsidRDefault="00000000" w:rsidRPr="00000000" w14:paraId="0000009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asked whether or not the safety plans are reviewed with the new sub appointees.  Dr. Andrade responded that the safety plans are reviewed along with appropriate dress, social media and chain of command.</w:t>
      </w:r>
    </w:p>
    <w:p w:rsidR="00000000" w:rsidDel="00000000" w:rsidP="00000000" w:rsidRDefault="00000000" w:rsidRPr="00000000" w14:paraId="0000009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explained the Resignations/Retirements section of Personnel.</w:t>
      </w:r>
    </w:p>
    <w:p w:rsidR="00000000" w:rsidDel="00000000" w:rsidP="00000000" w:rsidRDefault="00000000" w:rsidRPr="00000000" w14:paraId="0000009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encouraged the School Committee members to reach out to him about funding or impact of any appointments they may have a question about.  Dr. Andrade clarified that if an appointment is on the personnel recommendations, that position is needed for the District to continue to function.</w:t>
      </w:r>
    </w:p>
    <w:p w:rsidR="00000000" w:rsidDel="00000000" w:rsidP="00000000" w:rsidRDefault="00000000" w:rsidRPr="00000000" w14:paraId="0000009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expressed appreciation to Dr. Andrade for taking the time to explain the personnel process.</w:t>
      </w:r>
    </w:p>
    <w:p w:rsidR="00000000" w:rsidDel="00000000" w:rsidP="00000000" w:rsidRDefault="00000000" w:rsidRPr="00000000" w14:paraId="000000A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remainder of the personnel recommendations passed with a 7-1 vote; Mrs. McBride dissenting.</w:t>
      </w:r>
    </w:p>
    <w:p w:rsidR="00000000" w:rsidDel="00000000" w:rsidP="00000000" w:rsidRDefault="00000000" w:rsidRPr="00000000" w14:paraId="000000A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3">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0A4">
      <w:pPr>
        <w:widowControl w:val="0"/>
        <w:numPr>
          <w:ilvl w:val="0"/>
          <w:numId w:val="1"/>
        </w:numP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Chairperson’s Initiatives</w:t>
      </w:r>
    </w:p>
    <w:p w:rsidR="00000000" w:rsidDel="00000000" w:rsidP="00000000" w:rsidRDefault="00000000" w:rsidRPr="00000000" w14:paraId="000000A5">
      <w:pPr>
        <w:widowControl w:val="0"/>
        <w:numPr>
          <w:ilvl w:val="1"/>
          <w:numId w:val="1"/>
        </w:numPr>
        <w:tabs>
          <w:tab w:val="left" w:pos="720"/>
          <w:tab w:val="left" w:pos="5040"/>
          <w:tab w:val="right" w:pos="9360"/>
        </w:tabs>
        <w:ind w:left="144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Appointment of Subcommittees</w:t>
      </w:r>
    </w:p>
    <w:p w:rsidR="00000000" w:rsidDel="00000000" w:rsidP="00000000" w:rsidRDefault="00000000" w:rsidRPr="00000000" w14:paraId="000000A6">
      <w:pPr>
        <w:widowControl w:val="0"/>
        <w:numPr>
          <w:ilvl w:val="2"/>
          <w:numId w:val="1"/>
        </w:numPr>
        <w:tabs>
          <w:tab w:val="left" w:pos="720"/>
          <w:tab w:val="left" w:pos="5040"/>
          <w:tab w:val="right" w:pos="9360"/>
        </w:tabs>
        <w:ind w:left="216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Policy &amp; Curriculum Subcommittee</w:t>
      </w:r>
    </w:p>
    <w:p w:rsidR="00000000" w:rsidDel="00000000" w:rsidP="00000000" w:rsidRDefault="00000000" w:rsidRPr="00000000" w14:paraId="000000A7">
      <w:pPr>
        <w:widowControl w:val="0"/>
        <w:numPr>
          <w:ilvl w:val="2"/>
          <w:numId w:val="1"/>
        </w:numPr>
        <w:tabs>
          <w:tab w:val="left" w:pos="720"/>
          <w:tab w:val="left" w:pos="5040"/>
          <w:tab w:val="right" w:pos="9360"/>
        </w:tabs>
        <w:ind w:left="216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Budget/Facilities Subcommittee</w:t>
      </w:r>
    </w:p>
    <w:p w:rsidR="00000000" w:rsidDel="00000000" w:rsidP="00000000" w:rsidRDefault="00000000" w:rsidRPr="00000000" w14:paraId="000000A8">
      <w:pPr>
        <w:widowControl w:val="0"/>
        <w:numPr>
          <w:ilvl w:val="2"/>
          <w:numId w:val="1"/>
        </w:numPr>
        <w:tabs>
          <w:tab w:val="left" w:pos="720"/>
          <w:tab w:val="left" w:pos="5040"/>
          <w:tab w:val="right" w:pos="9360"/>
        </w:tabs>
        <w:ind w:left="216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Personnel/Contract Negotiations Subcommittee</w:t>
      </w:r>
    </w:p>
    <w:p w:rsidR="00000000" w:rsidDel="00000000" w:rsidP="00000000" w:rsidRDefault="00000000" w:rsidRPr="00000000" w14:paraId="000000A9">
      <w:pPr>
        <w:widowControl w:val="0"/>
        <w:numPr>
          <w:ilvl w:val="2"/>
          <w:numId w:val="1"/>
        </w:numPr>
        <w:tabs>
          <w:tab w:val="left" w:pos="720"/>
          <w:tab w:val="left" w:pos="5040"/>
          <w:tab w:val="right" w:pos="9360"/>
        </w:tabs>
        <w:ind w:left="216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Wellness Subcommittee</w:t>
      </w:r>
    </w:p>
    <w:p w:rsidR="00000000" w:rsidDel="00000000" w:rsidP="00000000" w:rsidRDefault="00000000" w:rsidRPr="00000000" w14:paraId="000000AA">
      <w:pPr>
        <w:widowControl w:val="0"/>
        <w:numPr>
          <w:ilvl w:val="2"/>
          <w:numId w:val="1"/>
        </w:numPr>
        <w:tabs>
          <w:tab w:val="left" w:pos="720"/>
          <w:tab w:val="left" w:pos="5040"/>
          <w:tab w:val="right" w:pos="9360"/>
        </w:tabs>
        <w:ind w:left="216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Student Hearings  Subcommittee</w:t>
      </w:r>
    </w:p>
    <w:p w:rsidR="00000000" w:rsidDel="00000000" w:rsidP="00000000" w:rsidRDefault="00000000" w:rsidRPr="00000000" w14:paraId="000000A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explained that the School Committee members were polled to provide feedback regarding which subcommittee they would like to work on.  Mrs. Schofield stated that she and the Vice-Chair went through the results with a lot of thought to determine the best fits for the Subcommittees.</w:t>
      </w:r>
    </w:p>
    <w:p w:rsidR="00000000" w:rsidDel="00000000" w:rsidP="00000000" w:rsidRDefault="00000000" w:rsidRPr="00000000" w14:paraId="000000A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announced the following  subcommittee appointments:</w:t>
      </w:r>
    </w:p>
    <w:p w:rsidR="00000000" w:rsidDel="00000000" w:rsidP="00000000" w:rsidRDefault="00000000" w:rsidRPr="00000000" w14:paraId="000000A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0">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Policy &amp; Curriculum Subcommittee</w:t>
      </w:r>
    </w:p>
    <w:p w:rsidR="00000000" w:rsidDel="00000000" w:rsidP="00000000" w:rsidRDefault="00000000" w:rsidRPr="00000000" w14:paraId="000000B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Carly Reich, Chair</w:t>
      </w:r>
    </w:p>
    <w:p w:rsidR="00000000" w:rsidDel="00000000" w:rsidP="00000000" w:rsidRDefault="00000000" w:rsidRPr="00000000" w14:paraId="000000B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Victor Cabral</w:t>
      </w:r>
    </w:p>
    <w:p w:rsidR="00000000" w:rsidDel="00000000" w:rsidP="00000000" w:rsidRDefault="00000000" w:rsidRPr="00000000" w14:paraId="000000B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Erin Schofield</w:t>
      </w:r>
    </w:p>
    <w:p w:rsidR="00000000" w:rsidDel="00000000" w:rsidP="00000000" w:rsidRDefault="00000000" w:rsidRPr="00000000" w14:paraId="000000B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5">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Budget/Facilities Subcommittee</w:t>
      </w:r>
    </w:p>
    <w:p w:rsidR="00000000" w:rsidDel="00000000" w:rsidP="00000000" w:rsidRDefault="00000000" w:rsidRPr="00000000" w14:paraId="000000B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Brian Bradshaw, Chair</w:t>
      </w:r>
    </w:p>
    <w:p w:rsidR="00000000" w:rsidDel="00000000" w:rsidP="00000000" w:rsidRDefault="00000000" w:rsidRPr="00000000" w14:paraId="000000B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Sheila Ellsworth</w:t>
      </w:r>
    </w:p>
    <w:p w:rsidR="00000000" w:rsidDel="00000000" w:rsidP="00000000" w:rsidRDefault="00000000" w:rsidRPr="00000000" w14:paraId="000000B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John Bento</w:t>
      </w:r>
    </w:p>
    <w:p w:rsidR="00000000" w:rsidDel="00000000" w:rsidP="00000000" w:rsidRDefault="00000000" w:rsidRPr="00000000" w14:paraId="000000B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A">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Personnel/Contract Negotiations  Subcommittee</w:t>
      </w:r>
    </w:p>
    <w:p w:rsidR="00000000" w:rsidDel="00000000" w:rsidP="00000000" w:rsidRDefault="00000000" w:rsidRPr="00000000" w14:paraId="000000B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Adam Ramos, Chair</w:t>
      </w:r>
    </w:p>
    <w:p w:rsidR="00000000" w:rsidDel="00000000" w:rsidP="00000000" w:rsidRDefault="00000000" w:rsidRPr="00000000" w14:paraId="000000B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Marjorie McBride</w:t>
      </w:r>
    </w:p>
    <w:p w:rsidR="00000000" w:rsidDel="00000000" w:rsidP="00000000" w:rsidRDefault="00000000" w:rsidRPr="00000000" w14:paraId="000000B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John Saviano</w:t>
      </w:r>
    </w:p>
    <w:p w:rsidR="00000000" w:rsidDel="00000000" w:rsidP="00000000" w:rsidRDefault="00000000" w:rsidRPr="00000000" w14:paraId="000000B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F">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Health &amp; Wellness  Subcommittee</w:t>
      </w:r>
    </w:p>
    <w:p w:rsidR="00000000" w:rsidDel="00000000" w:rsidP="00000000" w:rsidRDefault="00000000" w:rsidRPr="00000000" w14:paraId="000000C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Adam Ramos, Co-Chair</w:t>
      </w:r>
    </w:p>
    <w:p w:rsidR="00000000" w:rsidDel="00000000" w:rsidP="00000000" w:rsidRDefault="00000000" w:rsidRPr="00000000" w14:paraId="000000C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Carly Reich, Co-Chair</w:t>
      </w:r>
    </w:p>
    <w:p w:rsidR="00000000" w:rsidDel="00000000" w:rsidP="00000000" w:rsidRDefault="00000000" w:rsidRPr="00000000" w14:paraId="000000C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3">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Student Hearings Subcommittee</w:t>
      </w:r>
    </w:p>
    <w:p w:rsidR="00000000" w:rsidDel="00000000" w:rsidP="00000000" w:rsidRDefault="00000000" w:rsidRPr="00000000" w14:paraId="000000C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John  Saviano</w:t>
      </w:r>
    </w:p>
    <w:p w:rsidR="00000000" w:rsidDel="00000000" w:rsidP="00000000" w:rsidRDefault="00000000" w:rsidRPr="00000000" w14:paraId="000000C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welcomed Mr. Cabral, Mrs. Ellsworth and Mrs. Reich and thanked everyone for serving.</w:t>
      </w:r>
    </w:p>
    <w:p w:rsidR="00000000" w:rsidDel="00000000" w:rsidP="00000000" w:rsidRDefault="00000000" w:rsidRPr="00000000" w14:paraId="000000C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thanked the School Committee members for providing their input for subcommittee interest.  He added that it is important for members to be working where they want to be.</w:t>
      </w:r>
    </w:p>
    <w:p w:rsidR="00000000" w:rsidDel="00000000" w:rsidP="00000000" w:rsidRDefault="00000000" w:rsidRPr="00000000" w14:paraId="000000C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commented that all School Committee members can participate fully in all subcommittee meetings even when not sitting on that subcommittee.</w:t>
      </w:r>
    </w:p>
    <w:p w:rsidR="00000000" w:rsidDel="00000000" w:rsidP="00000000" w:rsidRDefault="00000000" w:rsidRPr="00000000" w14:paraId="000000C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most of the discussion takes place at the Subcommittee  level which is why when it comes to the full  School Committee for a vote there isn’t much discussion.  She encouraged members of the public to come to the Subcommittee  meetings as well where they can voice their opinions and review supporting documents.</w:t>
      </w:r>
    </w:p>
    <w:p w:rsidR="00000000" w:rsidDel="00000000" w:rsidP="00000000" w:rsidRDefault="00000000" w:rsidRPr="00000000" w14:paraId="000000C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it will be helpful for the new School Committee members to  make all the Subcommittee meetings for the purpose of gathering a well rounded amount of information to help with the learning curve.</w:t>
      </w:r>
    </w:p>
    <w:p w:rsidR="00000000" w:rsidDel="00000000" w:rsidP="00000000" w:rsidRDefault="00000000" w:rsidRPr="00000000" w14:paraId="000000C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mentioned that he has been asked to hold a Budget/Facilities Subcommittee meeting on Monday,  December 17th.  The meeting will be held in the Oliver Administration Building at 6:30 p.m.</w:t>
      </w:r>
    </w:p>
    <w:p w:rsidR="00000000" w:rsidDel="00000000" w:rsidP="00000000" w:rsidRDefault="00000000" w:rsidRPr="00000000" w14:paraId="000000D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mentioned that there is a prescheduled Health &amp; Wellness Subcommittee meeting which will be held this Wednesday at 4 p.m. in the Oliver Administration Building..  He added that he is looking forward to working with his co-chair, Mrs. Reich, to continue the work that the Health &amp; Wellness Subcommittee is doing to advance  health and wellness initiatives.</w:t>
      </w:r>
    </w:p>
    <w:p w:rsidR="00000000" w:rsidDel="00000000" w:rsidP="00000000" w:rsidRDefault="00000000" w:rsidRPr="00000000" w14:paraId="000000D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5">
      <w:pPr>
        <w:widowControl w:val="0"/>
        <w:tabs>
          <w:tab w:val="left" w:pos="720"/>
          <w:tab w:val="left" w:pos="5040"/>
          <w:tab w:val="right" w:pos="9360"/>
        </w:tabs>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D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EXECUTIVE SESSION (7:55 PM)</w:t>
      </w:r>
      <w:r w:rsidDel="00000000" w:rsidR="00000000" w:rsidRPr="00000000">
        <w:rPr>
          <w:rFonts w:ascii="Domine" w:cs="Domine" w:eastAsia="Domine" w:hAnsi="Domine"/>
          <w:sz w:val="22"/>
          <w:szCs w:val="22"/>
          <w:rtl w:val="0"/>
        </w:rPr>
        <w:br w:type="textWrapping"/>
        <w:tab/>
        <w:t xml:space="preserve">Pursuant to Open Meeting Laws 42-46-5 (a)(4) for the following:  </w:t>
        <w:br w:type="textWrapping"/>
        <w:t xml:space="preserve">          1.  Discussion/Action:  Parent Concerns, related investigation(s), and legal </w:t>
      </w:r>
    </w:p>
    <w:p w:rsidR="00000000" w:rsidDel="00000000" w:rsidP="00000000" w:rsidRDefault="00000000" w:rsidRPr="00000000" w14:paraId="000000D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Advice</w:t>
      </w:r>
    </w:p>
    <w:p w:rsidR="00000000" w:rsidDel="00000000" w:rsidP="00000000" w:rsidRDefault="00000000" w:rsidRPr="00000000" w14:paraId="000000D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enter into executive session at 7:55 p.m.; seconded by Mrs. McBride. </w:t>
      </w:r>
    </w:p>
    <w:p w:rsidR="00000000" w:rsidDel="00000000" w:rsidP="00000000" w:rsidRDefault="00000000" w:rsidRPr="00000000" w14:paraId="000000D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D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adjourn the executive session at 8:23 p.m.; seconded by Mr. Saviano.</w:t>
      </w:r>
    </w:p>
    <w:p w:rsidR="00000000" w:rsidDel="00000000" w:rsidP="00000000" w:rsidRDefault="00000000" w:rsidRPr="00000000" w14:paraId="000000D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E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Open Session reconvened at 8:26 p.m.</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no action was taken during executive session.</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asked for a motion to seal the executive session minutes.</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seal the minutes for tonight’s executive session meeting; seconded by Mr. Bento.</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Henneous stated that new guidance from the State’s Open Meetings laws states that executive session minutes be sealed right after it is held.</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8:26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right="-18"/>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 Saviano</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8:26</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 Bento.</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Arial" w:cs="Arial" w:eastAsia="Arial" w:hAnsi="Arial"/>
        <w:b w:val="0"/>
        <w:sz w:val="24"/>
        <w:szCs w:val="24"/>
        <w:vertAlign w:val="baseline"/>
      </w:rPr>
    </w:pPr>
    <w:r w:rsidDel="00000000" w:rsidR="00000000" w:rsidRPr="00000000">
      <w:rPr>
        <w:rtl w:val="0"/>
      </w:rPr>
      <w:t xml:space="preserve">December 10, 2018</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