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February 25, 2019</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February 25,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22 </w:t>
      </w:r>
      <w:r w:rsidDel="00000000" w:rsidR="00000000" w:rsidRPr="00000000">
        <w:rPr>
          <w:rFonts w:ascii="Domine" w:cs="Domine" w:eastAsia="Domine" w:hAnsi="Domine"/>
          <w:sz w:val="22"/>
          <w:szCs w:val="22"/>
          <w:vertAlign w:val="baseline"/>
          <w:rtl w:val="0"/>
        </w:rPr>
        <w:t xml:space="preserve">PM.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Victor Cabral, Sheila O. Ellsworth, Marjorie J. McBride, and Carly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Raquel Pellerin, School Business Administrator; </w:t>
      </w:r>
      <w:r w:rsidDel="00000000" w:rsidR="00000000" w:rsidRPr="00000000">
        <w:rPr>
          <w:rFonts w:ascii="Domine" w:cs="Domine" w:eastAsia="Domine" w:hAnsi="Domine"/>
          <w:sz w:val="22"/>
          <w:szCs w:val="22"/>
          <w:vertAlign w:val="baseline"/>
          <w:rtl w:val="0"/>
        </w:rPr>
        <w:t xml:space="preserve">and </w:t>
      </w:r>
      <w:r w:rsidDel="00000000" w:rsidR="00000000" w:rsidRPr="00000000">
        <w:rPr>
          <w:rFonts w:ascii="Domine" w:cs="Domine" w:eastAsia="Domine" w:hAnsi="Domine"/>
          <w:sz w:val="22"/>
          <w:szCs w:val="22"/>
          <w:rtl w:val="0"/>
        </w:rPr>
        <w:t xml:space="preserve">Mary Ann Carroll</w:t>
      </w:r>
      <w:r w:rsidDel="00000000" w:rsidR="00000000" w:rsidRPr="00000000">
        <w:rPr>
          <w:rFonts w:ascii="Domine" w:cs="Domine" w:eastAsia="Domine" w:hAnsi="Domine"/>
          <w:sz w:val="22"/>
          <w:szCs w:val="22"/>
          <w:vertAlign w:val="baseline"/>
          <w:rtl w:val="0"/>
        </w:rPr>
        <w:t xml:space="preserve">, Esq., District Solicitor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ACCOLADES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MT. HOPE HIGH SCHOOL </w:t>
        <w:br w:type="textWrapping"/>
        <w:t xml:space="preserve">2019 Science Fair </w:t>
        <w:br w:type="textWrapping"/>
        <w:br w:type="textWrapping"/>
        <w:t xml:space="preserve">The 2019 Mt. Hope High School Science Fair was once again an impressive display of talent, hard work and thought.  We extend a special thank you to the Mt. Hope science teachers for all the extra time put in to helping students, the students for continuing to improve their projects and presenting themselves in a professional manner, and family members for their support. </w:t>
        <w:br w:type="textWrapping"/>
        <w:br w:type="textWrapping"/>
      </w:r>
      <w:r w:rsidDel="00000000" w:rsidR="00000000" w:rsidRPr="00000000">
        <w:rPr>
          <w:rFonts w:ascii="Domine" w:cs="Domine" w:eastAsia="Domine" w:hAnsi="Domine"/>
          <w:b w:val="1"/>
          <w:sz w:val="22"/>
          <w:szCs w:val="22"/>
          <w:u w:val="single"/>
          <w:rtl w:val="0"/>
        </w:rPr>
        <w:t xml:space="preserve">Third Place</w:t>
      </w:r>
      <w:r w:rsidDel="00000000" w:rsidR="00000000" w:rsidRPr="00000000">
        <w:rPr>
          <w:rFonts w:ascii="Domine" w:cs="Domine" w:eastAsia="Domine" w:hAnsi="Domine"/>
          <w:sz w:val="22"/>
          <w:szCs w:val="22"/>
          <w:rtl w:val="0"/>
        </w:rPr>
        <w:br w:type="textWrapping"/>
        <w:t xml:space="preserve">Eliza Adkins     </w:t>
        <w:tab/>
        <w:tab/>
        <w:br w:type="textWrapping"/>
        <w:t xml:space="preserve">Nicole Black</w:t>
        <w:tab/>
        <w:tab/>
        <w:t xml:space="preserve">           </w:t>
        <w:br w:type="textWrapping"/>
        <w:t xml:space="preserve">London Camelo</w:t>
        <w:tab/>
        <w:tab/>
        <w:br w:type="textWrapping"/>
        <w:t xml:space="preserve">Allyson Devine</w:t>
        <w:tab/>
        <w:tab/>
        <w:br w:type="textWrapping"/>
        <w:t xml:space="preserve">Carly Ferreira</w:t>
        <w:tab/>
        <w:tab/>
        <w:t xml:space="preserve">           </w:t>
        <w:br w:type="textWrapping"/>
        <w:t xml:space="preserve">Margaret Godfrey                </w:t>
        <w:br w:type="textWrapping"/>
        <w:t xml:space="preserve">Alice Grantham</w:t>
        <w:tab/>
        <w:tab/>
        <w:br w:type="textWrapping"/>
        <w:t xml:space="preserve">Lidia Mancini</w:t>
        <w:tab/>
        <w:tab/>
        <w:tab/>
        <w:br w:type="textWrapping"/>
        <w:t xml:space="preserve">Aditi Mehta</w:t>
        <w:tab/>
        <w:tab/>
        <w:tab/>
        <w:br w:type="textWrapping"/>
        <w:t xml:space="preserve">Rachel Ouellette</w:t>
        <w:tab/>
        <w:tab/>
        <w:br w:type="textWrapping"/>
        <w:t xml:space="preserve">Isabelle Sharp</w:t>
        <w:tab/>
        <w:tab/>
        <w:tab/>
        <w:br w:type="textWrapping"/>
        <w:t xml:space="preserve">Nathan Silveira</w:t>
        <w:tab/>
        <w:tab/>
        <w:br w:type="textWrapping"/>
        <w:t xml:space="preserve">Christopher Slusarski</w:t>
        <w:tab/>
        <w:br w:type="textWrapping"/>
        <w:t xml:space="preserve">Kaitlyn Sousa</w:t>
        <w:tab/>
        <w:tab/>
        <w:tab/>
        <w:br w:type="textWrapping"/>
        <w:t xml:space="preserve">Krista Squatrito</w:t>
        <w:tab/>
        <w:br w:type="textWrapping"/>
        <w:br w:type="textWrapping"/>
      </w:r>
      <w:r w:rsidDel="00000000" w:rsidR="00000000" w:rsidRPr="00000000">
        <w:rPr>
          <w:rFonts w:ascii="Domine" w:cs="Domine" w:eastAsia="Domine" w:hAnsi="Domine"/>
          <w:b w:val="1"/>
          <w:sz w:val="22"/>
          <w:szCs w:val="22"/>
          <w:u w:val="single"/>
          <w:rtl w:val="0"/>
        </w:rPr>
        <w:t xml:space="preserve">Second Place</w:t>
      </w:r>
      <w:r w:rsidDel="00000000" w:rsidR="00000000" w:rsidRPr="00000000">
        <w:rPr>
          <w:rFonts w:ascii="Domine" w:cs="Domine" w:eastAsia="Domine" w:hAnsi="Domine"/>
          <w:sz w:val="22"/>
          <w:szCs w:val="22"/>
          <w:rtl w:val="0"/>
        </w:rPr>
        <w:br w:type="textWrapping"/>
        <w:t xml:space="preserve">Thomas Abendroth</w:t>
        <w:tab/>
        <w:t xml:space="preserve"> </w:t>
        <w:tab/>
        <w:br w:type="textWrapping"/>
        <w:t xml:space="preserve">Hannah Allen</w:t>
        <w:tab/>
        <w:tab/>
        <w:t xml:space="preserve">           </w:t>
        <w:br w:type="textWrapping"/>
        <w:t xml:space="preserve">Jack Charpentier</w:t>
        <w:tab/>
        <w:tab/>
        <w:br w:type="textWrapping"/>
        <w:t xml:space="preserve">Meaghan Dolan </w:t>
        <w:tab/>
        <w:tab/>
        <w:br w:type="textWrapping"/>
        <w:t xml:space="preserve">Jayme Foreman</w:t>
        <w:tab/>
        <w:tab/>
        <w:br w:type="textWrapping"/>
        <w:t xml:space="preserve">Jonathan Jones</w:t>
        <w:tab/>
        <w:tab/>
        <w:br w:type="textWrapping"/>
        <w:t xml:space="preserve">Jillian Kenny</w:t>
        <w:tab/>
        <w:tab/>
        <w:tab/>
        <w:br w:type="textWrapping"/>
        <w:t xml:space="preserve">Sophia Kneath </w:t>
        <w:tab/>
        <w:tab/>
        <w:br w:type="textWrapping"/>
        <w:t xml:space="preserve">Ellee Kopecky            </w:t>
        <w:tab/>
        <w:br w:type="textWrapping"/>
        <w:t xml:space="preserve">Sierra Maturi</w:t>
        <w:tab/>
        <w:tab/>
        <w:tab/>
        <w:br w:type="textWrapping"/>
        <w:t xml:space="preserve">Zoe Nygaard</w:t>
        <w:tab/>
        <w:tab/>
        <w:tab/>
        <w:br w:type="textWrapping"/>
        <w:t xml:space="preserve">Peyton Perroni</w:t>
        <w:tab/>
        <w:tab/>
        <w:br w:type="textWrapping"/>
        <w:t xml:space="preserve">Lucas Shears</w:t>
        <w:tab/>
        <w:tab/>
        <w:tab/>
        <w:br w:type="textWrapping"/>
        <w:t xml:space="preserve">Sarah Withers</w:t>
        <w:tab/>
        <w:tab/>
        <w:tab/>
        <w:br w:type="textWrapping"/>
        <w:br w:type="textWrapping"/>
      </w:r>
      <w:r w:rsidDel="00000000" w:rsidR="00000000" w:rsidRPr="00000000">
        <w:rPr>
          <w:rFonts w:ascii="Domine" w:cs="Domine" w:eastAsia="Domine" w:hAnsi="Domine"/>
          <w:b w:val="1"/>
          <w:sz w:val="22"/>
          <w:szCs w:val="22"/>
          <w:u w:val="single"/>
          <w:rtl w:val="0"/>
        </w:rPr>
        <w:t xml:space="preserve">First Place</w:t>
      </w:r>
      <w:r w:rsidDel="00000000" w:rsidR="00000000" w:rsidRPr="00000000">
        <w:rPr>
          <w:rFonts w:ascii="Domine" w:cs="Domine" w:eastAsia="Domine" w:hAnsi="Domine"/>
          <w:sz w:val="22"/>
          <w:szCs w:val="22"/>
          <w:rtl w:val="0"/>
        </w:rPr>
        <w:t xml:space="preserve"> </w:t>
        <w:br w:type="textWrapping"/>
        <w:t xml:space="preserve">Joshua Bartoszuk</w:t>
        <w:tab/>
        <w:t xml:space="preserve">           </w:t>
        <w:br w:type="textWrapping"/>
        <w:t xml:space="preserve">Hayley Borsey                     </w:t>
        <w:tab/>
        <w:br w:type="textWrapping"/>
        <w:t xml:space="preserve">MacKenzie Boucher</w:t>
        <w:tab/>
        <w:tab/>
        <w:br w:type="textWrapping"/>
        <w:t xml:space="preserve">Ellie Chabot</w:t>
        <w:tab/>
        <w:tab/>
        <w:t xml:space="preserve">           </w:t>
        <w:br w:type="textWrapping"/>
        <w:t xml:space="preserve">Madison Cornell</w:t>
        <w:tab/>
        <w:tab/>
        <w:br w:type="textWrapping"/>
        <w:t xml:space="preserve">Maya DeMello</w:t>
        <w:tab/>
        <w:tab/>
        <w:t xml:space="preserve">           </w:t>
        <w:br w:type="textWrapping"/>
        <w:t xml:space="preserve">Brooke Desmarais </w:t>
        <w:tab/>
        <w:tab/>
        <w:br w:type="textWrapping"/>
        <w:t xml:space="preserve">Ella Hanley</w:t>
        <w:tab/>
        <w:tab/>
        <w:t xml:space="preserve">           </w:t>
        <w:br w:type="textWrapping"/>
        <w:t xml:space="preserve">Nicholas Januario</w:t>
        <w:tab/>
        <w:tab/>
        <w:br w:type="textWrapping"/>
        <w:t xml:space="preserve">Lauren Luk</w:t>
        <w:tab/>
        <w:tab/>
        <w:t xml:space="preserve">           </w:t>
        <w:br w:type="textWrapping"/>
        <w:t xml:space="preserve">Jillian Parker</w:t>
        <w:tab/>
        <w:tab/>
        <w:t xml:space="preserve">            </w:t>
        <w:br w:type="textWrapping"/>
        <w:t xml:space="preserve">Madison Rodriques</w:t>
        <w:tab/>
        <w:tab/>
        <w:br w:type="textWrapping"/>
        <w:t xml:space="preserve">Lauren Serbst</w:t>
        <w:tab/>
        <w:tab/>
        <w:t xml:space="preserve">           </w:t>
        <w:br w:type="textWrapping"/>
        <w:t xml:space="preserve">Samantha Soares</w:t>
        <w:tab/>
        <w:tab/>
        <w:br w:type="textWrapping"/>
        <w:t xml:space="preserve">Laura Thurber </w:t>
        <w:tab/>
        <w:tab/>
        <w:br w:type="textWrapping"/>
        <w:br w:type="textWrapping"/>
      </w:r>
      <w:r w:rsidDel="00000000" w:rsidR="00000000" w:rsidRPr="00000000">
        <w:rPr>
          <w:rFonts w:ascii="Domine" w:cs="Domine" w:eastAsia="Domine" w:hAnsi="Domine"/>
          <w:b w:val="1"/>
          <w:sz w:val="22"/>
          <w:szCs w:val="22"/>
          <w:u w:val="single"/>
          <w:rtl w:val="0"/>
        </w:rPr>
        <w:t xml:space="preserve">Principal Award</w:t>
      </w:r>
      <w:r w:rsidDel="00000000" w:rsidR="00000000" w:rsidRPr="00000000">
        <w:rPr>
          <w:rFonts w:ascii="Domine" w:cs="Domine" w:eastAsia="Domine" w:hAnsi="Domine"/>
          <w:sz w:val="22"/>
          <w:szCs w:val="22"/>
          <w:rtl w:val="0"/>
        </w:rPr>
        <w:br w:type="textWrapping"/>
        <w:t xml:space="preserve">Lyla Pacheco                        </w:t>
        <w:br w:type="textWrapping"/>
        <w:t xml:space="preserve">Sophia Becraft</w:t>
        <w:tab/>
        <w:t xml:space="preserve">           </w:t>
        <w:br w:type="textWrapping"/>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Jeffrey Gonzalez, Kickemuit Middle School</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Sam Malafronte, Kickemuit Middle School</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Gwenyth Tucker, Kickemuit Middle School</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above students came forward to share insights about what goes on in a KMS classroom each day for the purpose of sharing their viewpoint with the School Committee   The students highlighted areas of concern regarding negative student behavior inside the classroom which effects their own education.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They expanded upon disrespect of students toward teachers.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students shared solutions for these behavioral issues which included students taking responsibility for their actions, consequences and rewards for good behavior.  The students who spoke feel there should be positive interventions and supports.  They would also like to see class placement be more of a consideration.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the students for speaking and commented on how important it is to hear student voices which is invaluable to the School Committee.</w:t>
        <w:br w:type="textWrapping"/>
        <w:tab/>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Bethany Francis, Warren RI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Francis shared the schools her children attend in the Bristol Warren Regional School District.  She shared her own personal history working in education.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Francis shared about what her daughter and family have experienced this year.  She believes there is a lack of respect for teachers, students, parents and families by the District.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Francis shared the responses she has received when bringing her concerns to the School Committee.  She further expressed her frustration that she is still waiting for an answer from the School Committee regarding her concerns.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Francis expressed concern about cutting teachers and feels there are other areas of the budget where cuts should be taken before cutting teachers which are the District’s most valuable asset.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Liz Lima, Warren RI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Lima stated that on October 22nd she was part of an executive session looking for an answer to her concerns that she shared at that time.  She expressed her frustration with no resolve with her concern.  Ms. Lima stated that she has an open case with the Rhode Island Department of Education (RIDE) which she had put on “pause” until she received an answer from the District.  Ms. Lima stated that she is looking for an answer tonight or she will inform RIDE to “unpause” her case.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Tara Rudman, Bristol RI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Rudman shared about her son who is a second grader at Colt Andrews and has been clinically diagnosed with ADHD, anxiety and low executive function.  She complimented her son’s teacher for her positive influence on her son.  Ms. Rudman shared the struggles her son experiences in the classroom.  Ms. Rudman stated that she feels the BWRSD is failing her son.  She expanded upon the reasons why she feels this way.</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Rudman shared her concerns regarding the proposed teacher cut at Colt Andrews stating that 50% of the second grade class has identified needs.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Rudman asked the School Committee to “do the right thing” to help these students.  She would like to see BWRSD be the first district in the state that doesn’t  just talk to talk, but walks the walk when it comes to no child left behind.</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Elizabeth O’Shea, Bristol RI</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O’Shea stated that she is the parent of second graders at Colt Andrews School who will be entering into the third grade class.  Ms. O’Shea submitted a petition with over 250 signatures from parents, teachers, and grandparents regarding the proposed teacher cut at Colt Andrews and the proposd increased class size.  She also submitted a student petition with over 30 students names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O’Shea expanded upon the reasons why it is important not to cut a teacher or increase class size, and shared statistics behind these reasons.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O’Shea expanded upon several reasons for supporting not cutting a teacher or expanding class size at Colt Andrews, which included it being a Title 1 school, disruptive for dip in enrollment this year, and Colt Andrews being a Blue Ribbon School.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O’Shea would like to see Colt Andrews considered with all the schools in Bristol Warren.</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Liz Cannavo-Gruber, Bristol, RI</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Cannavo-Gruber stated that she has a second grader at Colt Andrews.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She expressed concerns regarding the proposed teacher cut at Colt Andrews school citing that Colt Andrews is a transient community which makes it difficult to predict class size.  Any fluctuation could increase classroom size to above 25 students.  She added that one class size does not fit all.  Ms. Cannavo-Gruber stated that Colt Andrews should be considered as a Title 1 school and Blue Ribbon School.  Ms. Cannavo-Gruber stated that she is concerned a teacher cut at Colt Andrews will stunt progress.  She suggested creative assignments with staff.  She requested that the District talk to the teachers and the principal to consider carefully rather than looking at a spreadsheet and checking a box.</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Aubrey Cummings, Hugh Cole 4th Grader</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Aubrey stated that she loves her school, but that in the past few months, she is worried about going to school.  She stated that children are being disrespectful in class and expanded upon those behaviors.  Aubrey shared how this makes her feel.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Aubrey asked the School Committee for their help and to care for the children at Hugh Cole.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Taylor Surkont, 4th Grade Vice President Student Council Hugh Cole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Taylor shared her concerns about Hugh Cole.  She stated that the children’s education is being impacted by behavior issues in the classroom.  Taylor feels the District should be getting students the  help they need for those who have anger issues.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Taylor commented that she hopes that changes will happen to make Hugh Cole the school she knows it can be.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Ramona Cummings, Warren RI</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Cummings stated she is the parent of three children in the District; two at Hugh Cole and one at KMS.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Cummings stated that she feels what is happening at Hugh Cole is a dire situation, and believes over the past two years the issues at Hugh  Cole have gotten worse.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Cummings shared instances of negative behaviors toward her children.  She is concerned that students are being exposed to inappropriate behavior and being desensitized to it.  Ms. Cummings stated that it is showing that there are no consequences for these behavior problems.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Cummings stated that change needs to happen now.  She added that the current responsive classroom is not working.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Cummings stated that what is happening in the classroom affects the future of our community.</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Cummings closed by stating that proper changes need to be made.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Alissa Surkont, Warren RI</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Surkont stated that she has two children that attend Hugh Cole School.  She stated that her children have expressed that they don’t want to go to school where normally they are excited to go.  Ms. Surkont further clarified that her children now have anxiety about going to school.</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Surkont commented that Hugh Cole needs much more support then it has.  She feels they need an alternative learning program with  more enrichment for the students who wants to learn and more parent communication and parent involvement.</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Laurie Heyden, Hugh Cole &amp; Rockwell School Psychologist</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Heyden stated that she is the school psychologist for Hugh Cole and Rockwell schools.   She added that she is concerned about the overwhelming social and emotional needs at Hugh Cole.  Ms. Heyden stated that she went to the administration with these concerns.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Heyden stated that she feels the answer is in the data.  She believes there needs to be more transparency with data such as number of offences, IEPs, risk assessments, police calls and other important data.</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Heyden stated that the School Committee and administration need to listen to the voices of the teachers, interview mental health staff and visit the school.</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Heyden stated she is one psychologist for over 900 children and feels that is spread too thin.</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Heyden described the number of different assessments she has done which reflect that the children need to be taught coping skills.  She added that social and emotional skills are just as important as reading, writing and math.</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Heyden shared the weaknesses of the responsive classroom.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She expanded upon coping skills and the benefits of those.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Heyden shared solutions which include a full-time psychologist and conflict resolution.</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Cady Harrington, Bristol RI</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Harrington stated that she has a masters in teaching and taught three years in Fall River.  She is also the parent of two children who attend Colt Andrews School.</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Harrington urged everyone to think about the hierarchy of needs.  She feels the psychological needs are not being met and that there is a need for additional supports for teachers.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Harrington urged the School Committee not to cut teachers.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Harrington read an excerpt from a PTO president who works in an education non-profit.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“I am well aware of the importance of having enough adults in the school building.  Schools are built and staffed using a model that assumes 15% of the students in the school will  need extra supports.  The reality is that in a Title 1 school, generally 50% or more of the students need more than just a good lesson to succeed.</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I would like my daughter to attend a school with a positive school climate and teachers who feel supported by each other and their administration.  I am greatly concerned that this effort to save money short-term will have lasting (and costly) effects for years to come.  I encourage the School Committee and Superintendent to consider the message they are sending to teachers and the  Colt Andrews community by putting a minor cost-savings above the learning and well-being of students.”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thanked everyone who came out to speak this evening.</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KMS SAFETY &amp; SECURITY SUBCOMMITTEE UPDATE</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 KMS Safety &amp; Security Subcommittee consists of four  school committee members; the Superintendent and the Assistant Superintendent; the KMS Principal; the BWEA Co-presidents; a representative from NEARI and two KMS teachers.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He provided the following updates: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Behavioral specialist will now work five days.</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Warren Police Officer will remain in place.  The SRO hiring and training will be handled by the Warren Police Department.  The  SRO Grant has been submitted.</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Convened a Focus group with KMS Guidance Counselors, Social Worker, School Psychologist, Clinical Neuropsychologist and Behavior specialist from Pathways.</w:t>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Site visits underway</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provided dates and times for upcoming site visits, and shared the following planned meetings with experts from the field:</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East Bay Mental Health</w:t>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South Coast Educational Collaborative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shared the following next steps: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Will create a Multi-Tiered Support System Target Team.  Dr. Andrade described the teams focus and those who will sit on it.</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The clinical neuropsychologist will be consulting with KMS/district to build the program as well as help support Tier 3 students, up to ten hours per week</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Meeting with East Bay Mental Health next week to also look at a clinical partnership</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The neuropsychologist will come to March 6th faculty meeting</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The KMS Subcommittee will be meeting once again to hear feedback from site visits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closed by stating that an additional behavior specialist, special educators and consulting/mental health services are in next year’s budget, but will be subject to the committee’s findings and recommendations.</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Purtill, NEARI, came forward to mention that this won’t be a quick fix, but believes the Subcommittee is employing great first steps.  He commended the School Committee for taking these steps and offered continued support.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Homen, KMS Principal, thanked the School Committee members for being part of this group that has opened her eyes to many possibilities.  Ms. Homen thanked the teachers for participating as well.  Ms. Homen stated that she is passionate about KMS and will make sure that KMS is the best school that it can be.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thanked everyone who came out and thanked everyone who spoke this evening.  She thanked all the schools that opened their doors for the site visits further commenting that they were all welcoming and advocating.  She added that these schools are rallying around what we need and are being supportive.  Mrs. Reich stated that she feels very hopeful and is grateful to be a part of the Subcommittee.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the School Committee takes these issues extremely seriously.  She added that they are dedicating a lot of their time to move forward in a very positive way, and are working very, very hard.  Chairperson Schofield thanked everyone who is a part of this.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line item #12 of the agenda regarding the FY20 bottom line budget request will be tabled.  She added that there are still a number of questions that committee members have, and as a result,  the School Committee doesn’t feel it can move forward at this time.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further clarified that the Budget/Facilities Subcommittee met right before tonight’s School Committee meeting which brought to light that there are still a number of questions within the mind of the Subcommittee that need to be addressed.  The Budget/Facilities Subcommittee will be meeting again on Thursday, February 28th followed by a full School Committee at which time the full School Committee will hopefully pass the FY20 bottom line budget request that will meet the needs of the students.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EXECUTIVE SESSION: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Personnel Recommendations #S2019-13</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were no requests to enter into executive session.</w:t>
      </w: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CONSENT AGENDA</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w:t>
      </w:r>
      <w:r w:rsidDel="00000000" w:rsidR="00000000" w:rsidRPr="00000000">
        <w:rPr>
          <w:rFonts w:ascii="Domine" w:cs="Domine" w:eastAsia="Domine" w:hAnsi="Domine"/>
          <w:sz w:val="22"/>
          <w:szCs w:val="22"/>
          <w:rtl w:val="0"/>
        </w:rPr>
        <w:t xml:space="preserve">arate discussion of these items unless a committee member requests, in which event the items will be withdrawn from the general order of business and considered in the normal sequence of the agenda.</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Hearing none, Chairperson Schofield asked for a motion.</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A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Consent Agenda; seconded by Mr. Bento.</w:t>
      </w:r>
    </w:p>
    <w:p w:rsidR="00000000" w:rsidDel="00000000" w:rsidP="00000000" w:rsidRDefault="00000000" w:rsidRPr="00000000" w14:paraId="000000A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A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E">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S2019-13 A-E:  CONSENT AGENDA – PERSONNEL</w:t>
        <w:br w:type="textWrapping"/>
        <w:br w:type="textWrapping"/>
        <w:t xml:space="preserve">A.</w:t>
        <w:tab/>
        <w:t xml:space="preserve">BEFORE AND AFTER SCHOOL PROGRAM: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br w:type="textWrapping"/>
        <w:tab/>
        <w:br w:type="textWrapping"/>
        <w:t xml:space="preserve">1.</w:t>
        <w:tab/>
        <w:t xml:space="preserve">Emily Goodwin</w:t>
        <w:tab/>
        <w:t xml:space="preserve">Child Care Provider (Part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AF">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2018-19 school </w:t>
      </w:r>
    </w:p>
    <w:p w:rsidR="00000000" w:rsidDel="00000000" w:rsidP="00000000" w:rsidRDefault="00000000" w:rsidRPr="00000000" w14:paraId="000000B0">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14:paraId="000000B1">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pre-employment </w:t>
      </w:r>
    </w:p>
    <w:p w:rsidR="00000000" w:rsidDel="00000000" w:rsidP="00000000" w:rsidRDefault="00000000" w:rsidRPr="00000000" w14:paraId="000000B2">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  Parent Fees/Self- </w:t>
      </w:r>
    </w:p>
    <w:p w:rsidR="00000000" w:rsidDel="00000000" w:rsidP="00000000" w:rsidRDefault="00000000" w:rsidRPr="00000000" w14:paraId="000000B3">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Sufficient</w:t>
        <w:br w:type="textWrapping"/>
        <w:br w:type="textWrapping"/>
        <w:t xml:space="preserve">B.</w:t>
        <w:tab/>
        <w:t xml:space="preserve">EXTRACURRICULAR ACTIVITIES:  That the School Committee confirm the recommendation of the Superintendent to appoint the following applicants to the extracurricular positions listed below for the 2018-19 school year only (pending certification, funding and sufficient sign-ups to warrant running these programs):</w:t>
        <w:br w:type="textWrapping"/>
        <w:br w:type="textWrapping"/>
        <w:tab/>
        <w:t xml:space="preserve">SPRING COACHES – MT. HOPE HIGH</w:t>
        <w:br w:type="textWrapping"/>
        <w:tab/>
        <w:t xml:space="preserve">Sport</w:t>
        <w:tab/>
        <w:t xml:space="preserve">Position</w:t>
        <w:tab/>
        <w:tab/>
        <w:t xml:space="preserve">Coach</w:t>
        <w:br w:type="textWrapping"/>
      </w:r>
      <w:r w:rsidDel="00000000" w:rsidR="00000000" w:rsidRPr="00000000">
        <w:rPr>
          <w:rFonts w:ascii="Domine" w:cs="Domine" w:eastAsia="Domine" w:hAnsi="Domine"/>
          <w:sz w:val="22"/>
          <w:szCs w:val="22"/>
          <w:rtl w:val="0"/>
        </w:rPr>
        <w:t xml:space="preserve">1.</w:t>
        <w:tab/>
        <w:t xml:space="preserve">Baseball</w:t>
        <w:tab/>
        <w:t xml:space="preserve">Head Coach</w:t>
        <w:tab/>
        <w:tab/>
        <w:t xml:space="preserve">Michael Mazzarella*</w:t>
        <w:br w:type="textWrapping"/>
        <w:t xml:space="preserve">2.</w:t>
        <w:tab/>
        <w:t xml:space="preserve">Volleyball (Boys) </w:t>
        <w:tab/>
        <w:t xml:space="preserve">Head Coach</w:t>
        <w:tab/>
        <w:tab/>
        <w:t xml:space="preserve">Warren Rensenhausen*</w:t>
        <w:br w:type="textWrapping"/>
        <w:t xml:space="preserve">3.</w:t>
        <w:tab/>
        <w:t xml:space="preserve">Lacrosse (Girls)</w:t>
        <w:tab/>
        <w:t xml:space="preserve">Asst. Coach</w:t>
        <w:tab/>
        <w:t xml:space="preserve"> </w:t>
        <w:tab/>
        <w:t xml:space="preserve">Andrea Nogueira*</w:t>
        <w:br w:type="textWrapping"/>
        <w:t xml:space="preserve">4.</w:t>
        <w:tab/>
        <w:t xml:space="preserve">Golf </w:t>
        <w:tab/>
        <w:t xml:space="preserve">Asst. Coach</w:t>
        <w:tab/>
        <w:tab/>
        <w:t xml:space="preserve">Matthew Silva</w:t>
        <w:br w:type="textWrapping"/>
      </w:r>
      <w:r w:rsidDel="00000000" w:rsidR="00000000" w:rsidRPr="00000000">
        <w:rPr>
          <w:rFonts w:ascii="Domine" w:cs="Domine" w:eastAsia="Domine" w:hAnsi="Domine"/>
          <w:b w:val="1"/>
          <w:sz w:val="22"/>
          <w:szCs w:val="22"/>
          <w:rtl w:val="0"/>
        </w:rPr>
        <w:br w:type="textWrapping"/>
        <w:tab/>
        <w:t xml:space="preserve">SPRING COACHES – KICKEMUIT MIDDLE</w:t>
        <w:br w:type="textWrapping"/>
        <w:tab/>
        <w:t xml:space="preserve">Sport</w:t>
        <w:tab/>
        <w:t xml:space="preserve">Position</w:t>
        <w:tab/>
        <w:tab/>
        <w:t xml:space="preserve">Coach</w:t>
        <w:br w:type="textWrapping"/>
        <w:t xml:space="preserve">5.</w:t>
        <w:tab/>
      </w:r>
      <w:r w:rsidDel="00000000" w:rsidR="00000000" w:rsidRPr="00000000">
        <w:rPr>
          <w:rFonts w:ascii="Domine" w:cs="Domine" w:eastAsia="Domine" w:hAnsi="Domine"/>
          <w:sz w:val="22"/>
          <w:szCs w:val="22"/>
          <w:rtl w:val="0"/>
        </w:rPr>
        <w:t xml:space="preserve">Lacrosse (Girls)</w:t>
        <w:tab/>
        <w:t xml:space="preserve">Head Coach</w:t>
        <w:tab/>
        <w:tab/>
        <w:t xml:space="preserve">Sarah Barboza</w:t>
        <w:br w:type="textWrapping"/>
      </w:r>
      <w:r w:rsidDel="00000000" w:rsidR="00000000" w:rsidRPr="00000000">
        <w:rPr>
          <w:rFonts w:ascii="Domine" w:cs="Domine" w:eastAsia="Domine" w:hAnsi="Domine"/>
          <w:b w:val="1"/>
          <w:sz w:val="22"/>
          <w:szCs w:val="22"/>
          <w:rtl w:val="0"/>
        </w:rPr>
        <w:br w:type="textWrapping"/>
        <w:tab/>
        <w:t xml:space="preserve">INTRAMURAL COACHES – KICKEMUIT MIDDLE</w:t>
        <w:br w:type="textWrapping"/>
        <w:tab/>
        <w:t xml:space="preserve">Sport</w:t>
        <w:tab/>
        <w:t xml:space="preserve">Position</w:t>
        <w:tab/>
        <w:tab/>
        <w:t xml:space="preserve">Coach</w:t>
        <w:br w:type="textWrapping"/>
        <w:t xml:space="preserve">6.</w:t>
        <w:tab/>
      </w:r>
      <w:r w:rsidDel="00000000" w:rsidR="00000000" w:rsidRPr="00000000">
        <w:rPr>
          <w:rFonts w:ascii="Domine" w:cs="Domine" w:eastAsia="Domine" w:hAnsi="Domine"/>
          <w:sz w:val="22"/>
          <w:szCs w:val="22"/>
          <w:rtl w:val="0"/>
        </w:rPr>
        <w:t xml:space="preserve">Tennis </w:t>
        <w:tab/>
        <w:t xml:space="preserve">Head Coach</w:t>
        <w:tab/>
        <w:tab/>
        <w:t xml:space="preserve">Geoffrey Keegan*</w:t>
        <w:br w:type="textWrapping"/>
        <w:br w:type="textWrapping"/>
        <w:tab/>
        <w:t xml:space="preserve"> * Reappointment</w:t>
        <w:br w:type="textWrapping"/>
      </w:r>
      <w:r w:rsidDel="00000000" w:rsidR="00000000" w:rsidRPr="00000000">
        <w:rPr>
          <w:rFonts w:ascii="Domine" w:cs="Domine" w:eastAsia="Domine" w:hAnsi="Domine"/>
          <w:b w:val="1"/>
          <w:sz w:val="22"/>
          <w:szCs w:val="22"/>
          <w:rtl w:val="0"/>
        </w:rPr>
        <w:br w:type="textWrapping"/>
        <w:t xml:space="preserve">C.       CERTIFIED SUBSTITUTES:  That the School Committee confirm the recommendation of the Superintendent to place on file in the office of the Superintendent the following application for certified substitutes pending satisfactory completion of pre-employment requirements:</w:t>
        <w:br w:type="textWrapping"/>
        <w:br w:type="textWrapping"/>
        <w:tab/>
        <w:t xml:space="preserve">CERTIFIED</w:t>
        <w:br w:type="textWrapping"/>
        <w:tab/>
        <w:t xml:space="preserve">Name                                           </w:t>
        <w:tab/>
        <w:tab/>
        <w:t xml:space="preserve">         </w:t>
        <w:br w:type="textWrapping"/>
        <w:t xml:space="preserve">1.</w:t>
        <w:tab/>
        <w:t xml:space="preserve">Patricia S. McCarthy</w:t>
        <w:tab/>
        <w:t xml:space="preserve"> </w:t>
        <w:tab/>
        <w:tab/>
        <w:t xml:space="preserve">      </w:t>
        <w:tab/>
        <w:t xml:space="preserve">                   </w:t>
        <w:br w:type="textWrapping"/>
        <w:tab/>
        <w:t xml:space="preserve"> </w:t>
        <w:br w:type="textWrapping"/>
        <w:t xml:space="preserve">2.</w:t>
        <w:tab/>
        <w:t xml:space="preserve">Michael A. Jones</w:t>
        <w:tab/>
        <w:t xml:space="preserve">      </w:t>
        <w:tab/>
        <w:tab/>
        <w:t xml:space="preserve">        </w:t>
        <w:br w:type="textWrapping"/>
        <w:tab/>
        <w:t xml:space="preserve"> </w:t>
        <w:br w:type="textWrapping"/>
        <w:t xml:space="preserve">3.</w:t>
        <w:tab/>
        <w:t xml:space="preserve">Pearson K. Handley</w:t>
        <w:tab/>
        <w:t xml:space="preserve">      </w:t>
        <w:tab/>
        <w:tab/>
        <w:t xml:space="preserve">     </w:t>
        <w:br w:type="textWrapping"/>
        <w:tab/>
        <w:t xml:space="preserve"> </w:t>
        <w:tab/>
        <w:tab/>
        <w:br w:type="textWrapping"/>
        <w:t xml:space="preserve">D.</w:t>
        <w:tab/>
        <w:t xml:space="preserve">LEAVES OF ABSENCE:  That the School Committee confirm the recommendation of the Superintendent to gran leaves of absence for a School Psychologist and a Secondary English Teacher as follows:</w:t>
        <w:br w:type="textWrapping"/>
        <w:br w:type="textWrapping"/>
        <w:t xml:space="preserve">1.</w:t>
        <w:tab/>
        <w:t xml:space="preserve">Lauren A. LePage</w:t>
        <w:tab/>
        <w:t xml:space="preserve">School Psychologist – Colt </w:t>
      </w:r>
    </w:p>
    <w:p w:rsidR="00000000" w:rsidDel="00000000" w:rsidP="00000000" w:rsidRDefault="00000000" w:rsidRPr="00000000" w14:paraId="000000B4">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Andrews School</w:t>
        <w:br w:type="textWrapping"/>
        <w:tab/>
        <w:t xml:space="preserve"> </w:t>
        <w:br w:type="textWrapping"/>
        <w:tab/>
        <w:t xml:space="preserve"> </w:t>
        <w:tab/>
        <w:t xml:space="preserve">Effective:</w:t>
        <w:tab/>
        <w:t xml:space="preserve">March 8, 2019, for up to </w:t>
      </w:r>
    </w:p>
    <w:p w:rsidR="00000000" w:rsidDel="00000000" w:rsidP="00000000" w:rsidRDefault="00000000" w:rsidRPr="00000000" w14:paraId="000000B5">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13 weeks</w:t>
        <w:br w:type="textWrapping"/>
        <w:tab/>
        <w:tab/>
        <w:br w:type="textWrapping"/>
        <w:tab/>
        <w:tab/>
        <w:t xml:space="preserve">Reason:  Maternity Leave in </w:t>
      </w:r>
    </w:p>
    <w:p w:rsidR="00000000" w:rsidDel="00000000" w:rsidP="00000000" w:rsidRDefault="00000000" w:rsidRPr="00000000" w14:paraId="000000B6">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accordance with Article 21, </w:t>
      </w:r>
    </w:p>
    <w:p w:rsidR="00000000" w:rsidDel="00000000" w:rsidP="00000000" w:rsidRDefault="00000000" w:rsidRPr="00000000" w14:paraId="000000B7">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Section L1 of the Master</w:t>
        <w:tab/>
        <w:tab/>
        <w:tab/>
        <w:t xml:space="preserve">Agreement</w:t>
        <w:br w:type="textWrapping"/>
        <w:br w:type="textWrapping"/>
        <w:tab/>
        <w:t xml:space="preserve">Lauren A. LePage</w:t>
        <w:tab/>
        <w:t xml:space="preserve">School Psychologist – Colt </w:t>
      </w:r>
    </w:p>
    <w:p w:rsidR="00000000" w:rsidDel="00000000" w:rsidP="00000000" w:rsidRDefault="00000000" w:rsidRPr="00000000" w14:paraId="000000B8">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Andrews School</w:t>
        <w:br w:type="textWrapping"/>
        <w:tab/>
        <w:br w:type="textWrapping"/>
        <w:tab/>
        <w:tab/>
        <w:t xml:space="preserve">Effective:</w:t>
        <w:tab/>
        <w:t xml:space="preserve">Upon completion of </w:t>
      </w:r>
    </w:p>
    <w:p w:rsidR="00000000" w:rsidDel="00000000" w:rsidP="00000000" w:rsidRDefault="00000000" w:rsidRPr="00000000" w14:paraId="000000B9">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Maternity Leave for the </w:t>
      </w:r>
    </w:p>
    <w:p w:rsidR="00000000" w:rsidDel="00000000" w:rsidP="00000000" w:rsidRDefault="00000000" w:rsidRPr="00000000" w14:paraId="000000BA">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2018-19 </w:t>
        <w:br w:type="textWrapping"/>
        <w:tab/>
        <w:tab/>
        <w:t xml:space="preserve">school year</w:t>
        <w:br w:type="textWrapping"/>
        <w:tab/>
        <w:tab/>
        <w:br w:type="textWrapping"/>
        <w:tab/>
        <w:tab/>
        <w:t xml:space="preserve">Reason:  Parental leave in </w:t>
      </w:r>
    </w:p>
    <w:p w:rsidR="00000000" w:rsidDel="00000000" w:rsidP="00000000" w:rsidRDefault="00000000" w:rsidRPr="00000000" w14:paraId="000000BB">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accordance with Article 21, </w:t>
      </w:r>
    </w:p>
    <w:p w:rsidR="00000000" w:rsidDel="00000000" w:rsidP="00000000" w:rsidRDefault="00000000" w:rsidRPr="00000000" w14:paraId="000000BC">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Section L2 of the Master</w:t>
        <w:tab/>
        <w:tab/>
        <w:tab/>
        <w:t xml:space="preserve">Agreement</w:t>
        <w:br w:type="textWrapping"/>
        <w:br w:type="textWrapping"/>
        <w:t xml:space="preserve">2.</w:t>
        <w:tab/>
        <w:t xml:space="preserve">Rebecca L. Moore</w:t>
        <w:tab/>
        <w:t xml:space="preserve">English Teacher – Mt. Hope High </w:t>
      </w:r>
    </w:p>
    <w:p w:rsidR="00000000" w:rsidDel="00000000" w:rsidP="00000000" w:rsidRDefault="00000000" w:rsidRPr="00000000" w14:paraId="000000BD">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School</w:t>
        <w:br w:type="textWrapping"/>
        <w:tab/>
        <w:t xml:space="preserve"> </w:t>
        <w:br w:type="textWrapping"/>
        <w:tab/>
        <w:t xml:space="preserve"> </w:t>
        <w:tab/>
        <w:t xml:space="preserve">Effective:</w:t>
        <w:tab/>
        <w:t xml:space="preserve">May 26, 2019, for up to </w:t>
      </w:r>
    </w:p>
    <w:p w:rsidR="00000000" w:rsidDel="00000000" w:rsidP="00000000" w:rsidRDefault="00000000" w:rsidRPr="00000000" w14:paraId="000000BE">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13 weeks</w:t>
        <w:br w:type="textWrapping"/>
        <w:tab/>
        <w:br w:type="textWrapping"/>
        <w:tab/>
        <w:tab/>
        <w:t xml:space="preserve">Reason:  Maternity Leave in </w:t>
      </w:r>
    </w:p>
    <w:p w:rsidR="00000000" w:rsidDel="00000000" w:rsidP="00000000" w:rsidRDefault="00000000" w:rsidRPr="00000000" w14:paraId="000000BF">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accordance with </w:t>
        <w:tab/>
        <w:tab/>
        <w:tab/>
        <w:t xml:space="preserve">Article 21, Section L1 of the </w:t>
      </w:r>
    </w:p>
    <w:p w:rsidR="00000000" w:rsidDel="00000000" w:rsidP="00000000" w:rsidRDefault="00000000" w:rsidRPr="00000000" w14:paraId="000000C0">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Master Agreement</w:t>
        <w:tab/>
        <w:br w:type="textWrapping"/>
        <w:tab/>
        <w:t xml:space="preserve"> </w:t>
        <w:br w:type="textWrapping"/>
        <w:t xml:space="preserve">E.</w:t>
        <w:tab/>
        <w:t xml:space="preserve">RESIGNATIONS/RETIREMENTS:  That the School Committee confirm the recommendation of the Superintendent to accept the resignation of David Sousa from the position of Maintenance as listed below:</w:t>
        <w:br w:type="textWrapping"/>
        <w:br w:type="textWrapping"/>
        <w:t xml:space="preserve">1.</w:t>
        <w:tab/>
        <w:t xml:space="preserve">David Sousa</w:t>
        <w:tab/>
        <w:t xml:space="preserve">Maintenance – District</w:t>
        <w:br w:type="textWrapping"/>
        <w:tab/>
        <w:t xml:space="preserve"> </w:t>
        <w:tab/>
      </w:r>
    </w:p>
    <w:p w:rsidR="00000000" w:rsidDel="00000000" w:rsidP="00000000" w:rsidRDefault="00000000" w:rsidRPr="00000000" w14:paraId="000000C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b w:val="1"/>
          <w:sz w:val="22"/>
          <w:szCs w:val="22"/>
          <w:rtl w:val="0"/>
        </w:rPr>
        <w:tab/>
        <w:tab/>
        <w:t xml:space="preserve">Effective:</w:t>
        <w:tab/>
        <w:t xml:space="preserve">February 28, 2019</w:t>
        <w:br w:type="textWrapping"/>
        <w:br w:type="textWrapping"/>
        <w:tab/>
        <w:tab/>
        <w:t xml:space="preserve">Reason:</w:t>
        <w:tab/>
        <w:t xml:space="preserve">Retirement</w:t>
        <w:br w:type="textWrapping"/>
        <w:br w:type="textWrapping"/>
        <w:br w:type="textWrapping"/>
        <w:t xml:space="preserve">Appointment Recommendation Biographies</w:t>
        <w:br w:type="textWrapping"/>
        <w:br w:type="textWrapping"/>
        <w:t xml:space="preserve">Michael Mazzarella: Baseball Head Coach – Mt. Hope Spring 2018-19</w:t>
        <w:br w:type="textWrapping"/>
      </w:r>
      <w:r w:rsidDel="00000000" w:rsidR="00000000" w:rsidRPr="00000000">
        <w:rPr>
          <w:rFonts w:ascii="Domine" w:cs="Domine" w:eastAsia="Domine" w:hAnsi="Domine"/>
          <w:sz w:val="22"/>
          <w:szCs w:val="22"/>
          <w:rtl w:val="0"/>
        </w:rPr>
        <w:t xml:space="preserve">Coach Mazzarella returns to Mt. Hope as a fifth year head coach for the Huskies.  Coach boasts a 49-25 record, with 6 student athletes currently playing college ball at Dean College, RWU, CCRI, RIC, and the Naval Academy and has one early signing to RIC for 2019-2020.  Mazarella played 4 years for Lasel High School in Providence, a year at CCRI and finally hung up his playing cleats at Nichols College.  Coach has worked with AAU teams, RI Prospects, and as the Conni Mac Head Coach for the Bristol-Warren team.  Mazzarella volunteers with the local little league running clinics with his Mt. Hope baseball players.  Coach is NFHS/RI High School Certified, and has annually attended professional development opportunities with the World Baseball Coaches Convention.  Mazarella is a small business partner with his father at Maintenance Supply Distributors in Bristol, RI.</w:t>
        <w:br w:type="textWrapping"/>
      </w:r>
      <w:r w:rsidDel="00000000" w:rsidR="00000000" w:rsidRPr="00000000">
        <w:rPr>
          <w:rFonts w:ascii="Domine" w:cs="Domine" w:eastAsia="Domine" w:hAnsi="Domine"/>
          <w:b w:val="1"/>
          <w:sz w:val="22"/>
          <w:szCs w:val="22"/>
          <w:rtl w:val="0"/>
        </w:rPr>
        <w:br w:type="textWrapping"/>
        <w:t xml:space="preserve">Warren Rensehausen: Volleyball (Boys) Head Coach – Mt. Hope Spring 2018-19</w:t>
        <w:br w:type="textWrapping"/>
      </w:r>
      <w:r w:rsidDel="00000000" w:rsidR="00000000" w:rsidRPr="00000000">
        <w:rPr>
          <w:rFonts w:ascii="Domine" w:cs="Domine" w:eastAsia="Domine" w:hAnsi="Domine"/>
          <w:sz w:val="22"/>
          <w:szCs w:val="22"/>
          <w:rtl w:val="0"/>
        </w:rPr>
        <w:t xml:space="preserve">Warren Rensehausen started coaching at Mt Hope with the girls volleyball program in 2008 where he stayed for 7 seasons, he also worked with the Girls Basketball program in 2010, and helped start the inaugural Boys volleyball program.   A club team in 2013, they moved into Varsity play in 2014 where Warren still coaches.  Warren has had the duties of directing both the Junior Varsity and Varsity programs where he has overseen the personal and skill development of all players as well as the program itself.  Warren has been active with the Schools Booster club and fosters team-parent involvement with their child’s programs.  Warren has played in the Bristol Recreation Volleyball league for many seasons and now officiates for the RIIL during the fall girls season.  Warren holds his NFHS CIC certification and is RI high school certified. Warren has been in the Parks and Recreation field for close to 35 years and is currently the Director for the Town of Fairhaven, Massachusetts, where he has worked for the last 11 years.</w:t>
        <w:br w:type="textWrapping"/>
      </w:r>
      <w:r w:rsidDel="00000000" w:rsidR="00000000" w:rsidRPr="00000000">
        <w:rPr>
          <w:rFonts w:ascii="Domine" w:cs="Domine" w:eastAsia="Domine" w:hAnsi="Domine"/>
          <w:b w:val="1"/>
          <w:sz w:val="22"/>
          <w:szCs w:val="22"/>
          <w:rtl w:val="0"/>
        </w:rPr>
        <w:br w:type="textWrapping"/>
        <w:t xml:space="preserve">Andrea Nogueira: Lacrosse (Girls) Assistant Coach – Mt. Hope Spring 2018-19</w:t>
        <w:br w:type="textWrapping"/>
      </w:r>
      <w:r w:rsidDel="00000000" w:rsidR="00000000" w:rsidRPr="00000000">
        <w:rPr>
          <w:rFonts w:ascii="Domine" w:cs="Domine" w:eastAsia="Domine" w:hAnsi="Domine"/>
          <w:sz w:val="22"/>
          <w:szCs w:val="22"/>
          <w:rtl w:val="0"/>
        </w:rPr>
        <w:t xml:space="preserve">Andrea Nogueira returns for her 5th year as Mt. Hope Girls Lacrosse assistant coach, where she has helped the Huskies earn a spot in the Final 4, four out of five years.  Andrea played 4 years of high school soccer and lacrosse and won a National Championship with her GPS spring travel team.  She received a scholarship to, NCAA Division I, University of New Hampshire for soccer, graduating with bachelor’s degree in Physical Education. She previously worked as an assistant coach for Mt Hope girls soccer in 2013 and 2014 before taking the helm at her Alma Mata, New Bedford High School. Andrea is currently a Physical Education teacher in New Bedford Public School District and is pursuing her master’s degree in Physical Education. Andrea is NFHS/RI High School Certified</w:t>
      </w:r>
      <w:r w:rsidDel="00000000" w:rsidR="00000000" w:rsidRPr="00000000">
        <w:rPr>
          <w:rFonts w:ascii="Domine" w:cs="Domine" w:eastAsia="Domine" w:hAnsi="Domine"/>
          <w:b w:val="1"/>
          <w:sz w:val="22"/>
          <w:szCs w:val="22"/>
          <w:rtl w:val="0"/>
        </w:rPr>
        <w:t xml:space="preserve">. </w:t>
        <w:br w:type="textWrapping"/>
        <w:br w:type="textWrapping"/>
        <w:t xml:space="preserve">Matthew Silva: Golf Assistant Coach – Mt. Hope Spring 2018-19</w:t>
        <w:br w:type="textWrapping"/>
      </w:r>
      <w:r w:rsidDel="00000000" w:rsidR="00000000" w:rsidRPr="00000000">
        <w:rPr>
          <w:rFonts w:ascii="Domine" w:cs="Domine" w:eastAsia="Domine" w:hAnsi="Domine"/>
          <w:sz w:val="22"/>
          <w:szCs w:val="22"/>
          <w:rtl w:val="0"/>
        </w:rPr>
        <w:t xml:space="preserve">Matt Silva ‘12 has been playing golf for 15 years. He is a former letterman on the Mt. Hope Golf Team and was the captain of the team the first time they went to States. Silva has since become a certified club repair technician and club fitter. He has coached youth soccer for 3 years and is the current assistant coach of the Robotics team at the high school. He became a certified teacher in Educational Technology at Rhode Island College and is currently teach Tech Ed at MHHS.  Matt is NFHS/RI High School Coach Certified.</w:t>
        <w:br w:type="textWrapping"/>
      </w:r>
      <w:r w:rsidDel="00000000" w:rsidR="00000000" w:rsidRPr="00000000">
        <w:rPr>
          <w:rFonts w:ascii="Domine" w:cs="Domine" w:eastAsia="Domine" w:hAnsi="Domine"/>
          <w:b w:val="1"/>
          <w:sz w:val="22"/>
          <w:szCs w:val="22"/>
          <w:rtl w:val="0"/>
        </w:rPr>
        <w:br w:type="textWrapping"/>
        <w:t xml:space="preserve">Sarah Barboza: Lacrosse (Girls) Head Coach – Kickemuit Spring 2018-19</w:t>
        <w:br w:type="textWrapping"/>
      </w:r>
      <w:r w:rsidDel="00000000" w:rsidR="00000000" w:rsidRPr="00000000">
        <w:rPr>
          <w:rFonts w:ascii="Domine" w:cs="Domine" w:eastAsia="Domine" w:hAnsi="Domine"/>
          <w:sz w:val="22"/>
          <w:szCs w:val="22"/>
          <w:rtl w:val="0"/>
        </w:rPr>
        <w:t xml:space="preserve">Sarah Barboza ‘16 returned to BWRSD as the assistant girls soccer coach for KMS in 2017.  After one year she was promoted to the head coach in 2018.  Sarah was an assistant coach for boys basketball in the 2017-2018 season and switched over to the girls side for the 2018-2019 season.  This will be her first season as the Head coach in girls Lacrosse at KMS.  Sarah lettered in Soccer, Basketball and Lacrosse at Mt. Hope while graduating as a scholar and decorated athlete.  She has been Coaching for the Barrington Youth Soccer Association for the past 2 years and has worked for the past 4 summers at the Bristol Recreation Department. She is currently studying Education/World Language at RIC.  Sarah is NFHS/RI High School &amp; Middle School Certified and holds a US Lacrosse 1 Certification (2019).</w:t>
        <w:br w:type="textWrapping"/>
      </w:r>
      <w:r w:rsidDel="00000000" w:rsidR="00000000" w:rsidRPr="00000000">
        <w:rPr>
          <w:rFonts w:ascii="Domine" w:cs="Domine" w:eastAsia="Domine" w:hAnsi="Domine"/>
          <w:b w:val="1"/>
          <w:sz w:val="22"/>
          <w:szCs w:val="22"/>
          <w:rtl w:val="0"/>
        </w:rPr>
        <w:br w:type="textWrapping"/>
        <w:t xml:space="preserve">Geoffrey Keegan: Tennis Intramural Coach – Kickemuit 2018-19</w:t>
        <w:br w:type="textWrapping"/>
      </w:r>
      <w:r w:rsidDel="00000000" w:rsidR="00000000" w:rsidRPr="00000000">
        <w:rPr>
          <w:rFonts w:ascii="Domine" w:cs="Domine" w:eastAsia="Domine" w:hAnsi="Domine"/>
          <w:sz w:val="22"/>
          <w:szCs w:val="22"/>
          <w:rtl w:val="0"/>
        </w:rPr>
        <w:t xml:space="preserve">Geoffrey Keegan, 09’ has been the Head Coach of Girls Tennis at Mt. Hope High School for the past nine seasons and helped guide the team in 2012 to the state championship. He attended Rhode Island College and majored in English. He also has coached at Portsmouth HS and Providence Country Day, where he was the youngest head coach to win a state championship RIIL History.  Geoff is NFHS/ RIIL AIC certified and Heads-Up certified. When he isn’t on the tennis courts, you can hear Geoff announcing your Mt. Hope Huskies football team on Friday nights, coaching the Debate team or running the scoreboard at basketball games.</w:t>
        <w:br w:type="textWrapping"/>
      </w:r>
      <w:r w:rsidDel="00000000" w:rsidR="00000000" w:rsidRPr="00000000">
        <w:rPr>
          <w:rtl w:val="0"/>
        </w:rPr>
      </w:r>
    </w:p>
    <w:p w:rsidR="00000000" w:rsidDel="00000000" w:rsidP="00000000" w:rsidRDefault="00000000" w:rsidRPr="00000000" w14:paraId="000000C2">
      <w:pPr>
        <w:widowControl w:val="0"/>
        <w:tabs>
          <w:tab w:val="left" w:pos="720"/>
          <w:tab w:val="left" w:pos="5040"/>
          <w:tab w:val="right" w:pos="9360"/>
        </w:tabs>
        <w:ind w:left="0" w:firstLine="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ACTION ITEM:</w:t>
      </w:r>
    </w:p>
    <w:p w:rsidR="00000000" w:rsidDel="00000000" w:rsidP="00000000" w:rsidRDefault="00000000" w:rsidRPr="00000000" w14:paraId="000000C3">
      <w:pPr>
        <w:widowControl w:val="0"/>
        <w:numPr>
          <w:ilvl w:val="0"/>
          <w:numId w:val="2"/>
        </w:numPr>
        <w:tabs>
          <w:tab w:val="left" w:pos="720"/>
          <w:tab w:val="left" w:pos="5040"/>
          <w:tab w:val="right" w:pos="9360"/>
        </w:tabs>
        <w:ind w:left="720" w:hanging="360"/>
        <w:rPr>
          <w:rFonts w:ascii="Domine" w:cs="Domine" w:eastAsia="Domine" w:hAnsi="Domine"/>
          <w:b w:val="1"/>
          <w:i w:val="1"/>
          <w:sz w:val="22"/>
          <w:szCs w:val="22"/>
        </w:rPr>
      </w:pPr>
      <w:r w:rsidDel="00000000" w:rsidR="00000000" w:rsidRPr="00000000">
        <w:rPr>
          <w:rFonts w:ascii="Domine" w:cs="Domine" w:eastAsia="Domine" w:hAnsi="Domine"/>
          <w:b w:val="1"/>
          <w:i w:val="1"/>
          <w:sz w:val="22"/>
          <w:szCs w:val="22"/>
          <w:rtl w:val="0"/>
        </w:rPr>
        <w:t xml:space="preserve">Approve going out to bid for Phase III of the MHHS Field Project according to the original plan</w:t>
      </w:r>
    </w:p>
    <w:p w:rsidR="00000000" w:rsidDel="00000000" w:rsidP="00000000" w:rsidRDefault="00000000" w:rsidRPr="00000000" w14:paraId="000000C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5">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David Marshall, Bristol RI, Friends of Naomi Street</w:t>
      </w:r>
    </w:p>
    <w:p w:rsidR="00000000" w:rsidDel="00000000" w:rsidP="00000000" w:rsidRDefault="00000000" w:rsidRPr="00000000" w14:paraId="000000C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Marshall provided to the School Committee his original letter from May 2018 and restated the concerns mentioned in that correspondence which included safety of the hammerthrow cage in its current location and its effects on the neighbors.  He described the reasons why the neighbors feel the current location of the hammerthrow cage is not the best one.</w:t>
      </w:r>
    </w:p>
    <w:p w:rsidR="00000000" w:rsidDel="00000000" w:rsidP="00000000" w:rsidRDefault="00000000" w:rsidRPr="00000000" w14:paraId="000000C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PARE Engineering attended the last Budget/Facilities Subcommittee meeting to discuss Phase III of the Mt. Hope High School Field Project.  During that time, safety and relocating of the hammerthrow cage was discussed.  Mr. Bradshaw stated that based on what was presented regarding the hammerthrow distances, he believes the current location is safe.  He further clarified that the District received a letter from the Trust, the District’s insurer, who feels the hammerthrow cage is safe it is current location if used properly and there is signage in place.</w:t>
      </w:r>
    </w:p>
    <w:p w:rsidR="00000000" w:rsidDel="00000000" w:rsidP="00000000" w:rsidRDefault="00000000" w:rsidRPr="00000000" w14:paraId="000000C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shared the following three options for the hammerthrow cage moving forward:</w:t>
      </w:r>
    </w:p>
    <w:p w:rsidR="00000000" w:rsidDel="00000000" w:rsidP="00000000" w:rsidRDefault="00000000" w:rsidRPr="00000000" w14:paraId="000000C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C">
      <w:pPr>
        <w:widowControl w:val="0"/>
        <w:numPr>
          <w:ilvl w:val="0"/>
          <w:numId w:val="5"/>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Keep with the current plan and leave the hammerthrow cage where it is, and proceed with the softball field location plans</w:t>
      </w:r>
    </w:p>
    <w:p w:rsidR="00000000" w:rsidDel="00000000" w:rsidP="00000000" w:rsidRDefault="00000000" w:rsidRPr="00000000" w14:paraId="000000CD">
      <w:pPr>
        <w:widowControl w:val="0"/>
        <w:numPr>
          <w:ilvl w:val="0"/>
          <w:numId w:val="5"/>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Move the hammerthrow cage and displace women’s softball</w:t>
      </w:r>
    </w:p>
    <w:p w:rsidR="00000000" w:rsidDel="00000000" w:rsidP="00000000" w:rsidRDefault="00000000" w:rsidRPr="00000000" w14:paraId="000000CE">
      <w:pPr>
        <w:widowControl w:val="0"/>
        <w:numPr>
          <w:ilvl w:val="0"/>
          <w:numId w:val="5"/>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Dismantle the cage and proceed with the softball field location plans</w:t>
      </w:r>
    </w:p>
    <w:p w:rsidR="00000000" w:rsidDel="00000000" w:rsidP="00000000" w:rsidRDefault="00000000" w:rsidRPr="00000000" w14:paraId="000000C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Phase III can still be approved tonight, and then discussion of plans for the hammerthrow cage, ie. moving it or dismantling it, could be discussed at another meeting.</w:t>
      </w:r>
    </w:p>
    <w:p w:rsidR="00000000" w:rsidDel="00000000" w:rsidP="00000000" w:rsidRDefault="00000000" w:rsidRPr="00000000" w14:paraId="000000D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2">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Steven Contente, Bristol Town Administrator</w:t>
      </w:r>
    </w:p>
    <w:p w:rsidR="00000000" w:rsidDel="00000000" w:rsidP="00000000" w:rsidRDefault="00000000" w:rsidRPr="00000000" w14:paraId="000000D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Contente stated that he is representing the Naomi Street neighbors.  He added that the Town has provided their thoughts on the hammerthrow cage to the District.  Mr. Contente read an excerpt from a letter that was sent to the District’s legal counsel requesting to relocate the hammerthrow cage in order to prevent a “tragic accident” from happening.  Mr. Contente added that he is looking for a recommendation from the Superintendent of whether the hammerthrow cage should be there or not so that the Bristol Town Council gets a recommendation.</w:t>
      </w:r>
    </w:p>
    <w:p w:rsidR="00000000" w:rsidDel="00000000" w:rsidP="00000000" w:rsidRDefault="00000000" w:rsidRPr="00000000" w14:paraId="000000D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Contente stated that he received an email from the Trust.  He commented that there is no indemnification from the installer and that errant throws could land in the area of Naomi Street.  Mr. Contente stated that there is no control regarding what happens after hours, at night or in the summer, which is the Town’s concern.   Mr. Contente also expressed concerns about aesthetics and property values.  </w:t>
      </w:r>
    </w:p>
    <w:p w:rsidR="00000000" w:rsidDel="00000000" w:rsidP="00000000" w:rsidRDefault="00000000" w:rsidRPr="00000000" w14:paraId="000000D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Contente suggested moving the hammerthrow cage.  </w:t>
      </w:r>
    </w:p>
    <w:p w:rsidR="00000000" w:rsidDel="00000000" w:rsidP="00000000" w:rsidRDefault="00000000" w:rsidRPr="00000000" w14:paraId="000000D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He closed by stating that he appreciates the service of the School Committee.</w:t>
      </w:r>
    </w:p>
    <w:p w:rsidR="00000000" w:rsidDel="00000000" w:rsidP="00000000" w:rsidRDefault="00000000" w:rsidRPr="00000000" w14:paraId="000000D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recapped the discussion about Phase III that took place at the recent Budget/Facilities Subcommittee meeting.</w:t>
      </w:r>
    </w:p>
    <w:p w:rsidR="00000000" w:rsidDel="00000000" w:rsidP="00000000" w:rsidRDefault="00000000" w:rsidRPr="00000000" w14:paraId="000000D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tonight he is looking to see how the School Committee feels about Phase III whatever that configuration would be.  Mr. Bradshaw added that he personally feels that softball is a higher priority than hammerthrow.</w:t>
      </w:r>
    </w:p>
    <w:p w:rsidR="00000000" w:rsidDel="00000000" w:rsidP="00000000" w:rsidRDefault="00000000" w:rsidRPr="00000000" w14:paraId="000000D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David Potter, Managing Engineer for PARE Engineering, described his history with the MHHS field project.  He introduced Arthur Eddy, Traverse Landscape Architects, who is the athletic expert.</w:t>
      </w:r>
    </w:p>
    <w:p w:rsidR="00000000" w:rsidDel="00000000" w:rsidP="00000000" w:rsidRDefault="00000000" w:rsidRPr="00000000" w14:paraId="000000E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Potter shared a brief overview of the MHHS Field Project showcasing elements of the project using drawings of the plans.</w:t>
      </w:r>
    </w:p>
    <w:p w:rsidR="00000000" w:rsidDel="00000000" w:rsidP="00000000" w:rsidRDefault="00000000" w:rsidRPr="00000000" w14:paraId="000000E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Potter expanded upon the water mitigation aspects of the project, and shared the thought process for planning Phase I and Phase II.</w:t>
      </w:r>
    </w:p>
    <w:p w:rsidR="00000000" w:rsidDel="00000000" w:rsidP="00000000" w:rsidRDefault="00000000" w:rsidRPr="00000000" w14:paraId="000000E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Potter reported that Phase I is just about complete.  Phase II was sodded in late August early September and should be usable by Spring 2019.</w:t>
      </w:r>
    </w:p>
    <w:p w:rsidR="00000000" w:rsidDel="00000000" w:rsidP="00000000" w:rsidRDefault="00000000" w:rsidRPr="00000000" w14:paraId="000000E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Potter explained how the wetlands and water will drain as a result of the mitigation.</w:t>
      </w:r>
    </w:p>
    <w:p w:rsidR="00000000" w:rsidDel="00000000" w:rsidP="00000000" w:rsidRDefault="00000000" w:rsidRPr="00000000" w14:paraId="000000E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Christy Belisle, Athletic Director, shared which meets can be hosted at MHHS and which ones cannot be hosted at MHHS.  She stated that she feels it is important for other schools to come to MHHS as it legitimizes the District in the eyes of colleges.</w:t>
      </w:r>
    </w:p>
    <w:p w:rsidR="00000000" w:rsidDel="00000000" w:rsidP="00000000" w:rsidRDefault="00000000" w:rsidRPr="00000000" w14:paraId="000000E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further explained that the hammerthrow cage provides for three events.  The hammerthrow events are the place that colleges look and is where the  most money is available for scholarships.</w:t>
      </w:r>
    </w:p>
    <w:p w:rsidR="00000000" w:rsidDel="00000000" w:rsidP="00000000" w:rsidRDefault="00000000" w:rsidRPr="00000000" w14:paraId="000000E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stated that she is not opposed to moving the hammerthrow cage.  Ms. Belisle commented that there are removable fence options if the hammerthrow cage was moved to another location within the athletic fields while still keeping the softball field.   She explained that there are sprinkler heads in several fields where you would not want hammers or discs to be thrown.</w:t>
      </w:r>
    </w:p>
    <w:p w:rsidR="00000000" w:rsidDel="00000000" w:rsidP="00000000" w:rsidRDefault="00000000" w:rsidRPr="00000000" w14:paraId="000000E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Potter shared an enlarged diagram of the northeast corner of the athletic fields and the softball field.</w:t>
      </w:r>
    </w:p>
    <w:p w:rsidR="00000000" w:rsidDel="00000000" w:rsidP="00000000" w:rsidRDefault="00000000" w:rsidRPr="00000000" w14:paraId="000000F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A lengthy discussion ensued regarding possible placement of the hammerthrow cage.</w:t>
      </w:r>
    </w:p>
    <w:p w:rsidR="00000000" w:rsidDel="00000000" w:rsidP="00000000" w:rsidRDefault="00000000" w:rsidRPr="00000000" w14:paraId="000000F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if he had to make a recommendation he believes the hammerthrow cage is safe  where it is currently located based on PARE’s assessment, but that he would not be opposed to moving the cage and would do away with the softball field which would be a cost savings that could be used toward other capital projects.  Dr. Andrade clarified that he would recommend Phase III not according to the original plan.</w:t>
      </w:r>
    </w:p>
    <w:p w:rsidR="00000000" w:rsidDel="00000000" w:rsidP="00000000" w:rsidRDefault="00000000" w:rsidRPr="00000000" w14:paraId="000000F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stated that until the issues with the hammerthrow cage get resolved, it is not being used.   </w:t>
      </w:r>
    </w:p>
    <w:p w:rsidR="00000000" w:rsidDel="00000000" w:rsidP="00000000" w:rsidRDefault="00000000" w:rsidRPr="00000000" w14:paraId="000000F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described an indoor circle that costs $700 which could be used for hammerthrow.  Ms.  Belisle described the cost savings of the indoor circle rather than bussing students to other schools for hammerthrow events.</w:t>
      </w:r>
    </w:p>
    <w:p w:rsidR="00000000" w:rsidDel="00000000" w:rsidP="00000000" w:rsidRDefault="00000000" w:rsidRPr="00000000" w14:paraId="000000F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Potter described ways to enhance safety.</w:t>
      </w:r>
    </w:p>
    <w:p w:rsidR="00000000" w:rsidDel="00000000" w:rsidP="00000000" w:rsidRDefault="00000000" w:rsidRPr="00000000" w14:paraId="000000F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Contente commented that there was no formal approval process with the Town of Bristol regarding the MHHS Field Project.   Mr. Contente stated that homes on Naomi Street are experiencing drainage issues which they never experienced before.  Mr. Contente feels that a workshop bringing the Town into the project should be convened.  He feels that the project should be put on hold until the town and the District can work together to come up with something to be proud of.  Mr. Contente stated that the Town of Bristol feels that the cage is in the wrong place.</w:t>
      </w:r>
    </w:p>
    <w:p w:rsidR="00000000" w:rsidDel="00000000" w:rsidP="00000000" w:rsidRDefault="00000000" w:rsidRPr="00000000" w14:paraId="000000F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if the original plan gets approved tonight, that doesn’t mean the hammerthrow cage would stay where it is.  Instead a pause could be put on the hammerthrow cage to move forward with the softball field.  Mr. Ramos stated that another option would be to table discussion on Phase III of the MHHS field project and not vote this evening.</w:t>
      </w:r>
    </w:p>
    <w:p w:rsidR="00000000" w:rsidDel="00000000" w:rsidP="00000000" w:rsidRDefault="00000000" w:rsidRPr="00000000" w14:paraId="000000F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she would be fine sending Phase III of the MHHS field project back to the Budget/Facilities Subcommittee for them to issue a recommendation to the School Committee on behalf of the Budget/Facilities Subcommittee.</w:t>
      </w:r>
    </w:p>
    <w:p w:rsidR="00000000" w:rsidDel="00000000" w:rsidP="00000000" w:rsidRDefault="00000000" w:rsidRPr="00000000" w14:paraId="0000010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explained the time table attached to the project due to housing aid.  She further explained why the recommendation didn’t come from the Budget/Facilities  Subcommittee.  Mrs. McBride stated she would recommend moving forward with the water mitigation aspect of Phase III.  She added that if the project isn’t finished according to the timeline, the District will lose reimbursement dollars.</w:t>
      </w:r>
    </w:p>
    <w:p w:rsidR="00000000" w:rsidDel="00000000" w:rsidP="00000000" w:rsidRDefault="00000000" w:rsidRPr="00000000" w14:paraId="0000010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Simmons reminded the School Committee that a permit is on file with the Rhode Island DEM that also has a timeline that runs out.  The District has already re-filed for an extension.</w:t>
      </w:r>
    </w:p>
    <w:p w:rsidR="00000000" w:rsidDel="00000000" w:rsidP="00000000" w:rsidRDefault="00000000" w:rsidRPr="00000000" w14:paraId="0000010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Ellsworth expressed concern that the MHHS field project was not brought up to the Bristol Town Planning Board.  Mrs. McBride explained the history of the project which began with Walter Burke.  She added that the Town was made aware of the water mitigation.  Mrs.  McBride stated that the Town informed the District to use PARE Engineering because that is the firm the Town uses.  Mrs. McBride commented that the District had public meetings and met with town and community members regarding the MHHS field project.</w:t>
      </w:r>
    </w:p>
    <w:p w:rsidR="00000000" w:rsidDel="00000000" w:rsidP="00000000" w:rsidRDefault="00000000" w:rsidRPr="00000000" w14:paraId="0000010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cautioned that Title IX does govern the District.</w:t>
      </w:r>
    </w:p>
    <w:p w:rsidR="00000000" w:rsidDel="00000000" w:rsidP="00000000" w:rsidRDefault="00000000" w:rsidRPr="00000000" w14:paraId="0000010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Potter stated that if the hammerthrow cage were to be moved to another area of the complex that that would take some studying.</w:t>
      </w:r>
    </w:p>
    <w:p w:rsidR="00000000" w:rsidDel="00000000" w:rsidP="00000000" w:rsidRDefault="00000000" w:rsidRPr="00000000" w14:paraId="0000010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table the discussion of Phase III of the MHHS Field Project; Ms. Ellsworth seconded.  The motion passed with a 7-1 vote; Mrs. McBride dissenting.</w:t>
      </w:r>
    </w:p>
    <w:p w:rsidR="00000000" w:rsidDel="00000000" w:rsidP="00000000" w:rsidRDefault="00000000" w:rsidRPr="00000000" w14:paraId="0000010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Bento made a motion to set up a meeting to include School Committee members, town stakeholders, superintendent, PARE Engineering and other school stakeholders within the next two weeks to give a recommendation to the full School Committee; Mr. Saviano seconded.</w:t>
      </w:r>
    </w:p>
    <w:p w:rsidR="00000000" w:rsidDel="00000000" w:rsidP="00000000" w:rsidRDefault="00000000" w:rsidRPr="00000000" w14:paraId="0000010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1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Potter explained the process and what PARE would need going forward with this plan.</w:t>
      </w:r>
    </w:p>
    <w:p w:rsidR="00000000" w:rsidDel="00000000" w:rsidP="00000000" w:rsidRDefault="00000000" w:rsidRPr="00000000" w14:paraId="0000011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clarified his last motion as follows:  “to set up a workshop with members of the School Committee with Town of Bristol representatives, PARE Engineering and other school stakeholders within the next two weeks and give recommendation at Workshop.</w:t>
      </w:r>
    </w:p>
    <w:p w:rsidR="00000000" w:rsidDel="00000000" w:rsidP="00000000" w:rsidRDefault="00000000" w:rsidRPr="00000000" w14:paraId="0000011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PARE for presenting at tonight’s meeting.</w:t>
      </w:r>
    </w:p>
    <w:p w:rsidR="00000000" w:rsidDel="00000000" w:rsidP="00000000" w:rsidRDefault="00000000" w:rsidRPr="00000000" w14:paraId="0000011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8">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#S2019-14</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Concussion Protocol Policy.</w:t>
      </w:r>
    </w:p>
    <w:p w:rsidR="00000000" w:rsidDel="00000000" w:rsidP="00000000" w:rsidRDefault="00000000" w:rsidRPr="00000000" w14:paraId="00000119">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A">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provided an additional sentence that will be inserted into the Concussion Protocol Policy which further clarifies protocols for concussions that occur during non-school related times or activities.   This addition was recommended by the school nurse.</w:t>
      </w:r>
    </w:p>
    <w:p w:rsidR="00000000" w:rsidDel="00000000" w:rsidP="00000000" w:rsidRDefault="00000000" w:rsidRPr="00000000" w14:paraId="0000011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first reading of the Concussion Protocol Policy as amended; Mr. Bento seconded. </w:t>
      </w:r>
    </w:p>
    <w:p w:rsidR="00000000" w:rsidDel="00000000" w:rsidP="00000000" w:rsidRDefault="00000000" w:rsidRPr="00000000" w14:paraId="0000011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1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#S2019-15</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Bullying Policy.</w:t>
      </w:r>
    </w:p>
    <w:p w:rsidR="00000000" w:rsidDel="00000000" w:rsidP="00000000" w:rsidRDefault="00000000" w:rsidRPr="00000000" w14:paraId="0000012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second reading of the Bullying Policy; seconded by Mr. Bradshaw.</w:t>
      </w:r>
    </w:p>
    <w:p w:rsidR="00000000" w:rsidDel="00000000" w:rsidP="00000000" w:rsidRDefault="00000000" w:rsidRPr="00000000" w14:paraId="0000012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2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#S2019-16</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Anti-Discrimination/Anti-Harassment Policy &amp; Grievance Procedure (AC)</w:t>
      </w:r>
    </w:p>
    <w:p w:rsidR="00000000" w:rsidDel="00000000" w:rsidP="00000000" w:rsidRDefault="00000000" w:rsidRPr="00000000" w14:paraId="0000012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second reading of the Anti-Discrimination/Anti-Harassment Policy &amp; Grievance Procedure (AC); seconded by Mr. Bento</w:t>
      </w:r>
    </w:p>
    <w:p w:rsidR="00000000" w:rsidDel="00000000" w:rsidP="00000000" w:rsidRDefault="00000000" w:rsidRPr="00000000" w14:paraId="0000012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2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#S2019-17</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Discrimination/Harassment Complaint Filing Form (ACC-R)</w:t>
      </w:r>
    </w:p>
    <w:p w:rsidR="00000000" w:rsidDel="00000000" w:rsidP="00000000" w:rsidRDefault="00000000" w:rsidRPr="00000000" w14:paraId="0000012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first reading of the Discrimination/Harassment Complaint Filing Form (ACC-R); seconded by Mr. Bento</w:t>
      </w:r>
    </w:p>
    <w:p w:rsidR="00000000" w:rsidDel="00000000" w:rsidP="00000000" w:rsidRDefault="00000000" w:rsidRPr="00000000" w14:paraId="0000012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3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#S2019-18</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Discrimination Based on Disability Complaint Filing Form</w:t>
      </w:r>
    </w:p>
    <w:p w:rsidR="00000000" w:rsidDel="00000000" w:rsidP="00000000" w:rsidRDefault="00000000" w:rsidRPr="00000000" w14:paraId="0000013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first reading of the Discrimination Based on Disability Complaint Filing Form; seconded by Mr. Bento</w:t>
      </w:r>
    </w:p>
    <w:p w:rsidR="00000000" w:rsidDel="00000000" w:rsidP="00000000" w:rsidRDefault="00000000" w:rsidRPr="00000000" w14:paraId="0000013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3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#S2019-19</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deletion of Grievance Policy &amp; Procedure (AC-R) from the policy book.</w:t>
      </w:r>
    </w:p>
    <w:p w:rsidR="00000000" w:rsidDel="00000000" w:rsidP="00000000" w:rsidRDefault="00000000" w:rsidRPr="00000000" w14:paraId="0000013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for clarification that the Grievance Policy &amp; Procedure was being removed because it was replaced.  Mrs. Sanna stated that it is being updated by another report filing form that is in the School Committee Packet.</w:t>
      </w:r>
    </w:p>
    <w:p w:rsidR="00000000" w:rsidDel="00000000" w:rsidP="00000000" w:rsidRDefault="00000000" w:rsidRPr="00000000" w14:paraId="0000013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mentioned that the policy deletion should be tabled until the second reading of the filing form is approved.</w:t>
      </w:r>
    </w:p>
    <w:p w:rsidR="00000000" w:rsidDel="00000000" w:rsidP="00000000" w:rsidRDefault="00000000" w:rsidRPr="00000000" w14:paraId="0000013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table the Grievance Policy &amp; Procedure (AC-R); seconded by Mr. Bento.  </w:t>
      </w:r>
    </w:p>
    <w:p w:rsidR="00000000" w:rsidDel="00000000" w:rsidP="00000000" w:rsidRDefault="00000000" w:rsidRPr="00000000" w14:paraId="0000013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4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#S2019-20</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BWRSD Section 504/ADA Prohibition Against Discrimination Based on Disability Policy</w:t>
      </w:r>
    </w:p>
    <w:p w:rsidR="00000000" w:rsidDel="00000000" w:rsidP="00000000" w:rsidRDefault="00000000" w:rsidRPr="00000000" w14:paraId="0000014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Cabral made a motion to approve the first reading of the BWRSD Section 504/ADA Prohibition Against Discrimination Based on Disability Policy; seconded by Mr.  Bento.</w:t>
      </w:r>
    </w:p>
    <w:p w:rsidR="00000000" w:rsidDel="00000000" w:rsidP="00000000" w:rsidRDefault="00000000" w:rsidRPr="00000000" w14:paraId="0000014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4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#S2019-21</w:t>
      </w:r>
      <w:r w:rsidDel="00000000" w:rsidR="00000000" w:rsidRPr="00000000">
        <w:rPr>
          <w:rFonts w:ascii="Domine" w:cs="Domine" w:eastAsia="Domine" w:hAnsi="Domine"/>
          <w:sz w:val="22"/>
          <w:szCs w:val="22"/>
          <w:rtl w:val="0"/>
        </w:rPr>
        <w:t xml:space="preserve"> -  </w:t>
      </w:r>
    </w:p>
    <w:p w:rsidR="00000000" w:rsidDel="00000000" w:rsidP="00000000" w:rsidRDefault="00000000" w:rsidRPr="00000000" w14:paraId="0000014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the first reading of the Assault, Weapons, Dangerous Instruments Policy</w:t>
      </w:r>
    </w:p>
    <w:p w:rsidR="00000000" w:rsidDel="00000000" w:rsidP="00000000" w:rsidRDefault="00000000" w:rsidRPr="00000000" w14:paraId="0000014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first reading of the Assault, Weapons, Dangerous Instruments Policy; seconded by Mr. Cabral.</w:t>
      </w:r>
    </w:p>
    <w:p w:rsidR="00000000" w:rsidDel="00000000" w:rsidP="00000000" w:rsidRDefault="00000000" w:rsidRPr="00000000" w14:paraId="0000014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4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#S2019-22</w:t>
      </w:r>
      <w:r w:rsidDel="00000000" w:rsidR="00000000" w:rsidRPr="00000000">
        <w:rPr>
          <w:rFonts w:ascii="Domine" w:cs="Domine" w:eastAsia="Domine" w:hAnsi="Domine"/>
          <w:sz w:val="22"/>
          <w:szCs w:val="22"/>
          <w:rtl w:val="0"/>
        </w:rPr>
        <w:t xml:space="preserve"> - That the School Committee approve the recommendation of the Superintendent to change the titles of the Assistant Business Manager and the Business Manager to reflect the organizational chart.</w:t>
      </w:r>
    </w:p>
    <w:p w:rsidR="00000000" w:rsidDel="00000000" w:rsidP="00000000" w:rsidRDefault="00000000" w:rsidRPr="00000000" w14:paraId="0000015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changing  the titles of the Assistant Business Manager and the Business Manager to reflect the organizational chart.; seconded by Mr. Bradshaw</w:t>
      </w:r>
    </w:p>
    <w:p w:rsidR="00000000" w:rsidDel="00000000" w:rsidP="00000000" w:rsidRDefault="00000000" w:rsidRPr="00000000" w14:paraId="0000015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if there was another policy besides the organizational chart that mentions these titles.  </w:t>
      </w:r>
    </w:p>
    <w:p w:rsidR="00000000" w:rsidDel="00000000" w:rsidP="00000000" w:rsidRDefault="00000000" w:rsidRPr="00000000" w14:paraId="0000015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the rationale for changing the titles.</w:t>
      </w:r>
    </w:p>
    <w:p w:rsidR="00000000" w:rsidDel="00000000" w:rsidP="00000000" w:rsidRDefault="00000000" w:rsidRPr="00000000" w14:paraId="0000015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explained that the Organizational Chart came before the Policy &amp; Curriculum Subcommittee where it was determined that it was not under that subcommittee’s jurisdiction as it was not a policy.  The Policy &amp; Curriculum Subcommittee felt the District office should be responsible for the organization chart.</w:t>
      </w:r>
    </w:p>
    <w:p w:rsidR="00000000" w:rsidDel="00000000" w:rsidP="00000000" w:rsidRDefault="00000000" w:rsidRPr="00000000" w14:paraId="0000015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Bento made a motion to extend the meeting beyond 10 p.m.; seconded by Mr. Bradshaw.  </w:t>
      </w:r>
    </w:p>
    <w:p w:rsidR="00000000" w:rsidDel="00000000" w:rsidP="00000000" w:rsidRDefault="00000000" w:rsidRPr="00000000" w14:paraId="0000015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5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delete Organizational Chart (CCA) from the policy book; seconded by Mr. Bradshaw.</w:t>
      </w:r>
    </w:p>
    <w:p w:rsidR="00000000" w:rsidDel="00000000" w:rsidP="00000000" w:rsidRDefault="00000000" w:rsidRPr="00000000" w14:paraId="0000015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6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#S2019-26</w:t>
      </w:r>
      <w:r w:rsidDel="00000000" w:rsidR="00000000" w:rsidRPr="00000000">
        <w:rPr>
          <w:rFonts w:ascii="Domine" w:cs="Domine" w:eastAsia="Domine" w:hAnsi="Domine"/>
          <w:sz w:val="22"/>
          <w:szCs w:val="22"/>
          <w:rtl w:val="0"/>
        </w:rPr>
        <w:t xml:space="preserve"> - That the School Committee, upon the recommendation of the Superintendent,  approve the request of one (1) family to homeschool their children for the 2018-2019 school year, adhering to all requirements sa set forth by the Bristol Warren Regional School District.</w:t>
      </w:r>
    </w:p>
    <w:p w:rsidR="00000000" w:rsidDel="00000000" w:rsidP="00000000" w:rsidRDefault="00000000" w:rsidRPr="00000000" w14:paraId="0000016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Bento made a motion to approve the homeschool request; seconded by Mr. Bradshaw.</w:t>
      </w:r>
    </w:p>
    <w:p w:rsidR="00000000" w:rsidDel="00000000" w:rsidP="00000000" w:rsidRDefault="00000000" w:rsidRPr="00000000" w14:paraId="0000016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Dr. Andrade stated that the student was homeschooled, came to  school, but then wanted to be homeschooled again.</w:t>
      </w:r>
    </w:p>
    <w:p w:rsidR="00000000" w:rsidDel="00000000" w:rsidP="00000000" w:rsidRDefault="00000000" w:rsidRPr="00000000" w14:paraId="0000016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Mrs. McBride dissenting.</w:t>
      </w:r>
    </w:p>
    <w:p w:rsidR="00000000" w:rsidDel="00000000" w:rsidP="00000000" w:rsidRDefault="00000000" w:rsidRPr="00000000" w14:paraId="0000016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9">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16A">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Policy &amp; Curriculum Subcommittee</w:t>
      </w:r>
    </w:p>
    <w:p w:rsidR="00000000" w:rsidDel="00000000" w:rsidP="00000000" w:rsidRDefault="00000000" w:rsidRPr="00000000" w14:paraId="0000016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reported that the Policy &amp; Curriculum Subcommittee will be moving forward with other policies.</w:t>
      </w:r>
    </w:p>
    <w:p w:rsidR="00000000" w:rsidDel="00000000" w:rsidP="00000000" w:rsidRDefault="00000000" w:rsidRPr="00000000" w14:paraId="0000016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next meeting will be held on Monday, March 4, 2019 at 6 p.m. in the Oliver Administration Building.</w:t>
      </w:r>
    </w:p>
    <w:p w:rsidR="00000000" w:rsidDel="00000000" w:rsidP="00000000" w:rsidRDefault="00000000" w:rsidRPr="00000000" w14:paraId="0000016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F">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Budget/Facilities Subcommittee Meeting</w:t>
      </w:r>
    </w:p>
    <w:p w:rsidR="00000000" w:rsidDel="00000000" w:rsidP="00000000" w:rsidRDefault="00000000" w:rsidRPr="00000000" w14:paraId="0000017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for the record, that he wanted to give kudos to the Superintendent and the Director of Finance and Operations for the countless hours that were put into the budget materials.</w:t>
      </w:r>
    </w:p>
    <w:p w:rsidR="00000000" w:rsidDel="00000000" w:rsidP="00000000" w:rsidRDefault="00000000" w:rsidRPr="00000000" w14:paraId="0000017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the Budget/Facilities Subcommittee will meet on  Thursday, February 28, 2019 at 5 p.m. in the MHHS Cafeteria to look at the FY20 bottom line budget request which will be voted on by the full School Committee that same evening at 6:30 p.m.</w:t>
      </w:r>
    </w:p>
    <w:p w:rsidR="00000000" w:rsidDel="00000000" w:rsidP="00000000" w:rsidRDefault="00000000" w:rsidRPr="00000000" w14:paraId="0000017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the monthly Budget/Facilities Subcommittee meeting is scheduled for Monday, March 18th, but may need to be rescheduled.</w:t>
      </w:r>
    </w:p>
    <w:p w:rsidR="00000000" w:rsidDel="00000000" w:rsidP="00000000" w:rsidRDefault="00000000" w:rsidRPr="00000000" w14:paraId="0000017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6">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Personnel/Contract Negotiations Subcommittee Meeting</w:t>
      </w:r>
    </w:p>
    <w:p w:rsidR="00000000" w:rsidDel="00000000" w:rsidP="00000000" w:rsidRDefault="00000000" w:rsidRPr="00000000" w14:paraId="0000017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he had nothing to report at this time.</w:t>
      </w:r>
    </w:p>
    <w:p w:rsidR="00000000" w:rsidDel="00000000" w:rsidP="00000000" w:rsidRDefault="00000000" w:rsidRPr="00000000" w14:paraId="0000017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9">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Wellness Committee</w:t>
      </w:r>
    </w:p>
    <w:p w:rsidR="00000000" w:rsidDel="00000000" w:rsidP="00000000" w:rsidRDefault="00000000" w:rsidRPr="00000000" w14:paraId="0000017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 next Wellness Subcommittee meeting is scheduled for March 25th at 4 p.m. at the Oliver Administration Building.</w:t>
      </w:r>
      <w:r w:rsidDel="00000000" w:rsidR="00000000" w:rsidRPr="00000000">
        <w:rPr>
          <w:rtl w:val="0"/>
        </w:rPr>
      </w:r>
    </w:p>
    <w:p w:rsidR="00000000" w:rsidDel="00000000" w:rsidP="00000000" w:rsidRDefault="00000000" w:rsidRPr="00000000" w14:paraId="0000017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10:10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 Bradshaw</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10:10</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Cabral.</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Arial" w:cs="Arial" w:eastAsia="Arial" w:hAnsi="Arial"/>
        <w:b w:val="0"/>
        <w:sz w:val="24"/>
        <w:szCs w:val="24"/>
        <w:vertAlign w:val="baseline"/>
      </w:rPr>
    </w:pPr>
    <w:r w:rsidDel="00000000" w:rsidR="00000000" w:rsidRPr="00000000">
      <w:rPr>
        <w:rtl w:val="0"/>
      </w:rPr>
      <w:t xml:space="preserve">February 25, 2019</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