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rPr>
      </w:pPr>
      <w:r w:rsidDel="00000000" w:rsidR="00000000" w:rsidRPr="00000000">
        <w:rPr>
          <w:rFonts w:ascii="Domine" w:cs="Domine" w:eastAsia="Domine" w:hAnsi="Domine"/>
          <w:rtl w:val="0"/>
        </w:rPr>
        <w:t xml:space="preserve">SPECIAL MEETING OF THE</w:t>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vertAlign w:val="baseline"/>
        </w:rPr>
      </w:pPr>
      <w:r w:rsidDel="00000000" w:rsidR="00000000" w:rsidRPr="00000000">
        <w:rPr>
          <w:rFonts w:ascii="Domine" w:cs="Domine" w:eastAsia="Domine" w:hAnsi="Domine"/>
          <w:b w:val="1"/>
          <w:vertAlign w:val="baseline"/>
          <w:rtl w:val="0"/>
        </w:rPr>
        <w:t xml:space="preserve">BRISTOL WARREN REGIONAL </w:t>
      </w:r>
    </w:p>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WEDNESDAY, MAY 1, 2019</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A special</w:t>
      </w:r>
      <w:r w:rsidDel="00000000" w:rsidR="00000000" w:rsidRPr="00000000">
        <w:rPr>
          <w:rFonts w:ascii="Domine" w:cs="Domine" w:eastAsia="Domine" w:hAnsi="Domine"/>
          <w:sz w:val="22"/>
          <w:szCs w:val="22"/>
          <w:vertAlign w:val="baseline"/>
          <w:rtl w:val="0"/>
        </w:rPr>
        <w:t xml:space="preserve"> meeting of the Bristol Warren Regional School Committee was held on</w:t>
      </w:r>
      <w:r w:rsidDel="00000000" w:rsidR="00000000" w:rsidRPr="00000000">
        <w:rPr>
          <w:rFonts w:ascii="Domine" w:cs="Domine" w:eastAsia="Domine" w:hAnsi="Domine"/>
          <w:sz w:val="22"/>
          <w:szCs w:val="22"/>
          <w:rtl w:val="0"/>
        </w:rPr>
        <w:t xml:space="preserve"> Wednesday, May 1, 2019</w:t>
      </w:r>
      <w:r w:rsidDel="00000000" w:rsidR="00000000" w:rsidRPr="00000000">
        <w:rPr>
          <w:rFonts w:ascii="Domine" w:cs="Domine" w:eastAsia="Domine" w:hAnsi="Domine"/>
          <w:sz w:val="22"/>
          <w:szCs w:val="22"/>
          <w:vertAlign w:val="baseline"/>
          <w:rtl w:val="0"/>
        </w:rPr>
        <w:t xml:space="preserve">, in the </w:t>
      </w:r>
      <w:r w:rsidDel="00000000" w:rsidR="00000000" w:rsidRPr="00000000">
        <w:rPr>
          <w:rFonts w:ascii="Domine" w:cs="Domine" w:eastAsia="Domine" w:hAnsi="Domine"/>
          <w:sz w:val="22"/>
          <w:szCs w:val="22"/>
          <w:rtl w:val="0"/>
        </w:rPr>
        <w:t xml:space="preserve">cafeteria</w:t>
      </w:r>
      <w:r w:rsidDel="00000000" w:rsidR="00000000" w:rsidRPr="00000000">
        <w:rPr>
          <w:rFonts w:ascii="Domine" w:cs="Domine" w:eastAsia="Domine" w:hAnsi="Domine"/>
          <w:sz w:val="22"/>
          <w:szCs w:val="22"/>
          <w:vertAlign w:val="baseline"/>
          <w:rtl w:val="0"/>
        </w:rPr>
        <w:t xml:space="preserve"> of Mt. Hope High School, 199 Chestnut Street, Bristol, RI. </w:t>
      </w: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sz w:val="22"/>
          <w:szCs w:val="22"/>
          <w:vertAlign w:val="baseline"/>
          <w:rtl w:val="0"/>
        </w:rPr>
        <w:t xml:space="preserve">Chairperson, </w:t>
      </w:r>
      <w:r w:rsidDel="00000000" w:rsidR="00000000" w:rsidRPr="00000000">
        <w:rPr>
          <w:rFonts w:ascii="Domine" w:cs="Domine" w:eastAsia="Domine" w:hAnsi="Domine"/>
          <w:sz w:val="22"/>
          <w:szCs w:val="22"/>
          <w:rtl w:val="0"/>
        </w:rPr>
        <w:t xml:space="preserve">Erin Schofield, </w:t>
      </w:r>
      <w:r w:rsidDel="00000000" w:rsidR="00000000" w:rsidRPr="00000000">
        <w:rPr>
          <w:rFonts w:ascii="Domine" w:cs="Domine" w:eastAsia="Domine" w:hAnsi="Domine"/>
          <w:sz w:val="22"/>
          <w:szCs w:val="22"/>
          <w:vertAlign w:val="baseline"/>
          <w:rtl w:val="0"/>
        </w:rPr>
        <w:t xml:space="preserve">called the meeting to order at approximately </w:t>
      </w:r>
      <w:r w:rsidDel="00000000" w:rsidR="00000000" w:rsidRPr="00000000">
        <w:rPr>
          <w:rFonts w:ascii="Domine" w:cs="Domine" w:eastAsia="Domine" w:hAnsi="Domine"/>
          <w:sz w:val="22"/>
          <w:szCs w:val="22"/>
          <w:rtl w:val="0"/>
        </w:rPr>
        <w:t xml:space="preserve">6:08 </w:t>
      </w:r>
      <w:r w:rsidDel="00000000" w:rsidR="00000000" w:rsidRPr="00000000">
        <w:rPr>
          <w:rFonts w:ascii="Domine" w:cs="Domine" w:eastAsia="Domine" w:hAnsi="Domine"/>
          <w:sz w:val="22"/>
          <w:szCs w:val="22"/>
          <w:vertAlign w:val="baseline"/>
          <w:rtl w:val="0"/>
        </w:rPr>
        <w:t xml:space="preserve">PM.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Erin Schofield</w:t>
      </w:r>
      <w:r w:rsidDel="00000000" w:rsidR="00000000" w:rsidRPr="00000000">
        <w:rPr>
          <w:rFonts w:ascii="Domine" w:cs="Domine" w:eastAsia="Domine" w:hAnsi="Domine"/>
          <w:sz w:val="22"/>
          <w:szCs w:val="22"/>
          <w:vertAlign w:val="baseline"/>
          <w:rtl w:val="0"/>
        </w:rPr>
        <w:t xml:space="preserve">, Chairperson; </w:t>
      </w:r>
      <w:r w:rsidDel="00000000" w:rsidR="00000000" w:rsidRPr="00000000">
        <w:rPr>
          <w:rFonts w:ascii="Domine" w:cs="Domine" w:eastAsia="Domine" w:hAnsi="Domine"/>
          <w:sz w:val="22"/>
          <w:szCs w:val="22"/>
          <w:rtl w:val="0"/>
        </w:rPr>
        <w:t xml:space="preserve">Adam Ramos</w:t>
      </w:r>
      <w:r w:rsidDel="00000000" w:rsidR="00000000" w:rsidRPr="00000000">
        <w:rPr>
          <w:rFonts w:ascii="Domine" w:cs="Domine" w:eastAsia="Domine" w:hAnsi="Domine"/>
          <w:sz w:val="22"/>
          <w:szCs w:val="22"/>
          <w:vertAlign w:val="baseline"/>
          <w:rtl w:val="0"/>
        </w:rPr>
        <w:t xml:space="preserve">, Vice-Chairperson; </w:t>
      </w:r>
      <w:r w:rsidDel="00000000" w:rsidR="00000000" w:rsidRPr="00000000">
        <w:rPr>
          <w:rFonts w:ascii="Domine" w:cs="Domine" w:eastAsia="Domine" w:hAnsi="Domine"/>
          <w:sz w:val="22"/>
          <w:szCs w:val="22"/>
          <w:rtl w:val="0"/>
        </w:rPr>
        <w:t xml:space="preserve">Brian Bradshaw</w:t>
      </w:r>
      <w:r w:rsidDel="00000000" w:rsidR="00000000" w:rsidRPr="00000000">
        <w:rPr>
          <w:rFonts w:ascii="Domine" w:cs="Domine" w:eastAsia="Domine" w:hAnsi="Domine"/>
          <w:sz w:val="22"/>
          <w:szCs w:val="22"/>
          <w:vertAlign w:val="baseline"/>
          <w:rtl w:val="0"/>
        </w:rPr>
        <w:t xml:space="preserve">, Treasurer; </w:t>
      </w: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John C. Bento,  Sheila O. Ellsworth, Marjorie J. McBride, and Carly N Reich</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 Mario J. Andrade, Superintendent; </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Diane Sanna, Assistant Superintendent; Leslie Anderson, Director of Pupil Personnel Services; Raquel Pellerin, Director of Finance and Operations; </w:t>
      </w:r>
      <w:r w:rsidDel="00000000" w:rsidR="00000000" w:rsidRPr="00000000">
        <w:rPr>
          <w:rFonts w:ascii="Domine" w:cs="Domine" w:eastAsia="Domine" w:hAnsi="Domine"/>
          <w:sz w:val="22"/>
          <w:szCs w:val="22"/>
          <w:vertAlign w:val="baseline"/>
          <w:rtl w:val="0"/>
        </w:rPr>
        <w:t xml:space="preserve">and </w:t>
      </w:r>
      <w:r w:rsidDel="00000000" w:rsidR="00000000" w:rsidRPr="00000000">
        <w:rPr>
          <w:rFonts w:ascii="Domine" w:cs="Domine" w:eastAsia="Domine" w:hAnsi="Domine"/>
          <w:sz w:val="22"/>
          <w:szCs w:val="22"/>
          <w:rtl w:val="0"/>
        </w:rPr>
        <w:t xml:space="preserve">Mary Ann Carroll</w:t>
      </w:r>
      <w:r w:rsidDel="00000000" w:rsidR="00000000" w:rsidRPr="00000000">
        <w:rPr>
          <w:rFonts w:ascii="Domine" w:cs="Domine" w:eastAsia="Domine" w:hAnsi="Domine"/>
          <w:sz w:val="22"/>
          <w:szCs w:val="22"/>
          <w:vertAlign w:val="baseline"/>
          <w:rtl w:val="0"/>
        </w:rPr>
        <w:t xml:space="preserve">, Esq., District Solicitor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Absent:</w:t>
      </w:r>
      <w:r w:rsidDel="00000000" w:rsidR="00000000" w:rsidRPr="00000000">
        <w:rPr>
          <w:rFonts w:ascii="Domine" w:cs="Domine" w:eastAsia="Domine" w:hAnsi="Domine"/>
          <w:sz w:val="22"/>
          <w:szCs w:val="22"/>
          <w:rtl w:val="0"/>
        </w:rPr>
        <w:t xml:space="preserve">  Victor Cabral</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EXECUTIVE SESSION: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(a)(4) for the following:</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Legal Advice:  Possible Litigation</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Grievance(s) Discussion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6:09 p.m., Mr. Ramos made a motion to enter into executive session; seconded by Mr. Saviano.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7:44 p.m., Mr. Ramos made a motion to adjourn the executive session; seconded by Mr. Bradshaw.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r w:rsidDel="00000000" w:rsidR="00000000" w:rsidRPr="00000000">
        <w:rPr>
          <w:rtl w:val="0"/>
        </w:rPr>
      </w:r>
    </w:p>
    <w:p w:rsidR="00000000" w:rsidDel="00000000" w:rsidP="00000000" w:rsidRDefault="00000000" w:rsidRPr="00000000" w14:paraId="0000001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9">
      <w:pPr>
        <w:widowControl w:val="0"/>
        <w:tabs>
          <w:tab w:val="left" w:pos="720"/>
          <w:tab w:val="left" w:pos="5040"/>
          <w:tab w:val="right" w:pos="9360"/>
        </w:tabs>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Open Session resumed at 7:46 p.m.</w:t>
      </w:r>
    </w:p>
    <w:p w:rsidR="00000000" w:rsidDel="00000000" w:rsidP="00000000" w:rsidRDefault="00000000" w:rsidRPr="00000000" w14:paraId="0000001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seal the executive session minutes; seconded by Mr. Bradshaw.  The motion passed unanimously.</w:t>
      </w:r>
    </w:p>
    <w:p w:rsidR="00000000" w:rsidDel="00000000" w:rsidP="00000000" w:rsidRDefault="00000000" w:rsidRPr="00000000" w14:paraId="0000001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D">
      <w:pPr>
        <w:widowControl w:val="0"/>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ACTION ITEM:</w:t>
      </w:r>
    </w:p>
    <w:p w:rsidR="00000000" w:rsidDel="00000000" w:rsidP="00000000" w:rsidRDefault="00000000" w:rsidRPr="00000000" w14:paraId="0000001E">
      <w:pPr>
        <w:widowControl w:val="0"/>
        <w:numPr>
          <w:ilvl w:val="0"/>
          <w:numId w:val="1"/>
        </w:numPr>
        <w:tabs>
          <w:tab w:val="left" w:pos="720"/>
          <w:tab w:val="left" w:pos="5040"/>
          <w:tab w:val="right" w:pos="9360"/>
        </w:tabs>
        <w:ind w:left="720"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Approve Memorandum of Understanding (MOU) with BWEA pertaining to Level III Grievance(s)</w:t>
      </w:r>
    </w:p>
    <w:p w:rsidR="00000000" w:rsidDel="00000000" w:rsidP="00000000" w:rsidRDefault="00000000" w:rsidRPr="00000000" w14:paraId="0000001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approve the MOU with BWEA pertaining to Level III Grievance(s); seconded by Mrs. McBride.</w:t>
      </w:r>
    </w:p>
    <w:p w:rsidR="00000000" w:rsidDel="00000000" w:rsidP="00000000" w:rsidRDefault="00000000" w:rsidRPr="00000000" w14:paraId="0000002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2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4">
      <w:pPr>
        <w:widowControl w:val="0"/>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LEVEL III GRIEVANCE HEARING(S)</w:t>
      </w:r>
    </w:p>
    <w:p w:rsidR="00000000" w:rsidDel="00000000" w:rsidP="00000000" w:rsidRDefault="00000000" w:rsidRPr="00000000" w14:paraId="0000002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Michelle Way DaSilva and Sarah Stringer, BWEA Union Co-Presidents, came to the podium to state that in light of the fact that the BWEA membership at Hugh Cole School and Kickemuit Middle School voted to accept the MOU and that the School Committee voted to accept the MOU, in accordance with the agreement set forth in the MOU, the union will be withdrawing their grievances.</w:t>
      </w:r>
    </w:p>
    <w:p w:rsidR="00000000" w:rsidDel="00000000" w:rsidP="00000000" w:rsidRDefault="00000000" w:rsidRPr="00000000" w14:paraId="0000002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7:50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right="-18"/>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w:t>
      </w:r>
      <w:r w:rsidDel="00000000" w:rsidR="00000000" w:rsidRPr="00000000">
        <w:rPr>
          <w:rFonts w:ascii="Domine" w:cs="Domine" w:eastAsia="Domine" w:hAnsi="Domine"/>
          <w:sz w:val="22"/>
          <w:szCs w:val="22"/>
          <w:rtl w:val="0"/>
        </w:rPr>
        <w:t xml:space="preserve">Mrs. McBride</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7:50</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 Bradshaw.</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1cxd2p9e3hur" w:id="1"/>
      <w:bookmarkEnd w:id="1"/>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8pe4vy6oqdu3" w:id="2"/>
      <w:bookmarkEnd w:id="2"/>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b31vumw30sfp" w:id="3"/>
      <w:bookmarkEnd w:id="3"/>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xtrvitud0glf" w:id="4"/>
      <w:bookmarkEnd w:id="4"/>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gjdgxs"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rPr>
        <w:rFonts w:ascii="Domine" w:cs="Domine" w:eastAsia="Domine" w:hAnsi="Domine"/>
        <w:sz w:val="22"/>
        <w:szCs w:val="22"/>
        <w:vertAlign w:val="baseline"/>
      </w:rPr>
    </w:pPr>
    <w:r w:rsidDel="00000000" w:rsidR="00000000" w:rsidRPr="00000000">
      <w:rPr>
        <w:rFonts w:ascii="Domine" w:cs="Domine" w:eastAsia="Domine" w:hAnsi="Domine"/>
        <w:sz w:val="22"/>
        <w:szCs w:val="22"/>
        <w:rtl w:val="0"/>
      </w:rPr>
      <w:t xml:space="preserve">May 1, 2019</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