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Monday</w:t>
      </w:r>
      <w:r w:rsidDel="00000000" w:rsidR="00000000" w:rsidRPr="00000000">
        <w:rPr>
          <w:b w:val="1"/>
          <w:sz w:val="16"/>
          <w:szCs w:val="16"/>
          <w:rtl w:val="0"/>
        </w:rPr>
        <w:t xml:space="preserve">, April 23,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OPENING BUSINES</w:t>
      </w:r>
      <w:r w:rsidDel="00000000" w:rsidR="00000000" w:rsidRPr="00000000">
        <w:rPr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2"/>
        </w:numPr>
        <w:contextualSpacing w:val="1"/>
        <w:rPr>
          <w:b w:val="1"/>
        </w:rPr>
      </w:pPr>
      <w:bookmarkStart w:colFirst="0" w:colLast="0" w:name="_uk8xe8gzkb71" w:id="0"/>
      <w:bookmarkEnd w:id="0"/>
      <w:r w:rsidDel="00000000" w:rsidR="00000000" w:rsidRPr="00000000">
        <w:rPr>
          <w:sz w:val="16"/>
          <w:szCs w:val="16"/>
          <w:rtl w:val="0"/>
        </w:rPr>
        <w:t xml:space="preserve">ACCOLADES</w:t>
      </w:r>
    </w:p>
    <w:p w:rsidR="00000000" w:rsidDel="00000000" w:rsidP="00000000" w:rsidRDefault="00000000" w:rsidRPr="00000000" w14:paraId="0000000D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PUBLIC COMMENT / PUBLIC FORUM</w:t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9he11yiaq0" w:id="1"/>
      <w:bookmarkEnd w:id="1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Personnel Recommendations #S2018-29</w:t>
      </w:r>
    </w:p>
    <w:p w:rsidR="00000000" w:rsidDel="00000000" w:rsidP="00000000" w:rsidRDefault="00000000" w:rsidRPr="00000000" w14:paraId="00000011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*1</w:t>
      </w:r>
      <w:r w:rsidDel="00000000" w:rsidR="00000000" w:rsidRPr="00000000">
        <w:rPr>
          <w:b w:val="1"/>
          <w:sz w:val="16"/>
          <w:szCs w:val="16"/>
          <w:rtl w:val="0"/>
        </w:rPr>
        <w:t xml:space="preserve">.   </w:t>
      </w:r>
      <w:r w:rsidDel="00000000" w:rsidR="00000000" w:rsidRPr="00000000">
        <w:rPr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April 9, 2018 Workshop Minutes</w:t>
      </w:r>
    </w:p>
    <w:p w:rsidR="00000000" w:rsidDel="00000000" w:rsidP="00000000" w:rsidRDefault="00000000" w:rsidRPr="00000000" w14:paraId="00000015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*1.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29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Personnel </w:t>
      </w:r>
    </w:p>
    <w:p w:rsidR="00000000" w:rsidDel="00000000" w:rsidP="00000000" w:rsidRDefault="00000000" w:rsidRPr="00000000" w14:paraId="00000017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2.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#S2018-30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8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the first reading of the Annual Budget Policy (DB)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3.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#S2018-31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supported by the Policy &amp; Curriculum Subcommittee, approve deleting Fiscal Year Policy (DBB)  from the School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Committee Policy Book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4.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#S2018-32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Superintendent, and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deleting Budget Deadlines and Schedules (DBC) from the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School Committee Policy Book</w:t>
      </w:r>
    </w:p>
    <w:p w:rsidR="00000000" w:rsidDel="00000000" w:rsidP="00000000" w:rsidRDefault="00000000" w:rsidRPr="00000000" w14:paraId="0000001F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5.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#S2018-33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0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Subcommittee, approve the first reading of the Agenda-Preparation and </w:t>
      </w:r>
    </w:p>
    <w:p w:rsidR="00000000" w:rsidDel="00000000" w:rsidP="00000000" w:rsidRDefault="00000000" w:rsidRPr="00000000" w14:paraId="00000021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Dissemination Policy (BDDC)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6.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#S2018-34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supported by the Budget/Facilities Subcommittee, approve the Projector System RFP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7.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#S2018-35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approve the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2018-2019 calendar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8.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#S2018-36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accept the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Resolution Supporting School Construction General Obligation Referendum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VII.</w:t>
      </w: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SUBCOMMITTEE / SCHOOL COMMITTEE REPORTS &amp; INITIATIVES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24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4.</w:t>
        <w:tab/>
        <w:t xml:space="preserve">Wellness Committee</w:t>
        <w:tab/>
        <w:t xml:space="preserve">  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VIII.</w:t>
      </w:r>
      <w:r w:rsidDel="00000000" w:rsidR="00000000" w:rsidRPr="00000000">
        <w:rPr>
          <w:sz w:val="16"/>
          <w:szCs w:val="16"/>
          <w:rtl w:val="0"/>
        </w:rPr>
        <w:t xml:space="preserve">  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REPORTS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* 1.  </w:t>
      </w:r>
      <w:r w:rsidDel="00000000" w:rsidR="00000000" w:rsidRPr="00000000">
        <w:rPr>
          <w:b w:val="0"/>
          <w:sz w:val="16"/>
          <w:szCs w:val="16"/>
          <w:rtl w:val="0"/>
        </w:rPr>
        <w:t xml:space="preserve">Administrative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</w:t>
      </w:r>
      <w:r w:rsidDel="00000000" w:rsidR="00000000" w:rsidRPr="00000000">
        <w:rPr>
          <w:b w:val="0"/>
          <w:sz w:val="16"/>
          <w:szCs w:val="16"/>
          <w:rtl w:val="0"/>
        </w:rPr>
        <w:t xml:space="preserve">                       A.  Superintendent’s Report -- CONFIDENTIAL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Administration and Finance’s Report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Literacy &amp; Title I’s Report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Athletic Director’s  Report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      B.  District Solicitor’s Report - CONFIDENTIAL</w:t>
      </w:r>
    </w:p>
    <w:p w:rsidR="00000000" w:rsidDel="00000000" w:rsidP="00000000" w:rsidRDefault="00000000" w:rsidRPr="00000000" w14:paraId="00000035">
      <w:pPr>
        <w:pStyle w:val="Heading3"/>
        <w:numPr>
          <w:ilvl w:val="0"/>
          <w:numId w:val="2"/>
        </w:numPr>
        <w:rPr>
          <w:b w:val="1"/>
        </w:rPr>
      </w:pPr>
      <w:bookmarkStart w:colFirst="0" w:colLast="0" w:name="_2y345797owiy" w:id="2"/>
      <w:bookmarkEnd w:id="2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36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(a)(2) for the following:  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Superintendent’s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IX.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 April 19,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March 26, 2018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