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BRISTOL WARREN REGIONAL SCHOOL COMMITTEE MEETING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July 10, 2019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5:00 p.m.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Oliver Administration Building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151 State Street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Bristol, RI 02809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1. Open Meeting – purpose of meeting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2. Convene into Executive Session: pursuant to Open Meeting Laws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    42-46-5(a)(1) for the following: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    </w:t>
        <w:tab/>
        <w:t xml:space="preserve">Job performance of individuals – Said persons have been notified in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   </w:t>
        <w:tab/>
        <w:t xml:space="preserve">advance in writing and advised that they may require that the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   </w:t>
        <w:tab/>
        <w:t xml:space="preserve">discussion be held in open session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3. Adjournment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80" w:firstLine="0"/>
        <w:rPr/>
      </w:pPr>
      <w:r w:rsidDel="00000000" w:rsidR="00000000" w:rsidRPr="00000000">
        <w:rPr>
          <w:rtl w:val="0"/>
        </w:rPr>
        <w:t xml:space="preserve">Erin Schofield, Chairperson</w:t>
      </w:r>
    </w:p>
    <w:p w:rsidR="00000000" w:rsidDel="00000000" w:rsidP="00000000" w:rsidRDefault="00000000" w:rsidRPr="00000000" w14:paraId="0000001B">
      <w:pPr>
        <w:ind w:left="2880" w:firstLine="0"/>
        <w:rPr/>
      </w:pPr>
      <w:r w:rsidDel="00000000" w:rsidR="00000000" w:rsidRPr="00000000">
        <w:rPr>
          <w:rtl w:val="0"/>
        </w:rPr>
        <w:t xml:space="preserve">Bristol Warren Regional School Committee</w:t>
      </w:r>
    </w:p>
    <w:p w:rsidR="00000000" w:rsidDel="00000000" w:rsidP="00000000" w:rsidRDefault="00000000" w:rsidRPr="00000000" w14:paraId="0000001C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Individuals requesting interpreter services for the hearing impaired must call 253-4000 x5103 seventy-two (72) hours in advance of the meeting. Rhode Island Relay number: 1-800-222-1205 (TTY).</w:t>
      </w:r>
    </w:p>
    <w:p w:rsidR="00000000" w:rsidDel="00000000" w:rsidP="00000000" w:rsidRDefault="00000000" w:rsidRPr="00000000" w14:paraId="0000002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July 2, 2019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