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Monday, September 23, 2019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6:45 PM</w:t>
      </w:r>
    </w:p>
    <w:p w:rsidR="00000000" w:rsidDel="00000000" w:rsidP="00000000" w:rsidRDefault="00000000" w:rsidRPr="00000000" w14:paraId="00000005">
      <w:pPr>
        <w:spacing w:line="240" w:lineRule="auto"/>
        <w:ind w:left="900" w:right="882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 Chestnut Street, Bristol, RI 02809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Executive Session 6:45 p.m.; Public Session 7:30 p.m.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Public comment sign-up </w:t>
      </w:r>
      <w:r w:rsidDel="00000000" w:rsidR="00000000" w:rsidRPr="00000000">
        <w:rPr>
          <w:b w:val="1"/>
          <w:sz w:val="20"/>
          <w:szCs w:val="20"/>
          <w:rtl w:val="0"/>
        </w:rPr>
        <w:t xml:space="preserve"> 6:45-7:30 pm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EXECUTIVE SESSION: The Committee may seek to convene in execution session in accordance with R.I. Gen. Laws § 42-46-5(a) (1) for the following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      Job Performance of an Individual.   Said person has been notified in advance, in writing, and advised that he/she may require that the discussion be held in open session.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 SESSION (7:30 PM Public portion of the meeting)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BUSINESS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00" w:before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Pledge of Allegiance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COMMENT/PUBLIC FORUM</w:t>
      </w:r>
    </w:p>
    <w:p w:rsidR="00000000" w:rsidDel="00000000" w:rsidP="00000000" w:rsidRDefault="00000000" w:rsidRPr="00000000" w14:paraId="00000014">
      <w:pPr>
        <w:spacing w:after="20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(Individuals are asked to limit comments to three minutes.)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MOTION TO SEAL EXECUTIVE SESSION MINUTES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200" w:before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23, 2019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CONSENT AGENDA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Approval of September 9, 2019 meeting minutes.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Recommendation</w:t>
      </w:r>
      <w:r w:rsidDel="00000000" w:rsidR="00000000" w:rsidRPr="00000000">
        <w:rPr>
          <w:sz w:val="20"/>
          <w:szCs w:val="20"/>
          <w:rtl w:val="0"/>
        </w:rPr>
        <w:t xml:space="preserve"> #S2019-63 - Personnel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Appointments: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Psychologist - KMS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 Assistant Principal - KMS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Systems Administrator - District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ESL Teacher - KMS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Kindergarten Teacher - Rockwell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Math Teacher - MHHS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Special Education Consultants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Speech Language Pathologist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Before and After School Program: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Child Care Sr. Provider (2) (Part Time)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High School Extended Day Program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English Teacher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Athletic Event Supervisor/Time Clock Keeper/Ticket Taker (1)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Extracurricular Activities</w:t>
      </w:r>
    </w:p>
    <w:p w:rsidR="00000000" w:rsidDel="00000000" w:rsidP="00000000" w:rsidRDefault="00000000" w:rsidRPr="00000000" w14:paraId="00000029">
      <w:pPr>
        <w:spacing w:line="240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a)  Coaches           </w:t>
      </w:r>
    </w:p>
    <w:p w:rsidR="00000000" w:rsidDel="00000000" w:rsidP="00000000" w:rsidRDefault="00000000" w:rsidRPr="00000000" w14:paraId="0000002A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(1).   Gymnastics             -  Asst. Coach MHHS         </w:t>
      </w:r>
    </w:p>
    <w:p w:rsidR="00000000" w:rsidDel="00000000" w:rsidP="00000000" w:rsidRDefault="00000000" w:rsidRPr="00000000" w14:paraId="0000002B">
      <w:pPr>
        <w:spacing w:line="240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 xml:space="preserve">(2).   Volleyball (Girls)      -  Asst. Coach    MHHS       </w:t>
      </w:r>
    </w:p>
    <w:p w:rsidR="00000000" w:rsidDel="00000000" w:rsidP="00000000" w:rsidRDefault="00000000" w:rsidRPr="00000000" w14:paraId="0000002C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(3).   Football                   -  Volunteer Coach  MHHS   </w:t>
      </w:r>
    </w:p>
    <w:p w:rsidR="00000000" w:rsidDel="00000000" w:rsidP="00000000" w:rsidRDefault="00000000" w:rsidRPr="00000000" w14:paraId="0000002D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(4).   Cross Country (Girls) -  Head Coach    MHHS       </w:t>
      </w:r>
    </w:p>
    <w:p w:rsidR="00000000" w:rsidDel="00000000" w:rsidP="00000000" w:rsidRDefault="00000000" w:rsidRPr="00000000" w14:paraId="0000002E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(5).   Cheerleading          -  Supervisor      MHHS </w:t>
      </w:r>
    </w:p>
    <w:p w:rsidR="00000000" w:rsidDel="00000000" w:rsidP="00000000" w:rsidRDefault="00000000" w:rsidRPr="00000000" w14:paraId="0000002F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(6).   Soccer (Girls)          -  Asst. Coach     KMS       </w:t>
      </w:r>
    </w:p>
    <w:p w:rsidR="00000000" w:rsidDel="00000000" w:rsidP="00000000" w:rsidRDefault="00000000" w:rsidRPr="00000000" w14:paraId="00000030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(7).   Soccer (Boys)         -   Asst. Coach     KMS         </w:t>
      </w:r>
    </w:p>
    <w:p w:rsidR="00000000" w:rsidDel="00000000" w:rsidP="00000000" w:rsidRDefault="00000000" w:rsidRPr="00000000" w14:paraId="00000031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(8).   Cross Country (Boys) -  Head Coach    KMS </w:t>
      </w:r>
    </w:p>
    <w:p w:rsidR="00000000" w:rsidDel="00000000" w:rsidP="00000000" w:rsidRDefault="00000000" w:rsidRPr="00000000" w14:paraId="00000032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(9).   Cross Country (Girls)  -  Head Coach    KMS </w:t>
      </w:r>
    </w:p>
    <w:p w:rsidR="00000000" w:rsidDel="00000000" w:rsidP="00000000" w:rsidRDefault="00000000" w:rsidRPr="00000000" w14:paraId="00000033">
      <w:pPr>
        <w:spacing w:line="240" w:lineRule="auto"/>
        <w:ind w:left="25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 Before &amp; After School Supervisors (3)  - MHHS</w:t>
      </w:r>
    </w:p>
    <w:p w:rsidR="00000000" w:rsidDel="00000000" w:rsidP="00000000" w:rsidRDefault="00000000" w:rsidRPr="00000000" w14:paraId="00000034">
      <w:pPr>
        <w:spacing w:line="240" w:lineRule="auto"/>
        <w:ind w:left="25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 Other Supervisors - Before School Supervisors (3) - KMS</w:t>
      </w:r>
    </w:p>
    <w:p w:rsidR="00000000" w:rsidDel="00000000" w:rsidP="00000000" w:rsidRDefault="00000000" w:rsidRPr="00000000" w14:paraId="00000035">
      <w:pPr>
        <w:spacing w:line="240" w:lineRule="auto"/>
        <w:ind w:left="25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 Advisors (6) - KMS</w:t>
      </w:r>
    </w:p>
    <w:p w:rsidR="00000000" w:rsidDel="00000000" w:rsidP="00000000" w:rsidRDefault="00000000" w:rsidRPr="00000000" w14:paraId="00000036">
      <w:pPr>
        <w:spacing w:line="240" w:lineRule="auto"/>
        <w:ind w:left="28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Substitutes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Certified Substitutes (11) - District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 Assistants (2) - District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Leave of Absence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English Teach - MHHS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Resignation/Settlements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after="0" w:before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 - KM</w:t>
      </w:r>
      <w:r w:rsidDel="00000000" w:rsidR="00000000" w:rsidRPr="00000000">
        <w:rPr>
          <w:sz w:val="20"/>
          <w:szCs w:val="20"/>
          <w:rtl w:val="0"/>
        </w:rPr>
        <w:t xml:space="preserve">S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spacing w:after="0" w:before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Network Manager </w:t>
      </w:r>
      <w:r w:rsidDel="00000000" w:rsidR="00000000" w:rsidRPr="00000000">
        <w:rPr>
          <w:sz w:val="20"/>
          <w:szCs w:val="20"/>
          <w:rtl w:val="0"/>
        </w:rPr>
        <w:t xml:space="preserve">- District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before="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Recall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after="0" w:before="0" w:lineRule="auto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Secretary - KMS</w:t>
      </w:r>
    </w:p>
    <w:p w:rsidR="00000000" w:rsidDel="00000000" w:rsidP="00000000" w:rsidRDefault="00000000" w:rsidRPr="00000000" w14:paraId="00000041">
      <w:pPr>
        <w:spacing w:after="0" w:before="0" w:lineRule="auto"/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200" w:before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Recommendation #S2019-64 - That the School Committee, upon the recommendation of the Superintendent, approve the request of (11) eleven families to homeschool their children for the 2019-20 school year adhering to all requirements as set forth by the Bristol Warren  Regional School District.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SUBCOMMITTEE/SCHOOL COMMITTEE REPORTS &amp; INITIATIVE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Budget/Facilities Subcommittee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Wellness Subcommittee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20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Chairperson’s Initiatives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0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Erin Schofield, Chairperson</w:t>
      </w:r>
    </w:p>
    <w:p w:rsidR="00000000" w:rsidDel="00000000" w:rsidP="00000000" w:rsidRDefault="00000000" w:rsidRPr="00000000" w14:paraId="0000004C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Bristol Warren Regional School Committee</w:t>
      </w:r>
    </w:p>
    <w:p w:rsidR="00000000" w:rsidDel="00000000" w:rsidP="00000000" w:rsidRDefault="00000000" w:rsidRPr="00000000" w14:paraId="0000004D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</w:p>
    <w:p w:rsidR="00000000" w:rsidDel="00000000" w:rsidP="00000000" w:rsidRDefault="00000000" w:rsidRPr="00000000" w14:paraId="0000004F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POSTED: September 19, 2019</w:t>
      </w:r>
    </w:p>
    <w:p w:rsidR="00000000" w:rsidDel="00000000" w:rsidP="00000000" w:rsidRDefault="00000000" w:rsidRPr="00000000" w14:paraId="00000055">
      <w:pPr>
        <w:spacing w:after="20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