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WORKSHOP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Tuesday, October 15, 2019</w:t>
      </w:r>
    </w:p>
    <w:p w:rsidR="00000000" w:rsidDel="00000000" w:rsidP="00000000" w:rsidRDefault="00000000" w:rsidRPr="00000000" w14:paraId="00000004">
      <w:pPr>
        <w:spacing w:line="240" w:lineRule="auto"/>
        <w:ind w:left="900" w:right="882"/>
        <w:jc w:val="center"/>
        <w:rPr/>
      </w:pPr>
      <w:r w:rsidDel="00000000" w:rsidR="00000000" w:rsidRPr="00000000">
        <w:rPr>
          <w:b w:val="1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900" w:right="882"/>
        <w:jc w:val="center"/>
        <w:rPr/>
      </w:pPr>
      <w:r w:rsidDel="00000000" w:rsidR="00000000" w:rsidRPr="00000000">
        <w:rPr>
          <w:b w:val="1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Executive Session at 7:00 pm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Open Session at 7:30 pm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Public Comment Sign-up 7:00 pm – 7:30 pm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line="240" w:lineRule="auto"/>
        <w:jc w:val="center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spacing w:line="24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spacing w:line="24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EXECUTIVE SESSION: The Committee may seek to convene in execution session in accordance with R.I. Gen. Law § 42-46-5(a) (1) for the following: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Job Performance of an Individual.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Said person has been notified in advance, in writing, and advised that he/she may require that the discussion be held in open session.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OPEN SESSION (7:30 p.m. public portion of the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OPENING BUSINESS 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PUBLIC COMMENT (Individuals are asked to limit comments to three minutes.)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MOTION TO SEAL EXECUTIVE SESSION MINUTES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line="240" w:lineRule="auto"/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15, 2019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OLD BUSINESS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line="240" w:lineRule="auto"/>
        <w:ind w:left="1440" w:hanging="360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Approval of September 23, 2019 meeting Minutes</w:t>
      </w:r>
    </w:p>
    <w:p w:rsidR="00000000" w:rsidDel="00000000" w:rsidP="00000000" w:rsidRDefault="00000000" w:rsidRPr="00000000" w14:paraId="0000001E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SUPERINTENDENT’S RECOMMENDATIONS AND ISSUES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Recommendation #S2019-65:  That the School Committee, upon the recommendation of the Superintendent and supported by the Budget/Facilities Subcommittee, approve Line Item Transfers for 2019.</w:t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AGENDA FOCUS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XQ Design Team Presentation </w:t>
      </w:r>
    </w:p>
    <w:p w:rsidR="00000000" w:rsidDel="00000000" w:rsidP="00000000" w:rsidRDefault="00000000" w:rsidRPr="00000000" w14:paraId="00000024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ADJOURNMENT</w:t>
      </w:r>
    </w:p>
    <w:p w:rsidR="00000000" w:rsidDel="00000000" w:rsidP="00000000" w:rsidRDefault="00000000" w:rsidRPr="00000000" w14:paraId="00000026">
      <w:pPr>
        <w:keepNext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216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Erin Schofield, Chairperson</w:t>
      </w:r>
    </w:p>
    <w:p w:rsidR="00000000" w:rsidDel="00000000" w:rsidP="00000000" w:rsidRDefault="00000000" w:rsidRPr="00000000" w14:paraId="0000002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</w:p>
    <w:p w:rsidR="00000000" w:rsidDel="00000000" w:rsidP="00000000" w:rsidRDefault="00000000" w:rsidRPr="00000000" w14:paraId="0000002D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sz w:val="18"/>
          <w:szCs w:val="1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POSTED:  October 10, 2019</w:t>
      </w:r>
      <w:r w:rsidDel="00000000" w:rsidR="00000000" w:rsidRPr="00000000">
        <w:rPr>
          <w:rtl w:val="0"/>
        </w:rPr>
      </w:r>
    </w:p>
    <w:sectPr>
      <w:pgSz w:h="15840" w:w="12240"/>
      <w:pgMar w:bottom="45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2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6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mGwBalv54jcLdv/CwJAeeV4DLg==">AMUW2mUaCXgGlOJxK7jv9TG5EGTDPlg/8huK10+NwfaozCnhYAbIcJ+x3z2DJGGsVAJKgRLMgr2dDBkNz2IUuGQzTBYFwXJZQF1blozf77cpf4PwsJQzhJOhChjTOO7ZBVqSc7Nn3LFS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2019-10-09T21:26:00Z</dcterms:created>
  <dc:creator>Nunes, Kathleen</dc:creator>
</cp:coreProperties>
</file>