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299" w:rsidRPr="003E1062" w:rsidRDefault="00012C1C" w:rsidP="003E1062">
      <w:pPr>
        <w:jc w:val="center"/>
      </w:pPr>
      <w:r>
        <w:rPr>
          <w:noProof/>
        </w:rPr>
        <w:drawing>
          <wp:inline distT="0" distB="0" distL="0" distR="0" wp14:anchorId="79043208" wp14:editId="2CABE554">
            <wp:extent cx="4417075" cy="1076325"/>
            <wp:effectExtent l="0" t="0" r="2540" b="0"/>
            <wp:docPr id="1" name="Picture 1" descr="http://www.pittsfordschools.org/files/20262/PS_One_Line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70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299" w:rsidRDefault="00CC1299" w:rsidP="00141A8F">
      <w:pPr>
        <w:spacing w:after="0" w:line="240" w:lineRule="auto"/>
        <w:jc w:val="center"/>
        <w:rPr>
          <w:rFonts w:ascii="Bookman Old Style" w:eastAsia="Adobe Myungjo Std M" w:hAnsi="Bookman Old Style"/>
          <w:b/>
          <w:color w:val="000000" w:themeColor="text1"/>
          <w:sz w:val="24"/>
          <w:szCs w:val="24"/>
        </w:rPr>
      </w:pPr>
    </w:p>
    <w:p w:rsidR="00141A8F" w:rsidRPr="00CC1299" w:rsidRDefault="00012C1C" w:rsidP="00141A8F">
      <w:pPr>
        <w:spacing w:after="0" w:line="240" w:lineRule="auto"/>
        <w:jc w:val="center"/>
        <w:rPr>
          <w:rFonts w:eastAsia="Adobe Myungjo Std M"/>
          <w:sz w:val="28"/>
          <w:szCs w:val="28"/>
        </w:rPr>
      </w:pPr>
      <w:r>
        <w:rPr>
          <w:rFonts w:eastAsia="Adobe Myungjo Std M"/>
          <w:b/>
          <w:color w:val="000000" w:themeColor="text1"/>
          <w:sz w:val="28"/>
          <w:szCs w:val="28"/>
        </w:rPr>
        <w:t>Grades 6-12-</w:t>
      </w:r>
      <w:r w:rsidR="00460BD8" w:rsidRPr="00CC1299">
        <w:rPr>
          <w:rFonts w:eastAsia="Adobe Myungjo Std M"/>
          <w:b/>
          <w:color w:val="000000" w:themeColor="text1"/>
          <w:sz w:val="28"/>
          <w:szCs w:val="28"/>
        </w:rPr>
        <w:t>New Entran</w:t>
      </w:r>
      <w:r>
        <w:rPr>
          <w:rFonts w:eastAsia="Adobe Myungjo Std M"/>
          <w:b/>
          <w:color w:val="000000" w:themeColor="text1"/>
          <w:sz w:val="28"/>
          <w:szCs w:val="28"/>
        </w:rPr>
        <w:t>t Summer Screening</w:t>
      </w:r>
    </w:p>
    <w:p w:rsidR="00141A8F" w:rsidRPr="003E1062" w:rsidRDefault="005267F1" w:rsidP="003E1062">
      <w:pPr>
        <w:spacing w:after="0" w:line="240" w:lineRule="auto"/>
        <w:jc w:val="center"/>
        <w:rPr>
          <w:rFonts w:ascii="Bookman Old Style" w:eastAsia="Adobe Myungjo Std M" w:hAnsi="Bookman Old Style"/>
          <w:b/>
          <w:sz w:val="28"/>
          <w:szCs w:val="28"/>
        </w:rPr>
      </w:pPr>
      <w:r>
        <w:rPr>
          <w:rFonts w:eastAsia="Adobe Myungjo Std M"/>
          <w:b/>
          <w:sz w:val="28"/>
          <w:szCs w:val="28"/>
        </w:rPr>
        <w:t>Summer 2021</w:t>
      </w:r>
    </w:p>
    <w:p w:rsidR="00CC1299" w:rsidRDefault="00CC1299" w:rsidP="00CC1299">
      <w:pPr>
        <w:spacing w:after="0" w:line="240" w:lineRule="auto"/>
        <w:rPr>
          <w:rFonts w:eastAsia="Adobe Myungjo Std M"/>
          <w:sz w:val="24"/>
          <w:szCs w:val="24"/>
        </w:rPr>
      </w:pPr>
    </w:p>
    <w:p w:rsidR="003951DC" w:rsidRDefault="003951DC" w:rsidP="00CC1299">
      <w:pPr>
        <w:spacing w:after="0" w:line="240" w:lineRule="auto"/>
        <w:rPr>
          <w:rFonts w:eastAsia="Adobe Myungjo Std M"/>
          <w:sz w:val="24"/>
          <w:szCs w:val="24"/>
        </w:rPr>
      </w:pPr>
      <w:r>
        <w:rPr>
          <w:rFonts w:eastAsia="Adobe Myungjo Std M"/>
          <w:sz w:val="24"/>
          <w:szCs w:val="24"/>
        </w:rPr>
        <w:t>Dear New Student and Family,</w:t>
      </w:r>
    </w:p>
    <w:p w:rsidR="003951DC" w:rsidRDefault="003951DC" w:rsidP="00CC1299">
      <w:pPr>
        <w:spacing w:after="0" w:line="240" w:lineRule="auto"/>
        <w:rPr>
          <w:rFonts w:eastAsia="Adobe Myungjo Std M"/>
          <w:sz w:val="24"/>
          <w:szCs w:val="24"/>
        </w:rPr>
      </w:pPr>
    </w:p>
    <w:p w:rsidR="00141A8F" w:rsidRPr="00CC1299" w:rsidRDefault="003951DC" w:rsidP="00CC1299">
      <w:pPr>
        <w:spacing w:after="0" w:line="240" w:lineRule="auto"/>
        <w:rPr>
          <w:rFonts w:eastAsia="Adobe Myungjo Std M"/>
          <w:sz w:val="24"/>
          <w:szCs w:val="24"/>
        </w:rPr>
      </w:pPr>
      <w:r>
        <w:rPr>
          <w:rFonts w:eastAsia="Adobe Myungjo Std M"/>
          <w:sz w:val="24"/>
          <w:szCs w:val="24"/>
        </w:rPr>
        <w:t xml:space="preserve">Welcome to Pittsford! </w:t>
      </w:r>
      <w:r w:rsidR="00141A8F" w:rsidRPr="00CC1299">
        <w:rPr>
          <w:rFonts w:eastAsia="Adobe Myungjo Std M"/>
          <w:sz w:val="24"/>
          <w:szCs w:val="24"/>
        </w:rPr>
        <w:t>NYSED Commissioner</w:t>
      </w:r>
      <w:r w:rsidR="00460BD8" w:rsidRPr="00CC1299">
        <w:rPr>
          <w:rFonts w:eastAsia="Adobe Myungjo Std M"/>
          <w:sz w:val="24"/>
          <w:szCs w:val="24"/>
        </w:rPr>
        <w:t xml:space="preserve">’s </w:t>
      </w:r>
      <w:r w:rsidR="00141A8F" w:rsidRPr="00CC1299">
        <w:rPr>
          <w:rFonts w:eastAsia="Adobe Myungjo Std M"/>
          <w:sz w:val="24"/>
          <w:szCs w:val="24"/>
        </w:rPr>
        <w:t>Regulations (Section 117) outlines the new entrant screening requirements for students who are newly entering a public school district. The Pittsford Central School District will screen every new student in grades 6 through 12, using a computer adaptive test, Performance Series. Performance Series provides reliable, valid, and norm-referenced assessment</w:t>
      </w:r>
      <w:r w:rsidR="002A2CBE">
        <w:rPr>
          <w:rFonts w:eastAsia="Adobe Myungjo Std M"/>
          <w:sz w:val="24"/>
          <w:szCs w:val="24"/>
        </w:rPr>
        <w:t>s</w:t>
      </w:r>
      <w:r w:rsidR="00141A8F" w:rsidRPr="00CC1299">
        <w:rPr>
          <w:rFonts w:eastAsia="Adobe Myungjo Std M"/>
          <w:sz w:val="24"/>
          <w:szCs w:val="24"/>
        </w:rPr>
        <w:t xml:space="preserve"> in Reading and Math.</w:t>
      </w:r>
    </w:p>
    <w:p w:rsidR="00CC1299" w:rsidRPr="00CC1299" w:rsidRDefault="00CC1299" w:rsidP="00141A8F">
      <w:pPr>
        <w:spacing w:after="0" w:line="240" w:lineRule="auto"/>
        <w:rPr>
          <w:rFonts w:eastAsia="Adobe Myungjo Std M"/>
          <w:sz w:val="24"/>
          <w:szCs w:val="24"/>
        </w:rPr>
      </w:pPr>
    </w:p>
    <w:p w:rsidR="00CC1299" w:rsidRPr="00CC1299" w:rsidRDefault="00141A8F" w:rsidP="00141A8F">
      <w:pPr>
        <w:spacing w:after="0" w:line="240" w:lineRule="auto"/>
        <w:rPr>
          <w:rFonts w:eastAsia="Adobe Myungjo Std M"/>
          <w:sz w:val="24"/>
          <w:szCs w:val="24"/>
        </w:rPr>
      </w:pPr>
      <w:r w:rsidRPr="00CC1299">
        <w:rPr>
          <w:rFonts w:eastAsia="Adobe Myungjo Std M"/>
          <w:sz w:val="24"/>
          <w:szCs w:val="24"/>
        </w:rPr>
        <w:t xml:space="preserve">As an adaptive measure, Performance Series provides students with tests tailored to their proficiencies. The online test adjusts automatically to each student’s </w:t>
      </w:r>
      <w:r w:rsidR="00BF099D" w:rsidRPr="00CC1299">
        <w:rPr>
          <w:rFonts w:eastAsia="Adobe Myungjo Std M"/>
          <w:sz w:val="24"/>
          <w:szCs w:val="24"/>
        </w:rPr>
        <w:t>ability</w:t>
      </w:r>
      <w:r w:rsidR="003951DC">
        <w:rPr>
          <w:rFonts w:eastAsia="Adobe Myungjo Std M"/>
          <w:sz w:val="24"/>
          <w:szCs w:val="24"/>
        </w:rPr>
        <w:t xml:space="preserve"> level. </w:t>
      </w:r>
      <w:r w:rsidRPr="00CC1299">
        <w:rPr>
          <w:rFonts w:eastAsia="Adobe Myungjo Std M"/>
          <w:sz w:val="24"/>
          <w:szCs w:val="24"/>
        </w:rPr>
        <w:t>Students are not frustrated by test items that are much too difficult or too simple</w:t>
      </w:r>
      <w:r w:rsidR="00BF099D" w:rsidRPr="00CC1299">
        <w:rPr>
          <w:rFonts w:eastAsia="Adobe Myungjo Std M"/>
          <w:sz w:val="24"/>
          <w:szCs w:val="24"/>
        </w:rPr>
        <w:t>,</w:t>
      </w:r>
      <w:r w:rsidRPr="00CC1299">
        <w:rPr>
          <w:rFonts w:eastAsia="Adobe Myungjo Std M"/>
          <w:sz w:val="24"/>
          <w:szCs w:val="24"/>
        </w:rPr>
        <w:t xml:space="preserve"> </w:t>
      </w:r>
      <w:r w:rsidR="00BF099D" w:rsidRPr="00CC1299">
        <w:rPr>
          <w:rFonts w:eastAsia="Adobe Myungjo Std M"/>
          <w:sz w:val="24"/>
          <w:szCs w:val="24"/>
        </w:rPr>
        <w:t>l</w:t>
      </w:r>
      <w:r w:rsidRPr="00CC1299">
        <w:rPr>
          <w:rFonts w:eastAsia="Adobe Myungjo Std M"/>
          <w:sz w:val="24"/>
          <w:szCs w:val="24"/>
        </w:rPr>
        <w:t xml:space="preserve">eading to greater </w:t>
      </w:r>
      <w:r w:rsidR="00BF099D" w:rsidRPr="00CC1299">
        <w:rPr>
          <w:rFonts w:eastAsia="Adobe Myungjo Std M"/>
          <w:sz w:val="24"/>
          <w:szCs w:val="24"/>
        </w:rPr>
        <w:t>engagement</w:t>
      </w:r>
      <w:r w:rsidRPr="00CC1299">
        <w:rPr>
          <w:rFonts w:eastAsia="Adobe Myungjo Std M"/>
          <w:sz w:val="24"/>
          <w:szCs w:val="24"/>
        </w:rPr>
        <w:t xml:space="preserve"> and less time testing. The result is valid and reliable information used to </w:t>
      </w:r>
      <w:r w:rsidR="00746A98">
        <w:rPr>
          <w:rFonts w:eastAsia="Adobe Myungjo Std M"/>
          <w:sz w:val="24"/>
          <w:szCs w:val="24"/>
        </w:rPr>
        <w:t>determine</w:t>
      </w:r>
      <w:r w:rsidRPr="00CC1299">
        <w:rPr>
          <w:rFonts w:eastAsia="Adobe Myungjo Std M"/>
          <w:sz w:val="24"/>
          <w:szCs w:val="24"/>
        </w:rPr>
        <w:t xml:space="preserve"> classes, program</w:t>
      </w:r>
      <w:r w:rsidR="00746A98">
        <w:rPr>
          <w:rFonts w:eastAsia="Adobe Myungjo Std M"/>
          <w:sz w:val="24"/>
          <w:szCs w:val="24"/>
        </w:rPr>
        <w:t>s</w:t>
      </w:r>
      <w:r w:rsidRPr="00CC1299">
        <w:rPr>
          <w:rFonts w:eastAsia="Adobe Myungjo Std M"/>
          <w:sz w:val="24"/>
          <w:szCs w:val="24"/>
        </w:rPr>
        <w:t xml:space="preserve"> and services for each individual</w:t>
      </w:r>
      <w:r w:rsidR="00BF099D" w:rsidRPr="00CC1299">
        <w:rPr>
          <w:rFonts w:eastAsia="Adobe Myungjo Std M"/>
          <w:sz w:val="24"/>
          <w:szCs w:val="24"/>
        </w:rPr>
        <w:t xml:space="preserve"> student</w:t>
      </w:r>
      <w:r w:rsidRPr="00CC1299">
        <w:rPr>
          <w:rFonts w:eastAsia="Adobe Myungjo Std M"/>
          <w:sz w:val="24"/>
          <w:szCs w:val="24"/>
        </w:rPr>
        <w:t>.</w:t>
      </w:r>
    </w:p>
    <w:p w:rsidR="00141A8F" w:rsidRPr="00CC1299" w:rsidRDefault="00141A8F" w:rsidP="00141A8F">
      <w:pPr>
        <w:spacing w:after="0" w:line="240" w:lineRule="auto"/>
        <w:rPr>
          <w:rFonts w:eastAsia="Adobe Myungjo Std M"/>
          <w:sz w:val="24"/>
          <w:szCs w:val="24"/>
        </w:rPr>
      </w:pPr>
      <w:r w:rsidRPr="00CC1299">
        <w:rPr>
          <w:rFonts w:eastAsia="Adobe Myungjo Std M"/>
          <w:sz w:val="24"/>
          <w:szCs w:val="24"/>
        </w:rPr>
        <w:t xml:space="preserve"> </w:t>
      </w:r>
    </w:p>
    <w:p w:rsidR="00141A8F" w:rsidRPr="00CC1299" w:rsidRDefault="00EA7EDA" w:rsidP="00141A8F">
      <w:pPr>
        <w:spacing w:after="0" w:line="240" w:lineRule="auto"/>
        <w:rPr>
          <w:rFonts w:eastAsia="Adobe Myungjo Std M"/>
          <w:sz w:val="24"/>
          <w:szCs w:val="24"/>
        </w:rPr>
      </w:pPr>
      <w:r>
        <w:rPr>
          <w:rFonts w:eastAsia="Adobe Myungjo Std M"/>
          <w:sz w:val="24"/>
          <w:szCs w:val="24"/>
        </w:rPr>
        <w:t>S</w:t>
      </w:r>
      <w:r w:rsidR="003951DC">
        <w:rPr>
          <w:rFonts w:eastAsia="Adobe Myungjo Std M"/>
          <w:sz w:val="24"/>
          <w:szCs w:val="24"/>
        </w:rPr>
        <w:t>tudent</w:t>
      </w:r>
      <w:r>
        <w:rPr>
          <w:rFonts w:eastAsia="Adobe Myungjo Std M"/>
          <w:sz w:val="24"/>
          <w:szCs w:val="24"/>
        </w:rPr>
        <w:t>s</w:t>
      </w:r>
      <w:r w:rsidR="003951DC">
        <w:rPr>
          <w:rFonts w:eastAsia="Adobe Myungjo Std M"/>
          <w:sz w:val="24"/>
          <w:szCs w:val="24"/>
        </w:rPr>
        <w:t xml:space="preserve"> will be screened in both reading and math. Each component of the </w:t>
      </w:r>
      <w:r w:rsidR="00141A8F" w:rsidRPr="00CC1299">
        <w:rPr>
          <w:rFonts w:eastAsia="Adobe Myungjo Std M"/>
          <w:sz w:val="24"/>
          <w:szCs w:val="24"/>
        </w:rPr>
        <w:t>Perfor</w:t>
      </w:r>
      <w:r w:rsidR="003951DC">
        <w:rPr>
          <w:rFonts w:eastAsia="Adobe Myungjo Std M"/>
          <w:sz w:val="24"/>
          <w:szCs w:val="24"/>
        </w:rPr>
        <w:t xml:space="preserve">mance Series </w:t>
      </w:r>
      <w:r w:rsidR="00141A8F" w:rsidRPr="00CC1299">
        <w:rPr>
          <w:rFonts w:eastAsia="Adobe Myungjo Std M"/>
          <w:sz w:val="24"/>
          <w:szCs w:val="24"/>
        </w:rPr>
        <w:t xml:space="preserve">takes approximately one hour to complete. </w:t>
      </w:r>
      <w:r w:rsidR="003951DC">
        <w:rPr>
          <w:rFonts w:eastAsia="Adobe Myungjo Std M"/>
          <w:sz w:val="24"/>
          <w:szCs w:val="24"/>
        </w:rPr>
        <w:t xml:space="preserve"> </w:t>
      </w:r>
      <w:r w:rsidR="00141A8F" w:rsidRPr="00CC1299">
        <w:rPr>
          <w:rFonts w:eastAsia="Adobe Myungjo Std M"/>
          <w:sz w:val="24"/>
          <w:szCs w:val="24"/>
        </w:rPr>
        <w:t xml:space="preserve">Screening schedules are designed such that a student can complete both in one setting. </w:t>
      </w:r>
      <w:r w:rsidR="00700940">
        <w:rPr>
          <w:rFonts w:eastAsia="Adobe Myungjo Std M"/>
          <w:sz w:val="24"/>
          <w:szCs w:val="24"/>
        </w:rPr>
        <w:t>Information about summer 2021</w:t>
      </w:r>
      <w:r w:rsidR="00141A8F" w:rsidRPr="00CC1299">
        <w:rPr>
          <w:rFonts w:eastAsia="Adobe Myungjo Std M"/>
          <w:sz w:val="24"/>
          <w:szCs w:val="24"/>
        </w:rPr>
        <w:t xml:space="preserve"> Screening is listed below:</w:t>
      </w:r>
    </w:p>
    <w:p w:rsidR="00460BD8" w:rsidRPr="00CC1299" w:rsidRDefault="00460BD8" w:rsidP="00141A8F">
      <w:pPr>
        <w:spacing w:after="0" w:line="240" w:lineRule="auto"/>
        <w:rPr>
          <w:rFonts w:eastAsia="Adobe Myungjo Std M"/>
          <w:sz w:val="24"/>
          <w:szCs w:val="24"/>
        </w:rPr>
      </w:pPr>
    </w:p>
    <w:p w:rsidR="00141A8F" w:rsidRPr="00CC1299" w:rsidRDefault="00141A8F" w:rsidP="00141A8F">
      <w:pPr>
        <w:spacing w:after="0" w:line="240" w:lineRule="auto"/>
        <w:rPr>
          <w:rFonts w:eastAsia="Adobe Myungjo Std M"/>
          <w:sz w:val="24"/>
          <w:szCs w:val="24"/>
        </w:rPr>
      </w:pPr>
      <w:r w:rsidRPr="00CC1299">
        <w:rPr>
          <w:rFonts w:eastAsia="Adobe Myungjo Std M"/>
          <w:sz w:val="24"/>
          <w:szCs w:val="24"/>
        </w:rPr>
        <w:t>Screening</w:t>
      </w:r>
      <w:r w:rsidR="00CC1299">
        <w:rPr>
          <w:rFonts w:eastAsia="Adobe Myungjo Std M"/>
          <w:sz w:val="24"/>
          <w:szCs w:val="24"/>
        </w:rPr>
        <w:t xml:space="preserve"> Location:                  </w:t>
      </w:r>
      <w:r w:rsidRPr="00CC1299">
        <w:rPr>
          <w:rFonts w:eastAsia="Adobe Myungjo Std M"/>
          <w:sz w:val="24"/>
          <w:szCs w:val="24"/>
        </w:rPr>
        <w:t xml:space="preserve">Calkins Road Middle School </w:t>
      </w:r>
    </w:p>
    <w:p w:rsidR="00141A8F" w:rsidRPr="00CC1299" w:rsidRDefault="00141A8F" w:rsidP="00141A8F">
      <w:pPr>
        <w:spacing w:after="0" w:line="240" w:lineRule="auto"/>
        <w:rPr>
          <w:rFonts w:eastAsia="Adobe Myungjo Std M"/>
          <w:sz w:val="24"/>
          <w:szCs w:val="24"/>
        </w:rPr>
      </w:pPr>
      <w:r w:rsidRPr="725EA3E0">
        <w:rPr>
          <w:rFonts w:eastAsia="Adobe Myungjo Std M"/>
          <w:sz w:val="24"/>
          <w:szCs w:val="24"/>
        </w:rPr>
        <w:t xml:space="preserve">                                           </w:t>
      </w:r>
      <w:r>
        <w:tab/>
      </w:r>
      <w:r w:rsidRPr="725EA3E0">
        <w:rPr>
          <w:rFonts w:eastAsia="Adobe Myungjo Std M"/>
          <w:sz w:val="24"/>
          <w:szCs w:val="24"/>
        </w:rPr>
        <w:t>1899 Calkins Road</w:t>
      </w:r>
    </w:p>
    <w:p w:rsidR="00141A8F" w:rsidRPr="00CC1299" w:rsidRDefault="00141A8F" w:rsidP="00141A8F">
      <w:pPr>
        <w:spacing w:after="0" w:line="240" w:lineRule="auto"/>
        <w:rPr>
          <w:rFonts w:eastAsia="Adobe Myungjo Std M"/>
          <w:sz w:val="24"/>
          <w:szCs w:val="24"/>
        </w:rPr>
      </w:pPr>
      <w:r w:rsidRPr="00CC1299">
        <w:rPr>
          <w:rFonts w:eastAsia="Adobe Myungjo Std M"/>
          <w:sz w:val="24"/>
          <w:szCs w:val="24"/>
        </w:rPr>
        <w:t xml:space="preserve">                                                     Pittsford, NY 14534</w:t>
      </w:r>
    </w:p>
    <w:p w:rsidR="00CC1299" w:rsidRPr="00CC1299" w:rsidRDefault="00CC1299" w:rsidP="00141A8F">
      <w:pPr>
        <w:spacing w:after="0" w:line="240" w:lineRule="auto"/>
        <w:rPr>
          <w:rFonts w:eastAsia="Adobe Myungjo Std M"/>
          <w:sz w:val="24"/>
          <w:szCs w:val="24"/>
        </w:rPr>
      </w:pPr>
    </w:p>
    <w:p w:rsidR="00141A8F" w:rsidRDefault="00141A8F" w:rsidP="00CC1299">
      <w:pPr>
        <w:tabs>
          <w:tab w:val="left" w:pos="2970"/>
        </w:tabs>
        <w:spacing w:after="0" w:line="240" w:lineRule="auto"/>
        <w:rPr>
          <w:rFonts w:eastAsia="Adobe Myungjo Std M"/>
          <w:sz w:val="24"/>
          <w:szCs w:val="24"/>
        </w:rPr>
      </w:pPr>
      <w:r w:rsidRPr="00CC1299">
        <w:rPr>
          <w:rFonts w:eastAsia="Adobe Myungjo Std M"/>
          <w:sz w:val="24"/>
          <w:szCs w:val="24"/>
        </w:rPr>
        <w:t>Screening D</w:t>
      </w:r>
      <w:r w:rsidR="00CC1299">
        <w:rPr>
          <w:rFonts w:eastAsia="Adobe Myungjo Std M"/>
          <w:sz w:val="24"/>
          <w:szCs w:val="24"/>
        </w:rPr>
        <w:t>ates</w:t>
      </w:r>
      <w:r w:rsidR="00746A98">
        <w:rPr>
          <w:rFonts w:eastAsia="Adobe Myungjo Std M"/>
          <w:sz w:val="24"/>
          <w:szCs w:val="24"/>
        </w:rPr>
        <w:t xml:space="preserve"> and                 J</w:t>
      </w:r>
      <w:r w:rsidR="003951DC">
        <w:rPr>
          <w:rFonts w:eastAsia="Adobe Myungjo Std M"/>
          <w:sz w:val="24"/>
          <w:szCs w:val="24"/>
        </w:rPr>
        <w:t>uly 26, 2021</w:t>
      </w:r>
      <w:r w:rsidR="00746A98">
        <w:rPr>
          <w:rFonts w:eastAsia="Adobe Myungjo Std M"/>
          <w:sz w:val="24"/>
          <w:szCs w:val="24"/>
        </w:rPr>
        <w:t xml:space="preserve"> </w:t>
      </w:r>
      <w:r w:rsidR="00746A98">
        <w:rPr>
          <w:rFonts w:eastAsia="Adobe Myungjo Std M"/>
          <w:sz w:val="24"/>
          <w:szCs w:val="24"/>
        </w:rPr>
        <w:tab/>
      </w:r>
      <w:r w:rsidR="00746A98">
        <w:rPr>
          <w:rFonts w:eastAsia="Adobe Myungjo Std M"/>
          <w:sz w:val="24"/>
          <w:szCs w:val="24"/>
        </w:rPr>
        <w:tab/>
        <w:t>8:00am or 12:00pm</w:t>
      </w:r>
    </w:p>
    <w:p w:rsidR="003951DC" w:rsidRPr="00CC1299" w:rsidRDefault="00746A98" w:rsidP="00CC1299">
      <w:pPr>
        <w:tabs>
          <w:tab w:val="left" w:pos="2970"/>
        </w:tabs>
        <w:spacing w:after="0" w:line="240" w:lineRule="auto"/>
        <w:rPr>
          <w:rFonts w:eastAsia="Adobe Myungjo Std M"/>
          <w:sz w:val="24"/>
          <w:szCs w:val="24"/>
        </w:rPr>
      </w:pPr>
      <w:r>
        <w:rPr>
          <w:rFonts w:eastAsia="Adobe Myungjo Std M"/>
          <w:sz w:val="24"/>
          <w:szCs w:val="24"/>
        </w:rPr>
        <w:t>Start Times:</w:t>
      </w:r>
      <w:r w:rsidR="003951DC">
        <w:rPr>
          <w:rFonts w:eastAsia="Adobe Myungjo Std M"/>
          <w:sz w:val="24"/>
          <w:szCs w:val="24"/>
        </w:rPr>
        <w:t xml:space="preserve">                                July 27, 2021</w:t>
      </w:r>
      <w:r>
        <w:rPr>
          <w:rFonts w:eastAsia="Adobe Myungjo Std M"/>
          <w:sz w:val="24"/>
          <w:szCs w:val="24"/>
        </w:rPr>
        <w:tab/>
      </w:r>
      <w:r>
        <w:rPr>
          <w:rFonts w:eastAsia="Adobe Myungjo Std M"/>
          <w:sz w:val="24"/>
          <w:szCs w:val="24"/>
        </w:rPr>
        <w:tab/>
        <w:t>8:00am or 12:00pm</w:t>
      </w:r>
      <w:r>
        <w:rPr>
          <w:rFonts w:eastAsia="Adobe Myungjo Std M"/>
          <w:sz w:val="24"/>
          <w:szCs w:val="24"/>
        </w:rPr>
        <w:tab/>
      </w:r>
    </w:p>
    <w:p w:rsidR="00141A8F" w:rsidRDefault="00141A8F" w:rsidP="00141A8F">
      <w:pPr>
        <w:spacing w:after="0" w:line="240" w:lineRule="auto"/>
        <w:rPr>
          <w:rFonts w:eastAsia="Adobe Myungjo Std M"/>
          <w:sz w:val="24"/>
          <w:szCs w:val="24"/>
        </w:rPr>
      </w:pPr>
      <w:r w:rsidRPr="3D365F43">
        <w:rPr>
          <w:rFonts w:eastAsia="Adobe Myungjo Std M"/>
          <w:sz w:val="24"/>
          <w:szCs w:val="24"/>
        </w:rPr>
        <w:t xml:space="preserve">                                 </w:t>
      </w:r>
      <w:r w:rsidR="003951DC" w:rsidRPr="3D365F43">
        <w:rPr>
          <w:rFonts w:eastAsia="Adobe Myungjo Std M"/>
          <w:sz w:val="24"/>
          <w:szCs w:val="24"/>
        </w:rPr>
        <w:t xml:space="preserve">          </w:t>
      </w:r>
      <w:r w:rsidR="00BF747F">
        <w:rPr>
          <w:rFonts w:eastAsia="Adobe Myungjo Std M"/>
          <w:sz w:val="24"/>
          <w:szCs w:val="24"/>
        </w:rPr>
        <w:tab/>
      </w:r>
      <w:r w:rsidR="003951DC" w:rsidRPr="3D365F43">
        <w:rPr>
          <w:rFonts w:eastAsia="Adobe Myungjo Std M"/>
          <w:sz w:val="24"/>
          <w:szCs w:val="24"/>
        </w:rPr>
        <w:t>August 11, 2021</w:t>
      </w:r>
      <w:r>
        <w:tab/>
      </w:r>
      <w:r w:rsidR="00746A98" w:rsidRPr="3D365F43">
        <w:rPr>
          <w:rFonts w:eastAsia="Adobe Myungjo Std M"/>
          <w:sz w:val="24"/>
          <w:szCs w:val="24"/>
        </w:rPr>
        <w:t>8:00am or 12:00pm</w:t>
      </w:r>
    </w:p>
    <w:p w:rsidR="003951DC" w:rsidRDefault="003951DC" w:rsidP="00141A8F">
      <w:pPr>
        <w:spacing w:after="0" w:line="240" w:lineRule="auto"/>
        <w:rPr>
          <w:rFonts w:eastAsia="Adobe Myungjo Std M"/>
          <w:sz w:val="24"/>
          <w:szCs w:val="24"/>
        </w:rPr>
      </w:pPr>
      <w:r>
        <w:rPr>
          <w:rFonts w:eastAsia="Adobe Myungjo Std M"/>
          <w:sz w:val="24"/>
          <w:szCs w:val="24"/>
        </w:rPr>
        <w:tab/>
      </w:r>
      <w:r>
        <w:rPr>
          <w:rFonts w:eastAsia="Adobe Myungjo Std M"/>
          <w:sz w:val="24"/>
          <w:szCs w:val="24"/>
        </w:rPr>
        <w:tab/>
      </w:r>
      <w:r>
        <w:rPr>
          <w:rFonts w:eastAsia="Adobe Myungjo Std M"/>
          <w:sz w:val="24"/>
          <w:szCs w:val="24"/>
        </w:rPr>
        <w:tab/>
      </w:r>
      <w:r>
        <w:rPr>
          <w:rFonts w:eastAsia="Adobe Myungjo Std M"/>
          <w:sz w:val="24"/>
          <w:szCs w:val="24"/>
        </w:rPr>
        <w:tab/>
        <w:t>August 12, 2021</w:t>
      </w:r>
      <w:r w:rsidR="00746A98">
        <w:rPr>
          <w:rFonts w:eastAsia="Adobe Myungjo Std M"/>
          <w:sz w:val="24"/>
          <w:szCs w:val="24"/>
        </w:rPr>
        <w:tab/>
        <w:t>8:00am or 12:00pm</w:t>
      </w:r>
    </w:p>
    <w:p w:rsidR="00012C1C" w:rsidRPr="00CC1299" w:rsidRDefault="00012C1C" w:rsidP="00141A8F">
      <w:pPr>
        <w:spacing w:after="0" w:line="240" w:lineRule="auto"/>
        <w:rPr>
          <w:rFonts w:eastAsia="Adobe Myungjo Std M"/>
          <w:sz w:val="24"/>
          <w:szCs w:val="24"/>
        </w:rPr>
      </w:pPr>
    </w:p>
    <w:p w:rsidR="003E1062" w:rsidRDefault="003E1062" w:rsidP="00141A8F">
      <w:pPr>
        <w:spacing w:after="0" w:line="240" w:lineRule="auto"/>
        <w:rPr>
          <w:rFonts w:eastAsia="Adobe Myungjo Std M"/>
          <w:sz w:val="24"/>
          <w:szCs w:val="24"/>
        </w:rPr>
      </w:pPr>
    </w:p>
    <w:p w:rsidR="003E1062" w:rsidRDefault="00EF46C1" w:rsidP="00141A8F">
      <w:pPr>
        <w:spacing w:after="0" w:line="240" w:lineRule="auto"/>
        <w:rPr>
          <w:rFonts w:eastAsia="Adobe Myungjo Std M"/>
          <w:sz w:val="24"/>
          <w:szCs w:val="24"/>
        </w:rPr>
      </w:pPr>
      <w:r w:rsidRPr="2CABE554">
        <w:rPr>
          <w:rFonts w:eastAsia="Adobe Myungjo Std M"/>
          <w:sz w:val="24"/>
          <w:szCs w:val="24"/>
        </w:rPr>
        <w:t xml:space="preserve">Each student is scheduled for screening after completing the registration process. Please use this link to schedule the new entrant screening: </w:t>
      </w:r>
      <w:hyperlink r:id="rId10">
        <w:r w:rsidR="00DF53EF" w:rsidRPr="2CABE554">
          <w:rPr>
            <w:rStyle w:val="Hyperlink"/>
          </w:rPr>
          <w:t>https://forms.office.com/Pages/ResponsePage.aspx?id=FavmrYQ8YES4y3A_6inbnCQWvfnLh8FFjEV2gTAlBSVUOEFLOU42MTNJQ1FQSFdTMkpNRDVHOTlZWCQlQCN0PWcu</w:t>
        </w:r>
      </w:hyperlink>
      <w:r w:rsidRPr="2CABE554">
        <w:rPr>
          <w:rFonts w:eastAsia="Adobe Myungjo Std M"/>
          <w:sz w:val="24"/>
          <w:szCs w:val="24"/>
        </w:rPr>
        <w:t xml:space="preserve"> </w:t>
      </w:r>
    </w:p>
    <w:p w:rsidR="00CC1299" w:rsidRPr="00CC1299" w:rsidRDefault="00EF46C1" w:rsidP="00141A8F">
      <w:pPr>
        <w:spacing w:after="0" w:line="240" w:lineRule="auto"/>
        <w:rPr>
          <w:rFonts w:eastAsia="Adobe Myungjo Std M"/>
          <w:sz w:val="24"/>
          <w:szCs w:val="24"/>
        </w:rPr>
      </w:pPr>
      <w:r w:rsidRPr="2CABE554">
        <w:rPr>
          <w:rFonts w:eastAsia="Adobe Myungjo Std M"/>
          <w:sz w:val="24"/>
          <w:szCs w:val="24"/>
        </w:rPr>
        <w:t xml:space="preserve">Questions about screening can be directed to the Student Services Department at (585) 267-1023.    </w:t>
      </w:r>
    </w:p>
    <w:sectPr w:rsidR="00CC1299" w:rsidRPr="00CC1299" w:rsidSect="003E1062">
      <w:headerReference w:type="default" r:id="rId11"/>
      <w:footerReference w:type="default" r:id="rId12"/>
      <w:pgSz w:w="12240" w:h="15840"/>
      <w:pgMar w:top="720" w:right="117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FA3" w:rsidRDefault="006F3FA3" w:rsidP="00CC1299">
      <w:pPr>
        <w:spacing w:after="0" w:line="240" w:lineRule="auto"/>
      </w:pPr>
      <w:r>
        <w:separator/>
      </w:r>
    </w:p>
  </w:endnote>
  <w:endnote w:type="continuationSeparator" w:id="0">
    <w:p w:rsidR="006F3FA3" w:rsidRDefault="006F3FA3" w:rsidP="00CC1299">
      <w:pPr>
        <w:spacing w:after="0" w:line="240" w:lineRule="auto"/>
      </w:pPr>
      <w:r>
        <w:continuationSeparator/>
      </w:r>
    </w:p>
  </w:endnote>
  <w:endnote w:type="continuationNotice" w:id="1">
    <w:p w:rsidR="006F3FA3" w:rsidRDefault="006F3F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026" w:rsidRPr="00CC1299" w:rsidRDefault="00B96026">
    <w:pPr>
      <w:pStyle w:val="Footer"/>
      <w:rPr>
        <w:sz w:val="18"/>
        <w:szCs w:val="18"/>
      </w:rPr>
    </w:pPr>
    <w:r w:rsidRPr="00CC1299">
      <w:rPr>
        <w:sz w:val="18"/>
        <w:szCs w:val="18"/>
      </w:rPr>
      <w:t>Student</w:t>
    </w:r>
    <w:r>
      <w:rPr>
        <w:sz w:val="18"/>
        <w:szCs w:val="18"/>
      </w:rPr>
      <w:t xml:space="preserve"> </w:t>
    </w:r>
    <w:r w:rsidRPr="00CC1299">
      <w:rPr>
        <w:sz w:val="18"/>
        <w:szCs w:val="18"/>
      </w:rPr>
      <w:t>Servi</w:t>
    </w:r>
    <w:r w:rsidR="00BF747F">
      <w:rPr>
        <w:sz w:val="18"/>
        <w:szCs w:val="18"/>
      </w:rPr>
      <w:t>ces/Kearns</w:t>
    </w:r>
    <w:r>
      <w:rPr>
        <w:sz w:val="18"/>
        <w:szCs w:val="18"/>
      </w:rPr>
      <w:t>/Performance Series Screening</w:t>
    </w:r>
  </w:p>
  <w:p w:rsidR="00B96026" w:rsidRPr="00CC1299" w:rsidRDefault="00B96026">
    <w:pPr>
      <w:pStyle w:val="Footer"/>
      <w:rPr>
        <w:sz w:val="18"/>
        <w:szCs w:val="18"/>
      </w:rPr>
    </w:pPr>
    <w:r>
      <w:rPr>
        <w:sz w:val="18"/>
        <w:szCs w:val="18"/>
      </w:rPr>
      <w:t>6/15/21</w:t>
    </w:r>
  </w:p>
  <w:p w:rsidR="00B96026" w:rsidRDefault="00B96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FA3" w:rsidRDefault="006F3FA3" w:rsidP="00CC1299">
      <w:pPr>
        <w:spacing w:after="0" w:line="240" w:lineRule="auto"/>
      </w:pPr>
      <w:r>
        <w:separator/>
      </w:r>
    </w:p>
  </w:footnote>
  <w:footnote w:type="continuationSeparator" w:id="0">
    <w:p w:rsidR="006F3FA3" w:rsidRDefault="006F3FA3" w:rsidP="00CC1299">
      <w:pPr>
        <w:spacing w:after="0" w:line="240" w:lineRule="auto"/>
      </w:pPr>
      <w:r>
        <w:continuationSeparator/>
      </w:r>
    </w:p>
  </w:footnote>
  <w:footnote w:type="continuationNotice" w:id="1">
    <w:p w:rsidR="006F3FA3" w:rsidRDefault="006F3F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026" w:rsidRDefault="00B960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8F"/>
    <w:rsid w:val="00012C1C"/>
    <w:rsid w:val="000879ED"/>
    <w:rsid w:val="000D31F2"/>
    <w:rsid w:val="000E22C8"/>
    <w:rsid w:val="00107C77"/>
    <w:rsid w:val="00111997"/>
    <w:rsid w:val="0011232A"/>
    <w:rsid w:val="00141A8F"/>
    <w:rsid w:val="00255C00"/>
    <w:rsid w:val="002A2CBE"/>
    <w:rsid w:val="003951DC"/>
    <w:rsid w:val="003C3E2E"/>
    <w:rsid w:val="003E1062"/>
    <w:rsid w:val="00460BD8"/>
    <w:rsid w:val="004B0BBF"/>
    <w:rsid w:val="004B45A4"/>
    <w:rsid w:val="005267F1"/>
    <w:rsid w:val="0055286F"/>
    <w:rsid w:val="005821EF"/>
    <w:rsid w:val="005F04A1"/>
    <w:rsid w:val="00672A07"/>
    <w:rsid w:val="006F3FA3"/>
    <w:rsid w:val="00700940"/>
    <w:rsid w:val="00746A98"/>
    <w:rsid w:val="007B6AC3"/>
    <w:rsid w:val="00821925"/>
    <w:rsid w:val="00B96026"/>
    <w:rsid w:val="00BF099D"/>
    <w:rsid w:val="00BF747F"/>
    <w:rsid w:val="00CC1299"/>
    <w:rsid w:val="00CF4093"/>
    <w:rsid w:val="00DF53EF"/>
    <w:rsid w:val="00EA7EDA"/>
    <w:rsid w:val="00EF46C1"/>
    <w:rsid w:val="1F727BC6"/>
    <w:rsid w:val="2CABE554"/>
    <w:rsid w:val="3D365F43"/>
    <w:rsid w:val="409BE338"/>
    <w:rsid w:val="4EC6E71E"/>
    <w:rsid w:val="6A93454E"/>
    <w:rsid w:val="6F8ED131"/>
    <w:rsid w:val="725EA3E0"/>
    <w:rsid w:val="786FA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C933D"/>
  <w15:chartTrackingRefBased/>
  <w15:docId w15:val="{F35AEBC4-9351-4E0D-BC40-B10281B6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9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299"/>
  </w:style>
  <w:style w:type="paragraph" w:styleId="Footer">
    <w:name w:val="footer"/>
    <w:basedOn w:val="Normal"/>
    <w:link w:val="FooterChar"/>
    <w:uiPriority w:val="99"/>
    <w:unhideWhenUsed/>
    <w:rsid w:val="00CC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2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53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forms.office.com/Pages/ResponsePage.aspx?id=FavmrYQ8YES4y3A_6inbnCQWvfnLh8FFjEV2gTAlBSVUOEFLOU42MTNJQ1FQSFdTMkpNRDVHOTlZWCQlQCN0PWc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31574323B334AAF41E40A328851ED" ma:contentTypeVersion="14" ma:contentTypeDescription="Create a new document." ma:contentTypeScope="" ma:versionID="d245f030f2f5ca6d4ffa898f98c7f795">
  <xsd:schema xmlns:xsd="http://www.w3.org/2001/XMLSchema" xmlns:xs="http://www.w3.org/2001/XMLSchema" xmlns:p="http://schemas.microsoft.com/office/2006/metadata/properties" xmlns:ns3="2a18e8b0-ddfa-4251-baa7-69992daba1d4" xmlns:ns4="2ca3cc74-5e8f-4554-a6ea-f190ad47f692" targetNamespace="http://schemas.microsoft.com/office/2006/metadata/properties" ma:root="true" ma:fieldsID="fec5875873e2dee09c971c441d2f6024" ns3:_="" ns4:_="">
    <xsd:import namespace="2a18e8b0-ddfa-4251-baa7-69992daba1d4"/>
    <xsd:import namespace="2ca3cc74-5e8f-4554-a6ea-f190ad47f6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8e8b0-ddfa-4251-baa7-69992daba1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cc74-5e8f-4554-a6ea-f190ad47f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790C7-BDD5-400C-9006-36A5C1F6CA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CF1C97-5D57-4EC7-B754-B5C8A7D5E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1E5FE-02F5-4CD4-9431-F27E48F1C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8e8b0-ddfa-4251-baa7-69992daba1d4"/>
    <ds:schemaRef ds:uri="2ca3cc74-5e8f-4554-a6ea-f190ad47f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Pittsford Schools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Blum</dc:creator>
  <cp:keywords/>
  <dc:description/>
  <cp:lastModifiedBy>Windows User</cp:lastModifiedBy>
  <cp:revision>16</cp:revision>
  <cp:lastPrinted>2021-06-15T15:58:00Z</cp:lastPrinted>
  <dcterms:created xsi:type="dcterms:W3CDTF">2021-06-15T15:52:00Z</dcterms:created>
  <dcterms:modified xsi:type="dcterms:W3CDTF">2021-06-16T21:02:00Z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0x010100CC931574323B334AAF41E40A328851ED</vt:lpwstr>
  </property>
</Properties>
</file>