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TI-3Table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98"/>
        <w:gridCol w:w="1352"/>
        <w:gridCol w:w="90"/>
        <w:gridCol w:w="1980"/>
        <w:gridCol w:w="2340"/>
        <w:gridCol w:w="1431"/>
        <w:gridCol w:w="1799"/>
      </w:tblGrid>
      <w:tr w:rsidR="00926AB5" w:rsidRPr="00926AB5" w14:paraId="7ACD76BE" w14:textId="77777777" w:rsidTr="00923B2C">
        <w:trPr>
          <w:cnfStyle w:val="100000000000" w:firstRow="1" w:lastRow="0" w:firstColumn="0" w:lastColumn="0" w:oddVBand="0" w:evenVBand="0" w:oddHBand="0" w:evenHBand="0" w:firstRowFirstColumn="0" w:firstRowLastColumn="0" w:lastRowFirstColumn="0" w:lastRowLastColumn="0"/>
        </w:trPr>
        <w:tc>
          <w:tcPr>
            <w:tcW w:w="3240" w:type="dxa"/>
            <w:gridSpan w:val="3"/>
            <w:shd w:val="clear" w:color="auto" w:fill="auto"/>
          </w:tcPr>
          <w:p w14:paraId="4E6D28B0" w14:textId="77777777" w:rsidR="00926AB5" w:rsidRPr="00926AB5" w:rsidRDefault="00926AB5" w:rsidP="00552BC4">
            <w:pPr>
              <w:pStyle w:val="zCVRTablecells"/>
            </w:pPr>
          </w:p>
        </w:tc>
        <w:tc>
          <w:tcPr>
            <w:tcW w:w="1980" w:type="dxa"/>
            <w:shd w:val="clear" w:color="auto" w:fill="auto"/>
          </w:tcPr>
          <w:p w14:paraId="4CBEC24D" w14:textId="77777777" w:rsidR="00926AB5" w:rsidRPr="00926AB5" w:rsidRDefault="00926AB5" w:rsidP="00552BC4">
            <w:pPr>
              <w:pStyle w:val="zCVRTablecells"/>
            </w:pPr>
          </w:p>
        </w:tc>
        <w:tc>
          <w:tcPr>
            <w:tcW w:w="2340" w:type="dxa"/>
            <w:shd w:val="clear" w:color="auto" w:fill="auto"/>
          </w:tcPr>
          <w:p w14:paraId="4D30E00F" w14:textId="77777777" w:rsidR="00926AB5" w:rsidRPr="00926AB5" w:rsidRDefault="00926AB5" w:rsidP="00552BC4">
            <w:pPr>
              <w:pStyle w:val="zCVRTablecells"/>
            </w:pPr>
          </w:p>
        </w:tc>
        <w:tc>
          <w:tcPr>
            <w:tcW w:w="1431" w:type="dxa"/>
            <w:shd w:val="clear" w:color="auto" w:fill="auto"/>
          </w:tcPr>
          <w:p w14:paraId="6710825A" w14:textId="77777777" w:rsidR="00926AB5" w:rsidRPr="00926AB5" w:rsidRDefault="00926AB5" w:rsidP="00552BC4">
            <w:pPr>
              <w:pStyle w:val="zCVRTablecells"/>
            </w:pPr>
          </w:p>
        </w:tc>
        <w:tc>
          <w:tcPr>
            <w:tcW w:w="1799" w:type="dxa"/>
            <w:shd w:val="clear" w:color="auto" w:fill="auto"/>
          </w:tcPr>
          <w:p w14:paraId="7F65ADE7" w14:textId="77777777" w:rsidR="00926AB5" w:rsidRPr="00926AB5" w:rsidRDefault="00926AB5" w:rsidP="00552BC4">
            <w:pPr>
              <w:pStyle w:val="zCVRTablecells"/>
            </w:pPr>
          </w:p>
        </w:tc>
      </w:tr>
      <w:tr w:rsidR="00552BC4" w:rsidRPr="00926AB5" w14:paraId="61CD76AE" w14:textId="77777777" w:rsidTr="00923B2C">
        <w:trPr>
          <w:cnfStyle w:val="000000100000" w:firstRow="0" w:lastRow="0" w:firstColumn="0" w:lastColumn="0" w:oddVBand="0" w:evenVBand="0" w:oddHBand="1" w:evenHBand="0" w:firstRowFirstColumn="0" w:firstRowLastColumn="0" w:lastRowFirstColumn="0" w:lastRowLastColumn="0"/>
        </w:trPr>
        <w:tc>
          <w:tcPr>
            <w:tcW w:w="3240" w:type="dxa"/>
            <w:gridSpan w:val="3"/>
            <w:vMerge w:val="restart"/>
            <w:shd w:val="clear" w:color="auto" w:fill="auto"/>
          </w:tcPr>
          <w:p w14:paraId="375152BB" w14:textId="1BB26FA6" w:rsidR="00552BC4" w:rsidRPr="00926AB5" w:rsidRDefault="00923B2C" w:rsidP="00401FA6">
            <w:pPr>
              <w:pStyle w:val="zCvrlogocenter"/>
            </w:pPr>
            <w:r>
              <w:rPr>
                <w:noProof/>
              </w:rPr>
              <w:drawing>
                <wp:anchor distT="0" distB="0" distL="114300" distR="114300" simplePos="0" relativeHeight="251658240" behindDoc="0" locked="0" layoutInCell="1" allowOverlap="1" wp14:anchorId="76F21DF1" wp14:editId="62AEDC30">
                  <wp:simplePos x="0" y="0"/>
                  <wp:positionH relativeFrom="column">
                    <wp:posOffset>259080</wp:posOffset>
                  </wp:positionH>
                  <wp:positionV relativeFrom="paragraph">
                    <wp:posOffset>-44450</wp:posOffset>
                  </wp:positionV>
                  <wp:extent cx="1729740" cy="1729740"/>
                  <wp:effectExtent l="0" t="0" r="381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VUSD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9740" cy="1729740"/>
                          </a:xfrm>
                          <a:prstGeom prst="rect">
                            <a:avLst/>
                          </a:prstGeom>
                        </pic:spPr>
                      </pic:pic>
                    </a:graphicData>
                  </a:graphic>
                  <wp14:sizeRelH relativeFrom="margin">
                    <wp14:pctWidth>0</wp14:pctWidth>
                  </wp14:sizeRelH>
                  <wp14:sizeRelV relativeFrom="margin">
                    <wp14:pctHeight>0</wp14:pctHeight>
                  </wp14:sizeRelV>
                </wp:anchor>
              </w:drawing>
            </w:r>
          </w:p>
        </w:tc>
        <w:tc>
          <w:tcPr>
            <w:tcW w:w="1980" w:type="dxa"/>
            <w:shd w:val="clear" w:color="auto" w:fill="auto"/>
          </w:tcPr>
          <w:p w14:paraId="45DFA594" w14:textId="77777777" w:rsidR="00552BC4" w:rsidRPr="00926AB5" w:rsidRDefault="00552BC4" w:rsidP="00552BC4">
            <w:pPr>
              <w:pStyle w:val="zCVRTablecells"/>
            </w:pPr>
          </w:p>
        </w:tc>
        <w:tc>
          <w:tcPr>
            <w:tcW w:w="2340" w:type="dxa"/>
            <w:shd w:val="clear" w:color="auto" w:fill="auto"/>
          </w:tcPr>
          <w:p w14:paraId="2FDFE9D8" w14:textId="77777777" w:rsidR="00552BC4" w:rsidRPr="00926AB5" w:rsidRDefault="00552BC4" w:rsidP="00552BC4">
            <w:pPr>
              <w:pStyle w:val="zCVRTablecells"/>
            </w:pPr>
          </w:p>
        </w:tc>
        <w:tc>
          <w:tcPr>
            <w:tcW w:w="1431" w:type="dxa"/>
            <w:shd w:val="clear" w:color="auto" w:fill="auto"/>
          </w:tcPr>
          <w:p w14:paraId="3C1ADD75" w14:textId="77777777" w:rsidR="00552BC4" w:rsidRPr="00926AB5" w:rsidRDefault="00552BC4" w:rsidP="00552BC4">
            <w:pPr>
              <w:pStyle w:val="zCVRTablecells"/>
            </w:pPr>
          </w:p>
        </w:tc>
        <w:tc>
          <w:tcPr>
            <w:tcW w:w="1799" w:type="dxa"/>
            <w:shd w:val="clear" w:color="auto" w:fill="auto"/>
          </w:tcPr>
          <w:p w14:paraId="6DAEB11C" w14:textId="77777777" w:rsidR="00552BC4" w:rsidRPr="00926AB5" w:rsidRDefault="00552BC4" w:rsidP="00552BC4">
            <w:pPr>
              <w:pStyle w:val="zCVRTablecells"/>
            </w:pPr>
          </w:p>
        </w:tc>
      </w:tr>
      <w:tr w:rsidR="00552BC4" w:rsidRPr="00926AB5" w14:paraId="6041A99C" w14:textId="77777777" w:rsidTr="00923B2C">
        <w:trPr>
          <w:cnfStyle w:val="000000010000" w:firstRow="0" w:lastRow="0" w:firstColumn="0" w:lastColumn="0" w:oddVBand="0" w:evenVBand="0" w:oddHBand="0" w:evenHBand="1" w:firstRowFirstColumn="0" w:firstRowLastColumn="0" w:lastRowFirstColumn="0" w:lastRowLastColumn="0"/>
        </w:trPr>
        <w:tc>
          <w:tcPr>
            <w:tcW w:w="3240" w:type="dxa"/>
            <w:gridSpan w:val="3"/>
            <w:vMerge/>
            <w:shd w:val="clear" w:color="auto" w:fill="auto"/>
          </w:tcPr>
          <w:p w14:paraId="224EE6A0" w14:textId="77777777" w:rsidR="00552BC4" w:rsidRPr="00926AB5" w:rsidRDefault="00552BC4" w:rsidP="00552BC4">
            <w:pPr>
              <w:pStyle w:val="zCVRTablecells"/>
            </w:pPr>
          </w:p>
        </w:tc>
        <w:tc>
          <w:tcPr>
            <w:tcW w:w="1980" w:type="dxa"/>
            <w:shd w:val="clear" w:color="auto" w:fill="auto"/>
          </w:tcPr>
          <w:p w14:paraId="47F253CD" w14:textId="77777777" w:rsidR="00552BC4" w:rsidRPr="00926AB5" w:rsidRDefault="00552BC4" w:rsidP="00552BC4">
            <w:pPr>
              <w:pStyle w:val="zCVRTablecells"/>
            </w:pPr>
          </w:p>
        </w:tc>
        <w:tc>
          <w:tcPr>
            <w:tcW w:w="2340" w:type="dxa"/>
            <w:shd w:val="clear" w:color="auto" w:fill="auto"/>
          </w:tcPr>
          <w:p w14:paraId="3685CAD9" w14:textId="77777777" w:rsidR="00552BC4" w:rsidRPr="00926AB5" w:rsidRDefault="00552BC4" w:rsidP="00552BC4">
            <w:pPr>
              <w:pStyle w:val="zCVRTablecells"/>
            </w:pPr>
          </w:p>
        </w:tc>
        <w:tc>
          <w:tcPr>
            <w:tcW w:w="1431" w:type="dxa"/>
            <w:shd w:val="clear" w:color="auto" w:fill="auto"/>
          </w:tcPr>
          <w:p w14:paraId="45C3A579" w14:textId="77777777" w:rsidR="00552BC4" w:rsidRPr="00926AB5" w:rsidRDefault="00552BC4" w:rsidP="00552BC4">
            <w:pPr>
              <w:pStyle w:val="zCVRTablecells"/>
            </w:pPr>
          </w:p>
        </w:tc>
        <w:tc>
          <w:tcPr>
            <w:tcW w:w="1799" w:type="dxa"/>
            <w:shd w:val="clear" w:color="auto" w:fill="auto"/>
          </w:tcPr>
          <w:p w14:paraId="7DAFE719" w14:textId="77777777" w:rsidR="00552BC4" w:rsidRPr="00926AB5" w:rsidRDefault="00552BC4" w:rsidP="00552BC4">
            <w:pPr>
              <w:pStyle w:val="zCVRTablecells"/>
            </w:pPr>
          </w:p>
        </w:tc>
      </w:tr>
      <w:tr w:rsidR="00552BC4" w:rsidRPr="00926AB5" w14:paraId="3BDD27B0" w14:textId="77777777" w:rsidTr="00923B2C">
        <w:trPr>
          <w:cnfStyle w:val="000000100000" w:firstRow="0" w:lastRow="0" w:firstColumn="0" w:lastColumn="0" w:oddVBand="0" w:evenVBand="0" w:oddHBand="1" w:evenHBand="0" w:firstRowFirstColumn="0" w:firstRowLastColumn="0" w:lastRowFirstColumn="0" w:lastRowLastColumn="0"/>
        </w:trPr>
        <w:tc>
          <w:tcPr>
            <w:tcW w:w="3240" w:type="dxa"/>
            <w:gridSpan w:val="3"/>
            <w:vMerge/>
            <w:shd w:val="clear" w:color="auto" w:fill="auto"/>
          </w:tcPr>
          <w:p w14:paraId="5214A581" w14:textId="77777777" w:rsidR="00552BC4" w:rsidRPr="00926AB5" w:rsidRDefault="00552BC4" w:rsidP="00552BC4">
            <w:pPr>
              <w:pStyle w:val="zCVRTablecells"/>
            </w:pPr>
          </w:p>
        </w:tc>
        <w:tc>
          <w:tcPr>
            <w:tcW w:w="1980" w:type="dxa"/>
            <w:shd w:val="clear" w:color="auto" w:fill="auto"/>
          </w:tcPr>
          <w:p w14:paraId="7D1E2BEA" w14:textId="77777777" w:rsidR="00552BC4" w:rsidRPr="00926AB5" w:rsidRDefault="00552BC4" w:rsidP="00552BC4">
            <w:pPr>
              <w:pStyle w:val="zCVRTablecells"/>
            </w:pPr>
          </w:p>
        </w:tc>
        <w:tc>
          <w:tcPr>
            <w:tcW w:w="2340" w:type="dxa"/>
            <w:shd w:val="clear" w:color="auto" w:fill="auto"/>
          </w:tcPr>
          <w:p w14:paraId="098798FC" w14:textId="77777777" w:rsidR="00552BC4" w:rsidRPr="00926AB5" w:rsidRDefault="00552BC4" w:rsidP="00552BC4">
            <w:pPr>
              <w:pStyle w:val="zCVRTablecells"/>
            </w:pPr>
          </w:p>
        </w:tc>
        <w:tc>
          <w:tcPr>
            <w:tcW w:w="1431" w:type="dxa"/>
            <w:shd w:val="clear" w:color="auto" w:fill="auto"/>
          </w:tcPr>
          <w:p w14:paraId="3204C175" w14:textId="77777777" w:rsidR="00552BC4" w:rsidRPr="00926AB5" w:rsidRDefault="00552BC4" w:rsidP="00552BC4">
            <w:pPr>
              <w:pStyle w:val="zCVRTablecells"/>
            </w:pPr>
          </w:p>
        </w:tc>
        <w:tc>
          <w:tcPr>
            <w:tcW w:w="1799" w:type="dxa"/>
            <w:shd w:val="clear" w:color="auto" w:fill="auto"/>
          </w:tcPr>
          <w:p w14:paraId="7B7E6B09" w14:textId="77777777" w:rsidR="00552BC4" w:rsidRPr="00926AB5" w:rsidRDefault="00552BC4" w:rsidP="00552BC4">
            <w:pPr>
              <w:pStyle w:val="zCVRTablecells"/>
            </w:pPr>
          </w:p>
        </w:tc>
      </w:tr>
      <w:tr w:rsidR="00552BC4" w:rsidRPr="00926AB5" w14:paraId="1B6AFC5F" w14:textId="77777777" w:rsidTr="00923B2C">
        <w:trPr>
          <w:cnfStyle w:val="000000010000" w:firstRow="0" w:lastRow="0" w:firstColumn="0" w:lastColumn="0" w:oddVBand="0" w:evenVBand="0" w:oddHBand="0" w:evenHBand="1" w:firstRowFirstColumn="0" w:firstRowLastColumn="0" w:lastRowFirstColumn="0" w:lastRowLastColumn="0"/>
        </w:trPr>
        <w:tc>
          <w:tcPr>
            <w:tcW w:w="3240" w:type="dxa"/>
            <w:gridSpan w:val="3"/>
            <w:vMerge/>
            <w:shd w:val="clear" w:color="auto" w:fill="auto"/>
          </w:tcPr>
          <w:p w14:paraId="2E4868AD" w14:textId="77777777" w:rsidR="00552BC4" w:rsidRPr="00926AB5" w:rsidRDefault="00552BC4" w:rsidP="00552BC4">
            <w:pPr>
              <w:pStyle w:val="zCVRTablecells"/>
            </w:pPr>
          </w:p>
        </w:tc>
        <w:tc>
          <w:tcPr>
            <w:tcW w:w="1980" w:type="dxa"/>
            <w:shd w:val="clear" w:color="auto" w:fill="auto"/>
          </w:tcPr>
          <w:p w14:paraId="2AE4713E" w14:textId="77777777" w:rsidR="00552BC4" w:rsidRPr="00926AB5" w:rsidRDefault="00552BC4" w:rsidP="00552BC4">
            <w:pPr>
              <w:pStyle w:val="zCVRTablecells"/>
            </w:pPr>
          </w:p>
        </w:tc>
        <w:tc>
          <w:tcPr>
            <w:tcW w:w="2340" w:type="dxa"/>
            <w:shd w:val="clear" w:color="auto" w:fill="auto"/>
          </w:tcPr>
          <w:p w14:paraId="18D91A70" w14:textId="77777777" w:rsidR="00552BC4" w:rsidRPr="00926AB5" w:rsidRDefault="00552BC4" w:rsidP="00552BC4">
            <w:pPr>
              <w:pStyle w:val="zCVRTablecells"/>
            </w:pPr>
          </w:p>
        </w:tc>
        <w:tc>
          <w:tcPr>
            <w:tcW w:w="1431" w:type="dxa"/>
            <w:shd w:val="clear" w:color="auto" w:fill="auto"/>
          </w:tcPr>
          <w:p w14:paraId="5BD7F608" w14:textId="77777777" w:rsidR="00552BC4" w:rsidRPr="00926AB5" w:rsidRDefault="00552BC4" w:rsidP="00552BC4">
            <w:pPr>
              <w:pStyle w:val="zCVRTablecells"/>
            </w:pPr>
          </w:p>
        </w:tc>
        <w:tc>
          <w:tcPr>
            <w:tcW w:w="1799" w:type="dxa"/>
            <w:shd w:val="clear" w:color="auto" w:fill="auto"/>
          </w:tcPr>
          <w:p w14:paraId="0706655B" w14:textId="77777777" w:rsidR="00552BC4" w:rsidRPr="00926AB5" w:rsidRDefault="00552BC4" w:rsidP="00552BC4">
            <w:pPr>
              <w:pStyle w:val="zCVRTablecells"/>
            </w:pPr>
          </w:p>
        </w:tc>
      </w:tr>
      <w:tr w:rsidR="00552BC4" w:rsidRPr="00926AB5" w14:paraId="30C5A781" w14:textId="77777777" w:rsidTr="00923B2C">
        <w:trPr>
          <w:cnfStyle w:val="000000100000" w:firstRow="0" w:lastRow="0" w:firstColumn="0" w:lastColumn="0" w:oddVBand="0" w:evenVBand="0" w:oddHBand="1" w:evenHBand="0" w:firstRowFirstColumn="0" w:firstRowLastColumn="0" w:lastRowFirstColumn="0" w:lastRowLastColumn="0"/>
        </w:trPr>
        <w:tc>
          <w:tcPr>
            <w:tcW w:w="3240" w:type="dxa"/>
            <w:gridSpan w:val="3"/>
            <w:vMerge/>
            <w:shd w:val="clear" w:color="auto" w:fill="auto"/>
          </w:tcPr>
          <w:p w14:paraId="726097B5" w14:textId="77777777" w:rsidR="00552BC4" w:rsidRPr="00926AB5" w:rsidRDefault="00552BC4" w:rsidP="00552BC4">
            <w:pPr>
              <w:pStyle w:val="zCVRTablecells"/>
            </w:pPr>
          </w:p>
        </w:tc>
        <w:tc>
          <w:tcPr>
            <w:tcW w:w="1980" w:type="dxa"/>
            <w:shd w:val="clear" w:color="auto" w:fill="auto"/>
          </w:tcPr>
          <w:p w14:paraId="7EA8FABA" w14:textId="77777777" w:rsidR="00552BC4" w:rsidRPr="00926AB5" w:rsidRDefault="00552BC4" w:rsidP="00552BC4">
            <w:pPr>
              <w:pStyle w:val="zCVRTablecells"/>
            </w:pPr>
          </w:p>
        </w:tc>
        <w:tc>
          <w:tcPr>
            <w:tcW w:w="2340" w:type="dxa"/>
            <w:shd w:val="clear" w:color="auto" w:fill="auto"/>
          </w:tcPr>
          <w:p w14:paraId="33A7BB11" w14:textId="77777777" w:rsidR="00552BC4" w:rsidRPr="00926AB5" w:rsidRDefault="00552BC4" w:rsidP="00552BC4">
            <w:pPr>
              <w:pStyle w:val="zCVRTablecells"/>
            </w:pPr>
          </w:p>
        </w:tc>
        <w:tc>
          <w:tcPr>
            <w:tcW w:w="1431" w:type="dxa"/>
            <w:shd w:val="clear" w:color="auto" w:fill="auto"/>
          </w:tcPr>
          <w:p w14:paraId="44C03AA4" w14:textId="77777777" w:rsidR="00552BC4" w:rsidRPr="00926AB5" w:rsidRDefault="00552BC4" w:rsidP="00552BC4">
            <w:pPr>
              <w:pStyle w:val="zCVRTablecells"/>
            </w:pPr>
          </w:p>
        </w:tc>
        <w:tc>
          <w:tcPr>
            <w:tcW w:w="1799" w:type="dxa"/>
            <w:shd w:val="clear" w:color="auto" w:fill="auto"/>
          </w:tcPr>
          <w:p w14:paraId="1D9679A6" w14:textId="77777777" w:rsidR="00552BC4" w:rsidRPr="00926AB5" w:rsidRDefault="00552BC4" w:rsidP="00552BC4">
            <w:pPr>
              <w:pStyle w:val="zCVRTablecells"/>
            </w:pPr>
          </w:p>
        </w:tc>
      </w:tr>
      <w:tr w:rsidR="00552BC4" w:rsidRPr="00926AB5" w14:paraId="7D63BA1B" w14:textId="77777777" w:rsidTr="00923B2C">
        <w:trPr>
          <w:cnfStyle w:val="000000010000" w:firstRow="0" w:lastRow="0" w:firstColumn="0" w:lastColumn="0" w:oddVBand="0" w:evenVBand="0" w:oddHBand="0" w:evenHBand="1" w:firstRowFirstColumn="0" w:firstRowLastColumn="0" w:lastRowFirstColumn="0" w:lastRowLastColumn="0"/>
        </w:trPr>
        <w:tc>
          <w:tcPr>
            <w:tcW w:w="3240" w:type="dxa"/>
            <w:gridSpan w:val="3"/>
            <w:vMerge/>
            <w:shd w:val="clear" w:color="auto" w:fill="auto"/>
          </w:tcPr>
          <w:p w14:paraId="29B7BD4E" w14:textId="77777777" w:rsidR="00552BC4" w:rsidRPr="00926AB5" w:rsidRDefault="00552BC4" w:rsidP="00552BC4">
            <w:pPr>
              <w:pStyle w:val="zCVRTablecells"/>
            </w:pPr>
          </w:p>
        </w:tc>
        <w:tc>
          <w:tcPr>
            <w:tcW w:w="1980" w:type="dxa"/>
            <w:shd w:val="clear" w:color="auto" w:fill="auto"/>
          </w:tcPr>
          <w:p w14:paraId="08E63115" w14:textId="77777777" w:rsidR="00552BC4" w:rsidRPr="00926AB5" w:rsidRDefault="00552BC4" w:rsidP="00552BC4">
            <w:pPr>
              <w:pStyle w:val="zCVRTablecells"/>
            </w:pPr>
          </w:p>
        </w:tc>
        <w:tc>
          <w:tcPr>
            <w:tcW w:w="2340" w:type="dxa"/>
            <w:shd w:val="clear" w:color="auto" w:fill="auto"/>
          </w:tcPr>
          <w:p w14:paraId="01F59AA5" w14:textId="77777777" w:rsidR="00552BC4" w:rsidRPr="00926AB5" w:rsidRDefault="00552BC4" w:rsidP="00552BC4">
            <w:pPr>
              <w:pStyle w:val="zCVRTablecells"/>
            </w:pPr>
          </w:p>
        </w:tc>
        <w:tc>
          <w:tcPr>
            <w:tcW w:w="1431" w:type="dxa"/>
            <w:shd w:val="clear" w:color="auto" w:fill="auto"/>
          </w:tcPr>
          <w:p w14:paraId="463A5F44" w14:textId="77777777" w:rsidR="00552BC4" w:rsidRPr="00926AB5" w:rsidRDefault="00552BC4" w:rsidP="00552BC4">
            <w:pPr>
              <w:pStyle w:val="zCVRTablecells"/>
            </w:pPr>
          </w:p>
        </w:tc>
        <w:tc>
          <w:tcPr>
            <w:tcW w:w="1799" w:type="dxa"/>
            <w:shd w:val="clear" w:color="auto" w:fill="auto"/>
          </w:tcPr>
          <w:p w14:paraId="48659DCE" w14:textId="77777777" w:rsidR="00552BC4" w:rsidRPr="00926AB5" w:rsidRDefault="00552BC4" w:rsidP="00552BC4">
            <w:pPr>
              <w:pStyle w:val="zCVRTablecells"/>
            </w:pPr>
          </w:p>
        </w:tc>
      </w:tr>
      <w:tr w:rsidR="00552BC4" w:rsidRPr="00926AB5" w14:paraId="6D8BDA1C" w14:textId="77777777" w:rsidTr="00923B2C">
        <w:trPr>
          <w:cnfStyle w:val="000000100000" w:firstRow="0" w:lastRow="0" w:firstColumn="0" w:lastColumn="0" w:oddVBand="0" w:evenVBand="0" w:oddHBand="1" w:evenHBand="0" w:firstRowFirstColumn="0" w:firstRowLastColumn="0" w:lastRowFirstColumn="0" w:lastRowLastColumn="0"/>
        </w:trPr>
        <w:tc>
          <w:tcPr>
            <w:tcW w:w="3240" w:type="dxa"/>
            <w:gridSpan w:val="3"/>
            <w:vMerge/>
            <w:shd w:val="clear" w:color="auto" w:fill="auto"/>
          </w:tcPr>
          <w:p w14:paraId="75E78894" w14:textId="77777777" w:rsidR="00552BC4" w:rsidRPr="00926AB5" w:rsidRDefault="00552BC4" w:rsidP="00552BC4">
            <w:pPr>
              <w:pStyle w:val="zCVRTablecells"/>
            </w:pPr>
          </w:p>
        </w:tc>
        <w:tc>
          <w:tcPr>
            <w:tcW w:w="1980" w:type="dxa"/>
            <w:shd w:val="clear" w:color="auto" w:fill="auto"/>
          </w:tcPr>
          <w:p w14:paraId="4E6F8FD3" w14:textId="77777777" w:rsidR="00552BC4" w:rsidRPr="00926AB5" w:rsidRDefault="00552BC4" w:rsidP="00552BC4">
            <w:pPr>
              <w:pStyle w:val="zCVRTablecells"/>
            </w:pPr>
          </w:p>
        </w:tc>
        <w:tc>
          <w:tcPr>
            <w:tcW w:w="2340" w:type="dxa"/>
            <w:shd w:val="clear" w:color="auto" w:fill="auto"/>
          </w:tcPr>
          <w:p w14:paraId="28ED6772" w14:textId="77777777" w:rsidR="00552BC4" w:rsidRPr="00926AB5" w:rsidRDefault="00552BC4" w:rsidP="00552BC4">
            <w:pPr>
              <w:pStyle w:val="zCVRTablecells"/>
            </w:pPr>
          </w:p>
        </w:tc>
        <w:tc>
          <w:tcPr>
            <w:tcW w:w="1431" w:type="dxa"/>
            <w:shd w:val="clear" w:color="auto" w:fill="auto"/>
          </w:tcPr>
          <w:p w14:paraId="36A6596E" w14:textId="77777777" w:rsidR="00552BC4" w:rsidRPr="00926AB5" w:rsidRDefault="00552BC4" w:rsidP="00552BC4">
            <w:pPr>
              <w:pStyle w:val="zCVRTablecells"/>
            </w:pPr>
          </w:p>
        </w:tc>
        <w:tc>
          <w:tcPr>
            <w:tcW w:w="1799" w:type="dxa"/>
            <w:shd w:val="clear" w:color="auto" w:fill="auto"/>
          </w:tcPr>
          <w:p w14:paraId="26C1A2B6" w14:textId="77777777" w:rsidR="00552BC4" w:rsidRPr="00926AB5" w:rsidRDefault="00552BC4" w:rsidP="00552BC4">
            <w:pPr>
              <w:pStyle w:val="zCVRTablecells"/>
            </w:pPr>
          </w:p>
        </w:tc>
      </w:tr>
      <w:tr w:rsidR="00552BC4" w:rsidRPr="00926AB5" w14:paraId="630C570B" w14:textId="77777777" w:rsidTr="00923B2C">
        <w:trPr>
          <w:cnfStyle w:val="000000010000" w:firstRow="0" w:lastRow="0" w:firstColumn="0" w:lastColumn="0" w:oddVBand="0" w:evenVBand="0" w:oddHBand="0" w:evenHBand="1" w:firstRowFirstColumn="0" w:firstRowLastColumn="0" w:lastRowFirstColumn="0" w:lastRowLastColumn="0"/>
        </w:trPr>
        <w:tc>
          <w:tcPr>
            <w:tcW w:w="3240" w:type="dxa"/>
            <w:gridSpan w:val="3"/>
            <w:vMerge/>
            <w:shd w:val="clear" w:color="auto" w:fill="auto"/>
          </w:tcPr>
          <w:p w14:paraId="293B54A4" w14:textId="77777777" w:rsidR="00552BC4" w:rsidRPr="00926AB5" w:rsidRDefault="00552BC4" w:rsidP="00552BC4">
            <w:pPr>
              <w:pStyle w:val="zCVRTablecells"/>
            </w:pPr>
          </w:p>
        </w:tc>
        <w:tc>
          <w:tcPr>
            <w:tcW w:w="1980" w:type="dxa"/>
            <w:shd w:val="clear" w:color="auto" w:fill="auto"/>
          </w:tcPr>
          <w:p w14:paraId="642AE3C7" w14:textId="77777777" w:rsidR="00552BC4" w:rsidRPr="00926AB5" w:rsidRDefault="00552BC4" w:rsidP="00552BC4">
            <w:pPr>
              <w:pStyle w:val="zCVRTablecells"/>
            </w:pPr>
          </w:p>
        </w:tc>
        <w:tc>
          <w:tcPr>
            <w:tcW w:w="2340" w:type="dxa"/>
            <w:shd w:val="clear" w:color="auto" w:fill="auto"/>
          </w:tcPr>
          <w:p w14:paraId="5C713F14" w14:textId="77777777" w:rsidR="00552BC4" w:rsidRPr="00926AB5" w:rsidRDefault="00552BC4" w:rsidP="00552BC4">
            <w:pPr>
              <w:pStyle w:val="zCVRTablecells"/>
            </w:pPr>
          </w:p>
        </w:tc>
        <w:tc>
          <w:tcPr>
            <w:tcW w:w="1431" w:type="dxa"/>
            <w:shd w:val="clear" w:color="auto" w:fill="auto"/>
          </w:tcPr>
          <w:p w14:paraId="7F8DD0C8" w14:textId="77777777" w:rsidR="00552BC4" w:rsidRPr="00926AB5" w:rsidRDefault="00552BC4" w:rsidP="00552BC4">
            <w:pPr>
              <w:pStyle w:val="zCVRTablecells"/>
            </w:pPr>
          </w:p>
        </w:tc>
        <w:tc>
          <w:tcPr>
            <w:tcW w:w="1799" w:type="dxa"/>
            <w:shd w:val="clear" w:color="auto" w:fill="auto"/>
          </w:tcPr>
          <w:p w14:paraId="7E8F85C8" w14:textId="77777777" w:rsidR="00552BC4" w:rsidRPr="00926AB5" w:rsidRDefault="00552BC4" w:rsidP="00552BC4">
            <w:pPr>
              <w:pStyle w:val="zCVRTablecells"/>
            </w:pPr>
          </w:p>
        </w:tc>
      </w:tr>
      <w:tr w:rsidR="00552BC4" w:rsidRPr="00926AB5" w14:paraId="7097FD39" w14:textId="77777777" w:rsidTr="00923B2C">
        <w:trPr>
          <w:cnfStyle w:val="000000100000" w:firstRow="0" w:lastRow="0" w:firstColumn="0" w:lastColumn="0" w:oddVBand="0" w:evenVBand="0" w:oddHBand="1" w:evenHBand="0" w:firstRowFirstColumn="0" w:firstRowLastColumn="0" w:lastRowFirstColumn="0" w:lastRowLastColumn="0"/>
        </w:trPr>
        <w:tc>
          <w:tcPr>
            <w:tcW w:w="3240" w:type="dxa"/>
            <w:gridSpan w:val="3"/>
            <w:vMerge/>
            <w:shd w:val="clear" w:color="auto" w:fill="auto"/>
          </w:tcPr>
          <w:p w14:paraId="6B7437E8" w14:textId="77777777" w:rsidR="00552BC4" w:rsidRPr="00926AB5" w:rsidRDefault="00552BC4" w:rsidP="00552BC4">
            <w:pPr>
              <w:pStyle w:val="zCVRTablecells"/>
            </w:pPr>
          </w:p>
        </w:tc>
        <w:tc>
          <w:tcPr>
            <w:tcW w:w="1980" w:type="dxa"/>
            <w:shd w:val="clear" w:color="auto" w:fill="auto"/>
          </w:tcPr>
          <w:p w14:paraId="6491A33C" w14:textId="77777777" w:rsidR="00552BC4" w:rsidRPr="00926AB5" w:rsidRDefault="00552BC4" w:rsidP="00552BC4">
            <w:pPr>
              <w:pStyle w:val="zCVRTablecells"/>
            </w:pPr>
          </w:p>
        </w:tc>
        <w:tc>
          <w:tcPr>
            <w:tcW w:w="2340" w:type="dxa"/>
            <w:shd w:val="clear" w:color="auto" w:fill="auto"/>
          </w:tcPr>
          <w:p w14:paraId="42301AA0" w14:textId="77777777" w:rsidR="00552BC4" w:rsidRPr="00926AB5" w:rsidRDefault="00552BC4" w:rsidP="00552BC4">
            <w:pPr>
              <w:pStyle w:val="zCVRTablecells"/>
            </w:pPr>
          </w:p>
        </w:tc>
        <w:tc>
          <w:tcPr>
            <w:tcW w:w="1431" w:type="dxa"/>
            <w:shd w:val="clear" w:color="auto" w:fill="auto"/>
          </w:tcPr>
          <w:p w14:paraId="4A7A4032" w14:textId="77777777" w:rsidR="00552BC4" w:rsidRPr="00926AB5" w:rsidRDefault="00552BC4" w:rsidP="00552BC4">
            <w:pPr>
              <w:pStyle w:val="zCVRTablecells"/>
            </w:pPr>
          </w:p>
        </w:tc>
        <w:tc>
          <w:tcPr>
            <w:tcW w:w="1799" w:type="dxa"/>
            <w:shd w:val="clear" w:color="auto" w:fill="auto"/>
          </w:tcPr>
          <w:p w14:paraId="4EFD905C" w14:textId="77777777" w:rsidR="00552BC4" w:rsidRPr="00926AB5" w:rsidRDefault="00552BC4" w:rsidP="00552BC4">
            <w:pPr>
              <w:pStyle w:val="zCVRTablecells"/>
            </w:pPr>
          </w:p>
        </w:tc>
      </w:tr>
      <w:tr w:rsidR="00552BC4" w:rsidRPr="00926AB5" w14:paraId="5E87E5B3" w14:textId="77777777" w:rsidTr="00923B2C">
        <w:trPr>
          <w:cnfStyle w:val="000000010000" w:firstRow="0" w:lastRow="0" w:firstColumn="0" w:lastColumn="0" w:oddVBand="0" w:evenVBand="0" w:oddHBand="0" w:evenHBand="1" w:firstRowFirstColumn="0" w:firstRowLastColumn="0" w:lastRowFirstColumn="0" w:lastRowLastColumn="0"/>
        </w:trPr>
        <w:tc>
          <w:tcPr>
            <w:tcW w:w="3240" w:type="dxa"/>
            <w:gridSpan w:val="3"/>
            <w:vMerge/>
            <w:shd w:val="clear" w:color="auto" w:fill="auto"/>
          </w:tcPr>
          <w:p w14:paraId="11DA71D1" w14:textId="77777777" w:rsidR="00552BC4" w:rsidRPr="00926AB5" w:rsidRDefault="00552BC4" w:rsidP="00552BC4">
            <w:pPr>
              <w:pStyle w:val="zCVRTablecells"/>
            </w:pPr>
          </w:p>
        </w:tc>
        <w:tc>
          <w:tcPr>
            <w:tcW w:w="1980" w:type="dxa"/>
            <w:shd w:val="clear" w:color="auto" w:fill="auto"/>
          </w:tcPr>
          <w:p w14:paraId="044D0704" w14:textId="77777777" w:rsidR="00552BC4" w:rsidRPr="00926AB5" w:rsidRDefault="00552BC4" w:rsidP="00552BC4">
            <w:pPr>
              <w:pStyle w:val="zCVRTablecells"/>
            </w:pPr>
          </w:p>
        </w:tc>
        <w:tc>
          <w:tcPr>
            <w:tcW w:w="2340" w:type="dxa"/>
            <w:shd w:val="clear" w:color="auto" w:fill="auto"/>
          </w:tcPr>
          <w:p w14:paraId="1A12DEC0" w14:textId="77777777" w:rsidR="00552BC4" w:rsidRPr="00926AB5" w:rsidRDefault="00552BC4" w:rsidP="00552BC4">
            <w:pPr>
              <w:pStyle w:val="zCVRTablecells"/>
            </w:pPr>
          </w:p>
        </w:tc>
        <w:tc>
          <w:tcPr>
            <w:tcW w:w="1431" w:type="dxa"/>
            <w:shd w:val="clear" w:color="auto" w:fill="auto"/>
          </w:tcPr>
          <w:p w14:paraId="60F82B5D" w14:textId="77777777" w:rsidR="00552BC4" w:rsidRPr="00926AB5" w:rsidRDefault="00552BC4" w:rsidP="00552BC4">
            <w:pPr>
              <w:pStyle w:val="zCVRTablecells"/>
            </w:pPr>
          </w:p>
        </w:tc>
        <w:tc>
          <w:tcPr>
            <w:tcW w:w="1799" w:type="dxa"/>
            <w:shd w:val="clear" w:color="auto" w:fill="auto"/>
          </w:tcPr>
          <w:p w14:paraId="2BA470CB" w14:textId="77777777" w:rsidR="00552BC4" w:rsidRPr="00926AB5" w:rsidRDefault="00552BC4" w:rsidP="00552BC4">
            <w:pPr>
              <w:pStyle w:val="zCVRTablecells"/>
            </w:pPr>
          </w:p>
        </w:tc>
      </w:tr>
      <w:tr w:rsidR="00552BC4" w:rsidRPr="00926AB5" w14:paraId="1062C327" w14:textId="77777777" w:rsidTr="00923B2C">
        <w:trPr>
          <w:cnfStyle w:val="000000100000" w:firstRow="0" w:lastRow="0" w:firstColumn="0" w:lastColumn="0" w:oddVBand="0" w:evenVBand="0" w:oddHBand="1" w:evenHBand="0" w:firstRowFirstColumn="0" w:firstRowLastColumn="0" w:lastRowFirstColumn="0" w:lastRowLastColumn="0"/>
        </w:trPr>
        <w:tc>
          <w:tcPr>
            <w:tcW w:w="3240" w:type="dxa"/>
            <w:gridSpan w:val="3"/>
            <w:vMerge/>
            <w:shd w:val="clear" w:color="auto" w:fill="auto"/>
          </w:tcPr>
          <w:p w14:paraId="1E83E895" w14:textId="77777777" w:rsidR="00552BC4" w:rsidRPr="00926AB5" w:rsidRDefault="00552BC4" w:rsidP="00552BC4">
            <w:pPr>
              <w:pStyle w:val="zCVRTablecells"/>
            </w:pPr>
          </w:p>
        </w:tc>
        <w:tc>
          <w:tcPr>
            <w:tcW w:w="1980" w:type="dxa"/>
            <w:shd w:val="clear" w:color="auto" w:fill="auto"/>
          </w:tcPr>
          <w:p w14:paraId="457E6CD4" w14:textId="77777777" w:rsidR="00552BC4" w:rsidRPr="00926AB5" w:rsidRDefault="00552BC4" w:rsidP="00552BC4">
            <w:pPr>
              <w:pStyle w:val="zCVRTablecells"/>
            </w:pPr>
          </w:p>
        </w:tc>
        <w:tc>
          <w:tcPr>
            <w:tcW w:w="2340" w:type="dxa"/>
            <w:shd w:val="clear" w:color="auto" w:fill="auto"/>
          </w:tcPr>
          <w:p w14:paraId="1E21CC8C" w14:textId="77777777" w:rsidR="00552BC4" w:rsidRPr="00926AB5" w:rsidRDefault="00552BC4" w:rsidP="00552BC4">
            <w:pPr>
              <w:pStyle w:val="zCVRTablecells"/>
            </w:pPr>
          </w:p>
        </w:tc>
        <w:tc>
          <w:tcPr>
            <w:tcW w:w="1431" w:type="dxa"/>
            <w:shd w:val="clear" w:color="auto" w:fill="auto"/>
          </w:tcPr>
          <w:p w14:paraId="11B0CDEF" w14:textId="77777777" w:rsidR="00552BC4" w:rsidRPr="00926AB5" w:rsidRDefault="00552BC4" w:rsidP="00552BC4">
            <w:pPr>
              <w:pStyle w:val="zCVRTablecells"/>
            </w:pPr>
          </w:p>
        </w:tc>
        <w:tc>
          <w:tcPr>
            <w:tcW w:w="1799" w:type="dxa"/>
            <w:shd w:val="clear" w:color="auto" w:fill="auto"/>
          </w:tcPr>
          <w:p w14:paraId="46D910B5" w14:textId="77777777" w:rsidR="00552BC4" w:rsidRPr="00926AB5" w:rsidRDefault="00552BC4" w:rsidP="00552BC4">
            <w:pPr>
              <w:pStyle w:val="zCVRTablecells"/>
            </w:pPr>
          </w:p>
        </w:tc>
      </w:tr>
      <w:tr w:rsidR="00552BC4" w:rsidRPr="00926AB5" w14:paraId="68D09597" w14:textId="77777777" w:rsidTr="00923B2C">
        <w:trPr>
          <w:cnfStyle w:val="000000010000" w:firstRow="0" w:lastRow="0" w:firstColumn="0" w:lastColumn="0" w:oddVBand="0" w:evenVBand="0" w:oddHBand="0" w:evenHBand="1" w:firstRowFirstColumn="0" w:firstRowLastColumn="0" w:lastRowFirstColumn="0" w:lastRowLastColumn="0"/>
        </w:trPr>
        <w:tc>
          <w:tcPr>
            <w:tcW w:w="3240" w:type="dxa"/>
            <w:gridSpan w:val="3"/>
            <w:vMerge/>
            <w:shd w:val="clear" w:color="auto" w:fill="auto"/>
          </w:tcPr>
          <w:p w14:paraId="37E56903" w14:textId="77777777" w:rsidR="00552BC4" w:rsidRPr="00926AB5" w:rsidRDefault="00552BC4" w:rsidP="00552BC4">
            <w:pPr>
              <w:pStyle w:val="zCVRTablecells"/>
            </w:pPr>
          </w:p>
        </w:tc>
        <w:tc>
          <w:tcPr>
            <w:tcW w:w="1980" w:type="dxa"/>
            <w:shd w:val="clear" w:color="auto" w:fill="auto"/>
          </w:tcPr>
          <w:p w14:paraId="76FA7A9E" w14:textId="77777777" w:rsidR="00552BC4" w:rsidRPr="00926AB5" w:rsidRDefault="00552BC4" w:rsidP="00552BC4">
            <w:pPr>
              <w:pStyle w:val="zCVRTablecells"/>
            </w:pPr>
          </w:p>
        </w:tc>
        <w:tc>
          <w:tcPr>
            <w:tcW w:w="2340" w:type="dxa"/>
            <w:shd w:val="clear" w:color="auto" w:fill="auto"/>
          </w:tcPr>
          <w:p w14:paraId="023EFA23" w14:textId="77777777" w:rsidR="00552BC4" w:rsidRPr="00926AB5" w:rsidRDefault="00552BC4" w:rsidP="00552BC4">
            <w:pPr>
              <w:pStyle w:val="zCVRTablecells"/>
            </w:pPr>
          </w:p>
        </w:tc>
        <w:tc>
          <w:tcPr>
            <w:tcW w:w="1431" w:type="dxa"/>
            <w:shd w:val="clear" w:color="auto" w:fill="auto"/>
          </w:tcPr>
          <w:p w14:paraId="450EB235" w14:textId="77777777" w:rsidR="00552BC4" w:rsidRPr="00926AB5" w:rsidRDefault="00552BC4" w:rsidP="00552BC4">
            <w:pPr>
              <w:pStyle w:val="zCVRTablecells"/>
            </w:pPr>
          </w:p>
        </w:tc>
        <w:tc>
          <w:tcPr>
            <w:tcW w:w="1799" w:type="dxa"/>
            <w:shd w:val="clear" w:color="auto" w:fill="auto"/>
          </w:tcPr>
          <w:p w14:paraId="5FD77C83" w14:textId="77777777" w:rsidR="00552BC4" w:rsidRPr="00926AB5" w:rsidRDefault="00552BC4" w:rsidP="00552BC4">
            <w:pPr>
              <w:pStyle w:val="zCVRTablecells"/>
            </w:pPr>
          </w:p>
        </w:tc>
      </w:tr>
      <w:tr w:rsidR="00552BC4" w:rsidRPr="00926AB5" w14:paraId="38B1962F" w14:textId="77777777" w:rsidTr="00923B2C">
        <w:trPr>
          <w:cnfStyle w:val="000000100000" w:firstRow="0" w:lastRow="0" w:firstColumn="0" w:lastColumn="0" w:oddVBand="0" w:evenVBand="0" w:oddHBand="1" w:evenHBand="0" w:firstRowFirstColumn="0" w:firstRowLastColumn="0" w:lastRowFirstColumn="0" w:lastRowLastColumn="0"/>
        </w:trPr>
        <w:tc>
          <w:tcPr>
            <w:tcW w:w="3240" w:type="dxa"/>
            <w:gridSpan w:val="3"/>
            <w:vMerge/>
            <w:shd w:val="clear" w:color="auto" w:fill="auto"/>
          </w:tcPr>
          <w:p w14:paraId="2507A031" w14:textId="77777777" w:rsidR="00552BC4" w:rsidRPr="00926AB5" w:rsidRDefault="00552BC4" w:rsidP="00552BC4">
            <w:pPr>
              <w:pStyle w:val="zCVRTablecells"/>
            </w:pPr>
          </w:p>
        </w:tc>
        <w:tc>
          <w:tcPr>
            <w:tcW w:w="1980" w:type="dxa"/>
            <w:shd w:val="clear" w:color="auto" w:fill="auto"/>
          </w:tcPr>
          <w:p w14:paraId="30994594" w14:textId="77777777" w:rsidR="00552BC4" w:rsidRPr="00926AB5" w:rsidRDefault="00552BC4" w:rsidP="00552BC4">
            <w:pPr>
              <w:pStyle w:val="zCVRTablecells"/>
            </w:pPr>
          </w:p>
        </w:tc>
        <w:tc>
          <w:tcPr>
            <w:tcW w:w="2340" w:type="dxa"/>
            <w:shd w:val="clear" w:color="auto" w:fill="auto"/>
          </w:tcPr>
          <w:p w14:paraId="030F0713" w14:textId="77777777" w:rsidR="00552BC4" w:rsidRPr="00926AB5" w:rsidRDefault="00552BC4" w:rsidP="00552BC4">
            <w:pPr>
              <w:pStyle w:val="zCVRTablecells"/>
            </w:pPr>
          </w:p>
        </w:tc>
        <w:tc>
          <w:tcPr>
            <w:tcW w:w="1431" w:type="dxa"/>
            <w:shd w:val="clear" w:color="auto" w:fill="auto"/>
          </w:tcPr>
          <w:p w14:paraId="728F223D" w14:textId="77777777" w:rsidR="00552BC4" w:rsidRPr="00926AB5" w:rsidRDefault="00552BC4" w:rsidP="00552BC4">
            <w:pPr>
              <w:pStyle w:val="zCVRTablecells"/>
            </w:pPr>
          </w:p>
        </w:tc>
        <w:tc>
          <w:tcPr>
            <w:tcW w:w="1799" w:type="dxa"/>
            <w:shd w:val="clear" w:color="auto" w:fill="auto"/>
          </w:tcPr>
          <w:p w14:paraId="78218328" w14:textId="77777777" w:rsidR="00552BC4" w:rsidRPr="00926AB5" w:rsidRDefault="00552BC4" w:rsidP="00552BC4">
            <w:pPr>
              <w:pStyle w:val="zCVRTablecells"/>
            </w:pPr>
          </w:p>
        </w:tc>
      </w:tr>
      <w:tr w:rsidR="00552BC4" w:rsidRPr="00926AB5" w14:paraId="32A89554" w14:textId="77777777" w:rsidTr="00923B2C">
        <w:trPr>
          <w:cnfStyle w:val="000000010000" w:firstRow="0" w:lastRow="0" w:firstColumn="0" w:lastColumn="0" w:oddVBand="0" w:evenVBand="0" w:oddHBand="0" w:evenHBand="1" w:firstRowFirstColumn="0" w:firstRowLastColumn="0" w:lastRowFirstColumn="0" w:lastRowLastColumn="0"/>
        </w:trPr>
        <w:tc>
          <w:tcPr>
            <w:tcW w:w="3240" w:type="dxa"/>
            <w:gridSpan w:val="3"/>
            <w:vMerge/>
            <w:shd w:val="clear" w:color="auto" w:fill="auto"/>
          </w:tcPr>
          <w:p w14:paraId="0FDB5E45" w14:textId="77777777" w:rsidR="00552BC4" w:rsidRPr="00926AB5" w:rsidRDefault="00552BC4" w:rsidP="00552BC4">
            <w:pPr>
              <w:pStyle w:val="zCVRTablecells"/>
            </w:pPr>
          </w:p>
        </w:tc>
        <w:tc>
          <w:tcPr>
            <w:tcW w:w="1980" w:type="dxa"/>
            <w:shd w:val="clear" w:color="auto" w:fill="auto"/>
          </w:tcPr>
          <w:p w14:paraId="6DBC44B2" w14:textId="77777777" w:rsidR="00552BC4" w:rsidRPr="00926AB5" w:rsidRDefault="00552BC4" w:rsidP="00552BC4">
            <w:pPr>
              <w:pStyle w:val="zCVRTablecells"/>
            </w:pPr>
          </w:p>
        </w:tc>
        <w:tc>
          <w:tcPr>
            <w:tcW w:w="2340" w:type="dxa"/>
            <w:shd w:val="clear" w:color="auto" w:fill="auto"/>
          </w:tcPr>
          <w:p w14:paraId="6AA45361" w14:textId="77777777" w:rsidR="00552BC4" w:rsidRPr="00926AB5" w:rsidRDefault="00552BC4" w:rsidP="00552BC4">
            <w:pPr>
              <w:pStyle w:val="zCVRTablecells"/>
            </w:pPr>
          </w:p>
        </w:tc>
        <w:tc>
          <w:tcPr>
            <w:tcW w:w="1431" w:type="dxa"/>
            <w:shd w:val="clear" w:color="auto" w:fill="auto"/>
          </w:tcPr>
          <w:p w14:paraId="3D1F8DAD" w14:textId="77777777" w:rsidR="00552BC4" w:rsidRPr="00926AB5" w:rsidRDefault="00552BC4" w:rsidP="00552BC4">
            <w:pPr>
              <w:pStyle w:val="zCVRTablecells"/>
            </w:pPr>
          </w:p>
        </w:tc>
        <w:tc>
          <w:tcPr>
            <w:tcW w:w="1799" w:type="dxa"/>
            <w:shd w:val="clear" w:color="auto" w:fill="auto"/>
          </w:tcPr>
          <w:p w14:paraId="7E8AECBA" w14:textId="77777777" w:rsidR="00552BC4" w:rsidRPr="00926AB5" w:rsidRDefault="00552BC4" w:rsidP="00552BC4">
            <w:pPr>
              <w:pStyle w:val="zCVRTablecells"/>
            </w:pPr>
          </w:p>
        </w:tc>
      </w:tr>
      <w:tr w:rsidR="00552BC4" w:rsidRPr="00926AB5" w14:paraId="4226D434" w14:textId="77777777" w:rsidTr="00923B2C">
        <w:trPr>
          <w:cnfStyle w:val="000000100000" w:firstRow="0" w:lastRow="0" w:firstColumn="0" w:lastColumn="0" w:oddVBand="0" w:evenVBand="0" w:oddHBand="1" w:evenHBand="0" w:firstRowFirstColumn="0" w:firstRowLastColumn="0" w:lastRowFirstColumn="0" w:lastRowLastColumn="0"/>
        </w:trPr>
        <w:tc>
          <w:tcPr>
            <w:tcW w:w="3240" w:type="dxa"/>
            <w:gridSpan w:val="3"/>
            <w:vMerge/>
            <w:shd w:val="clear" w:color="auto" w:fill="auto"/>
          </w:tcPr>
          <w:p w14:paraId="087597CD" w14:textId="77777777" w:rsidR="00552BC4" w:rsidRPr="00926AB5" w:rsidRDefault="00552BC4" w:rsidP="00552BC4">
            <w:pPr>
              <w:pStyle w:val="zCVRTablecells"/>
            </w:pPr>
          </w:p>
        </w:tc>
        <w:tc>
          <w:tcPr>
            <w:tcW w:w="1980" w:type="dxa"/>
            <w:shd w:val="clear" w:color="auto" w:fill="auto"/>
          </w:tcPr>
          <w:p w14:paraId="224D569C" w14:textId="77777777" w:rsidR="00552BC4" w:rsidRPr="00926AB5" w:rsidRDefault="00552BC4" w:rsidP="00552BC4">
            <w:pPr>
              <w:pStyle w:val="zCVRTablecells"/>
            </w:pPr>
          </w:p>
        </w:tc>
        <w:tc>
          <w:tcPr>
            <w:tcW w:w="2340" w:type="dxa"/>
            <w:shd w:val="clear" w:color="auto" w:fill="auto"/>
          </w:tcPr>
          <w:p w14:paraId="0C006EEC" w14:textId="77777777" w:rsidR="00552BC4" w:rsidRPr="00926AB5" w:rsidRDefault="00552BC4" w:rsidP="00552BC4">
            <w:pPr>
              <w:pStyle w:val="zCVRTablecells"/>
            </w:pPr>
          </w:p>
        </w:tc>
        <w:tc>
          <w:tcPr>
            <w:tcW w:w="1431" w:type="dxa"/>
            <w:shd w:val="clear" w:color="auto" w:fill="auto"/>
          </w:tcPr>
          <w:p w14:paraId="07AC1BD2" w14:textId="77777777" w:rsidR="00552BC4" w:rsidRPr="00926AB5" w:rsidRDefault="00552BC4" w:rsidP="00552BC4">
            <w:pPr>
              <w:pStyle w:val="zCVRTablecells"/>
            </w:pPr>
          </w:p>
        </w:tc>
        <w:tc>
          <w:tcPr>
            <w:tcW w:w="1799" w:type="dxa"/>
            <w:shd w:val="clear" w:color="auto" w:fill="auto"/>
          </w:tcPr>
          <w:p w14:paraId="70B3F0B9" w14:textId="77777777" w:rsidR="00552BC4" w:rsidRPr="00926AB5" w:rsidRDefault="00552BC4" w:rsidP="00552BC4">
            <w:pPr>
              <w:pStyle w:val="zCVRTablecells"/>
            </w:pPr>
          </w:p>
        </w:tc>
      </w:tr>
      <w:tr w:rsidR="00552BC4" w:rsidRPr="00926AB5" w14:paraId="1EE1B7CA" w14:textId="77777777" w:rsidTr="00923B2C">
        <w:trPr>
          <w:cnfStyle w:val="000000010000" w:firstRow="0" w:lastRow="0" w:firstColumn="0" w:lastColumn="0" w:oddVBand="0" w:evenVBand="0" w:oddHBand="0" w:evenHBand="1" w:firstRowFirstColumn="0" w:firstRowLastColumn="0" w:lastRowFirstColumn="0" w:lastRowLastColumn="0"/>
        </w:trPr>
        <w:tc>
          <w:tcPr>
            <w:tcW w:w="3240" w:type="dxa"/>
            <w:gridSpan w:val="3"/>
            <w:vMerge/>
            <w:shd w:val="clear" w:color="auto" w:fill="auto"/>
          </w:tcPr>
          <w:p w14:paraId="66A7B76A" w14:textId="77777777" w:rsidR="00552BC4" w:rsidRPr="00926AB5" w:rsidRDefault="00552BC4" w:rsidP="00552BC4">
            <w:pPr>
              <w:pStyle w:val="zCVRTablecells"/>
            </w:pPr>
          </w:p>
        </w:tc>
        <w:tc>
          <w:tcPr>
            <w:tcW w:w="1980" w:type="dxa"/>
            <w:shd w:val="clear" w:color="auto" w:fill="auto"/>
          </w:tcPr>
          <w:p w14:paraId="4B344642" w14:textId="77777777" w:rsidR="00552BC4" w:rsidRPr="00926AB5" w:rsidRDefault="00552BC4" w:rsidP="00552BC4">
            <w:pPr>
              <w:pStyle w:val="zCVRTablecells"/>
            </w:pPr>
          </w:p>
        </w:tc>
        <w:tc>
          <w:tcPr>
            <w:tcW w:w="2340" w:type="dxa"/>
            <w:shd w:val="clear" w:color="auto" w:fill="auto"/>
          </w:tcPr>
          <w:p w14:paraId="2F782945" w14:textId="77777777" w:rsidR="00552BC4" w:rsidRPr="00926AB5" w:rsidRDefault="00552BC4" w:rsidP="00552BC4">
            <w:pPr>
              <w:pStyle w:val="zCVRTablecells"/>
            </w:pPr>
          </w:p>
        </w:tc>
        <w:tc>
          <w:tcPr>
            <w:tcW w:w="1431" w:type="dxa"/>
            <w:shd w:val="clear" w:color="auto" w:fill="auto"/>
          </w:tcPr>
          <w:p w14:paraId="2FD406FF" w14:textId="77777777" w:rsidR="00552BC4" w:rsidRPr="00926AB5" w:rsidRDefault="00552BC4" w:rsidP="00552BC4">
            <w:pPr>
              <w:pStyle w:val="zCVRTablecells"/>
            </w:pPr>
          </w:p>
        </w:tc>
        <w:tc>
          <w:tcPr>
            <w:tcW w:w="1799" w:type="dxa"/>
            <w:shd w:val="clear" w:color="auto" w:fill="auto"/>
          </w:tcPr>
          <w:p w14:paraId="741D30B0" w14:textId="77777777" w:rsidR="00552BC4" w:rsidRPr="00926AB5" w:rsidRDefault="00552BC4" w:rsidP="00552BC4">
            <w:pPr>
              <w:pStyle w:val="zCVRTablecells"/>
            </w:pPr>
          </w:p>
        </w:tc>
      </w:tr>
      <w:tr w:rsidR="00552BC4" w:rsidRPr="00926AB5" w14:paraId="4B262F60" w14:textId="77777777" w:rsidTr="00923B2C">
        <w:trPr>
          <w:cnfStyle w:val="000000100000" w:firstRow="0" w:lastRow="0" w:firstColumn="0" w:lastColumn="0" w:oddVBand="0" w:evenVBand="0" w:oddHBand="1" w:evenHBand="0" w:firstRowFirstColumn="0" w:firstRowLastColumn="0" w:lastRowFirstColumn="0" w:lastRowLastColumn="0"/>
          <w:trHeight w:val="288"/>
        </w:trPr>
        <w:tc>
          <w:tcPr>
            <w:tcW w:w="3240" w:type="dxa"/>
            <w:gridSpan w:val="3"/>
            <w:vMerge/>
            <w:shd w:val="clear" w:color="auto" w:fill="auto"/>
          </w:tcPr>
          <w:p w14:paraId="545490EE" w14:textId="77777777" w:rsidR="00552BC4" w:rsidRPr="00926AB5" w:rsidRDefault="00552BC4" w:rsidP="00552BC4">
            <w:pPr>
              <w:pStyle w:val="zCVRTablecells"/>
            </w:pPr>
          </w:p>
        </w:tc>
        <w:tc>
          <w:tcPr>
            <w:tcW w:w="1980" w:type="dxa"/>
            <w:shd w:val="clear" w:color="auto" w:fill="auto"/>
          </w:tcPr>
          <w:p w14:paraId="4B48DE6A" w14:textId="77777777" w:rsidR="00552BC4" w:rsidRPr="00926AB5" w:rsidRDefault="00552BC4" w:rsidP="00552BC4">
            <w:pPr>
              <w:pStyle w:val="zCVRTablecells"/>
            </w:pPr>
          </w:p>
        </w:tc>
        <w:tc>
          <w:tcPr>
            <w:tcW w:w="2340" w:type="dxa"/>
            <w:shd w:val="clear" w:color="auto" w:fill="auto"/>
          </w:tcPr>
          <w:p w14:paraId="45896E2F" w14:textId="77777777" w:rsidR="00552BC4" w:rsidRPr="00926AB5" w:rsidRDefault="00552BC4" w:rsidP="00552BC4">
            <w:pPr>
              <w:pStyle w:val="zCVRTablecells"/>
            </w:pPr>
          </w:p>
        </w:tc>
        <w:tc>
          <w:tcPr>
            <w:tcW w:w="1431" w:type="dxa"/>
            <w:shd w:val="clear" w:color="auto" w:fill="auto"/>
          </w:tcPr>
          <w:p w14:paraId="4454ED92" w14:textId="77777777" w:rsidR="00552BC4" w:rsidRPr="00926AB5" w:rsidRDefault="00552BC4" w:rsidP="00552BC4">
            <w:pPr>
              <w:pStyle w:val="zCVRTablecells"/>
            </w:pPr>
          </w:p>
        </w:tc>
        <w:tc>
          <w:tcPr>
            <w:tcW w:w="1799" w:type="dxa"/>
            <w:shd w:val="clear" w:color="auto" w:fill="auto"/>
          </w:tcPr>
          <w:p w14:paraId="092AD47B" w14:textId="77777777" w:rsidR="00552BC4" w:rsidRPr="00926AB5" w:rsidRDefault="00552BC4" w:rsidP="00552BC4">
            <w:pPr>
              <w:pStyle w:val="zCVRTablecells"/>
            </w:pPr>
          </w:p>
        </w:tc>
      </w:tr>
      <w:tr w:rsidR="00552BC4" w:rsidRPr="00926AB5" w14:paraId="7FE00B4F" w14:textId="77777777" w:rsidTr="00923B2C">
        <w:trPr>
          <w:cnfStyle w:val="000000010000" w:firstRow="0" w:lastRow="0" w:firstColumn="0" w:lastColumn="0" w:oddVBand="0" w:evenVBand="0" w:oddHBand="0" w:evenHBand="1" w:firstRowFirstColumn="0" w:firstRowLastColumn="0" w:lastRowFirstColumn="0" w:lastRowLastColumn="0"/>
          <w:trHeight w:val="90"/>
        </w:trPr>
        <w:tc>
          <w:tcPr>
            <w:tcW w:w="1798" w:type="dxa"/>
            <w:shd w:val="clear" w:color="auto" w:fill="auto"/>
          </w:tcPr>
          <w:p w14:paraId="12F454AA" w14:textId="77777777" w:rsidR="00552BC4" w:rsidRPr="00926AB5" w:rsidRDefault="00552BC4" w:rsidP="00552BC4">
            <w:pPr>
              <w:pStyle w:val="zCVRTablecells"/>
            </w:pPr>
          </w:p>
        </w:tc>
        <w:tc>
          <w:tcPr>
            <w:tcW w:w="1352" w:type="dxa"/>
            <w:shd w:val="clear" w:color="auto" w:fill="auto"/>
          </w:tcPr>
          <w:p w14:paraId="4260A89E" w14:textId="4EBE33FF" w:rsidR="00552BC4" w:rsidRPr="00926AB5" w:rsidRDefault="00552BC4" w:rsidP="00552BC4">
            <w:pPr>
              <w:pStyle w:val="zCVRTablecells"/>
            </w:pPr>
          </w:p>
        </w:tc>
        <w:tc>
          <w:tcPr>
            <w:tcW w:w="2070" w:type="dxa"/>
            <w:gridSpan w:val="2"/>
            <w:shd w:val="clear" w:color="auto" w:fill="auto"/>
          </w:tcPr>
          <w:p w14:paraId="11318B58" w14:textId="77777777" w:rsidR="00552BC4" w:rsidRPr="00926AB5" w:rsidRDefault="00552BC4" w:rsidP="00552BC4">
            <w:pPr>
              <w:pStyle w:val="zCVRTablecells"/>
            </w:pPr>
          </w:p>
        </w:tc>
        <w:tc>
          <w:tcPr>
            <w:tcW w:w="2340" w:type="dxa"/>
            <w:shd w:val="clear" w:color="auto" w:fill="auto"/>
          </w:tcPr>
          <w:p w14:paraId="34BB6F8F" w14:textId="77777777" w:rsidR="00552BC4" w:rsidRPr="00926AB5" w:rsidRDefault="00552BC4" w:rsidP="00552BC4">
            <w:pPr>
              <w:pStyle w:val="zCVRTablecells"/>
            </w:pPr>
          </w:p>
        </w:tc>
        <w:tc>
          <w:tcPr>
            <w:tcW w:w="1431" w:type="dxa"/>
            <w:shd w:val="clear" w:color="auto" w:fill="auto"/>
          </w:tcPr>
          <w:p w14:paraId="15B38A75" w14:textId="77777777" w:rsidR="00552BC4" w:rsidRPr="00926AB5" w:rsidRDefault="00552BC4" w:rsidP="00552BC4">
            <w:pPr>
              <w:pStyle w:val="zCVRTablecells"/>
            </w:pPr>
          </w:p>
        </w:tc>
        <w:tc>
          <w:tcPr>
            <w:tcW w:w="1799" w:type="dxa"/>
            <w:shd w:val="clear" w:color="auto" w:fill="auto"/>
          </w:tcPr>
          <w:p w14:paraId="23D36540" w14:textId="77777777" w:rsidR="00552BC4" w:rsidRPr="00926AB5" w:rsidRDefault="00552BC4" w:rsidP="00552BC4">
            <w:pPr>
              <w:pStyle w:val="zCVRTablecells"/>
            </w:pPr>
          </w:p>
        </w:tc>
      </w:tr>
      <w:tr w:rsidR="00C9223F" w:rsidRPr="00926AB5" w14:paraId="68AF9525" w14:textId="77777777" w:rsidTr="00401FA6">
        <w:trPr>
          <w:cnfStyle w:val="000000100000" w:firstRow="0" w:lastRow="0" w:firstColumn="0" w:lastColumn="0" w:oddVBand="0" w:evenVBand="0" w:oddHBand="1" w:evenHBand="0" w:firstRowFirstColumn="0" w:firstRowLastColumn="0" w:lastRowFirstColumn="0" w:lastRowLastColumn="0"/>
          <w:trHeight w:val="270"/>
        </w:trPr>
        <w:tc>
          <w:tcPr>
            <w:tcW w:w="1798" w:type="dxa"/>
            <w:shd w:val="clear" w:color="auto" w:fill="auto"/>
          </w:tcPr>
          <w:p w14:paraId="511EC557" w14:textId="77777777" w:rsidR="00C9223F" w:rsidRPr="00926AB5" w:rsidRDefault="00C9223F" w:rsidP="00552BC4">
            <w:pPr>
              <w:pStyle w:val="zCVRTablecells"/>
            </w:pPr>
          </w:p>
        </w:tc>
        <w:tc>
          <w:tcPr>
            <w:tcW w:w="1442" w:type="dxa"/>
            <w:gridSpan w:val="2"/>
            <w:shd w:val="clear" w:color="auto" w:fill="auto"/>
          </w:tcPr>
          <w:p w14:paraId="24858D53" w14:textId="77777777" w:rsidR="00C9223F" w:rsidRPr="00926AB5" w:rsidRDefault="00C9223F" w:rsidP="00552BC4">
            <w:pPr>
              <w:pStyle w:val="zCVRTablecells"/>
            </w:pPr>
          </w:p>
        </w:tc>
        <w:tc>
          <w:tcPr>
            <w:tcW w:w="1980" w:type="dxa"/>
            <w:vMerge w:val="restart"/>
            <w:shd w:val="clear" w:color="auto" w:fill="auto"/>
          </w:tcPr>
          <w:p w14:paraId="328B6027" w14:textId="7D2A6CB6" w:rsidR="00C9223F" w:rsidRPr="00926AB5" w:rsidRDefault="00EA2247" w:rsidP="00401FA6">
            <w:pPr>
              <w:pStyle w:val="zCvrlogocenter"/>
            </w:pPr>
            <w:r>
              <w:rPr>
                <w:noProof/>
              </w:rPr>
              <w:drawing>
                <wp:anchor distT="0" distB="0" distL="114300" distR="114300" simplePos="0" relativeHeight="251661312" behindDoc="0" locked="0" layoutInCell="1" allowOverlap="1" wp14:anchorId="162788CD" wp14:editId="79522E16">
                  <wp:simplePos x="0" y="0"/>
                  <wp:positionH relativeFrom="column">
                    <wp:posOffset>-38100</wp:posOffset>
                  </wp:positionH>
                  <wp:positionV relativeFrom="paragraph">
                    <wp:posOffset>-59690</wp:posOffset>
                  </wp:positionV>
                  <wp:extent cx="1264920" cy="12655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4920" cy="1265555"/>
                          </a:xfrm>
                          <a:prstGeom prst="rect">
                            <a:avLst/>
                          </a:prstGeom>
                          <a:noFill/>
                        </pic:spPr>
                      </pic:pic>
                    </a:graphicData>
                  </a:graphic>
                  <wp14:sizeRelH relativeFrom="margin">
                    <wp14:pctWidth>0</wp14:pctWidth>
                  </wp14:sizeRelH>
                  <wp14:sizeRelV relativeFrom="margin">
                    <wp14:pctHeight>0</wp14:pctHeight>
                  </wp14:sizeRelV>
                </wp:anchor>
              </w:drawing>
            </w:r>
          </w:p>
        </w:tc>
        <w:tc>
          <w:tcPr>
            <w:tcW w:w="5570" w:type="dxa"/>
            <w:gridSpan w:val="3"/>
            <w:vMerge w:val="restart"/>
            <w:shd w:val="clear" w:color="auto" w:fill="auto"/>
          </w:tcPr>
          <w:p w14:paraId="27F47815" w14:textId="50034EF2" w:rsidR="00C9223F" w:rsidRPr="00401FA6" w:rsidRDefault="001F6B4D" w:rsidP="00401FA6">
            <w:pPr>
              <w:pStyle w:val="zCvrTitleLineCell"/>
            </w:pPr>
            <w:r>
              <w:t xml:space="preserve">Pupil </w:t>
            </w:r>
            <w:r w:rsidR="00C9223F" w:rsidRPr="00401FA6">
              <w:t>Transportation</w:t>
            </w:r>
            <w:r w:rsidR="00831059">
              <w:t xml:space="preserve"> Services</w:t>
            </w:r>
            <w:r w:rsidR="00A01535">
              <w:t xml:space="preserve"> </w:t>
            </w:r>
            <w:r w:rsidR="00C9223F" w:rsidRPr="00401FA6">
              <w:t>P</w:t>
            </w:r>
            <w:r w:rsidR="000333BE">
              <w:t>lan</w:t>
            </w:r>
          </w:p>
        </w:tc>
      </w:tr>
      <w:tr w:rsidR="00C9223F" w:rsidRPr="00926AB5" w14:paraId="625534FF" w14:textId="77777777" w:rsidTr="00401FA6">
        <w:trPr>
          <w:cnfStyle w:val="000000010000" w:firstRow="0" w:lastRow="0" w:firstColumn="0" w:lastColumn="0" w:oddVBand="0" w:evenVBand="0" w:oddHBand="0" w:evenHBand="1" w:firstRowFirstColumn="0" w:firstRowLastColumn="0" w:lastRowFirstColumn="0" w:lastRowLastColumn="0"/>
        </w:trPr>
        <w:tc>
          <w:tcPr>
            <w:tcW w:w="1798" w:type="dxa"/>
            <w:shd w:val="clear" w:color="auto" w:fill="auto"/>
          </w:tcPr>
          <w:p w14:paraId="32F98C47" w14:textId="77777777" w:rsidR="00C9223F" w:rsidRPr="00926AB5" w:rsidRDefault="00C9223F" w:rsidP="00552BC4">
            <w:pPr>
              <w:pStyle w:val="zCVRTablecells"/>
            </w:pPr>
          </w:p>
        </w:tc>
        <w:tc>
          <w:tcPr>
            <w:tcW w:w="1442" w:type="dxa"/>
            <w:gridSpan w:val="2"/>
            <w:shd w:val="clear" w:color="auto" w:fill="auto"/>
          </w:tcPr>
          <w:p w14:paraId="2A873F7C" w14:textId="2B0AD76C" w:rsidR="00C9223F" w:rsidRPr="00926AB5" w:rsidRDefault="00C9223F" w:rsidP="00552BC4">
            <w:pPr>
              <w:pStyle w:val="zCVRTablecells"/>
            </w:pPr>
          </w:p>
        </w:tc>
        <w:tc>
          <w:tcPr>
            <w:tcW w:w="1980" w:type="dxa"/>
            <w:vMerge/>
            <w:shd w:val="clear" w:color="auto" w:fill="auto"/>
          </w:tcPr>
          <w:p w14:paraId="219B3AA9" w14:textId="77777777" w:rsidR="00C9223F" w:rsidRPr="00926AB5" w:rsidRDefault="00C9223F" w:rsidP="00552BC4">
            <w:pPr>
              <w:pStyle w:val="zCVRTablecells"/>
            </w:pPr>
          </w:p>
        </w:tc>
        <w:tc>
          <w:tcPr>
            <w:tcW w:w="5570" w:type="dxa"/>
            <w:gridSpan w:val="3"/>
            <w:vMerge/>
            <w:shd w:val="clear" w:color="auto" w:fill="auto"/>
          </w:tcPr>
          <w:p w14:paraId="5B262B3A" w14:textId="77777777" w:rsidR="00C9223F" w:rsidRPr="00926AB5" w:rsidRDefault="00C9223F" w:rsidP="00552BC4">
            <w:pPr>
              <w:pStyle w:val="zCVRTablecells"/>
            </w:pPr>
          </w:p>
        </w:tc>
      </w:tr>
      <w:tr w:rsidR="00C9223F" w:rsidRPr="00926AB5" w14:paraId="5FC0D5A0" w14:textId="77777777" w:rsidTr="00401FA6">
        <w:trPr>
          <w:cnfStyle w:val="000000100000" w:firstRow="0" w:lastRow="0" w:firstColumn="0" w:lastColumn="0" w:oddVBand="0" w:evenVBand="0" w:oddHBand="1" w:evenHBand="0" w:firstRowFirstColumn="0" w:firstRowLastColumn="0" w:lastRowFirstColumn="0" w:lastRowLastColumn="0"/>
        </w:trPr>
        <w:tc>
          <w:tcPr>
            <w:tcW w:w="1798" w:type="dxa"/>
            <w:shd w:val="clear" w:color="auto" w:fill="auto"/>
          </w:tcPr>
          <w:p w14:paraId="79DF0E2C" w14:textId="77777777" w:rsidR="00C9223F" w:rsidRPr="00926AB5" w:rsidRDefault="00C9223F" w:rsidP="00552BC4">
            <w:pPr>
              <w:pStyle w:val="zCVRTablecells"/>
            </w:pPr>
          </w:p>
        </w:tc>
        <w:tc>
          <w:tcPr>
            <w:tcW w:w="1442" w:type="dxa"/>
            <w:gridSpan w:val="2"/>
            <w:shd w:val="clear" w:color="auto" w:fill="auto"/>
          </w:tcPr>
          <w:p w14:paraId="7D2FB1A1" w14:textId="1A83F2A7" w:rsidR="00C9223F" w:rsidRPr="00926AB5" w:rsidRDefault="00C9223F" w:rsidP="00552BC4">
            <w:pPr>
              <w:pStyle w:val="zCVRTablecells"/>
            </w:pPr>
          </w:p>
        </w:tc>
        <w:tc>
          <w:tcPr>
            <w:tcW w:w="1980" w:type="dxa"/>
            <w:vMerge/>
            <w:shd w:val="clear" w:color="auto" w:fill="auto"/>
          </w:tcPr>
          <w:p w14:paraId="29BE733D" w14:textId="77777777" w:rsidR="00C9223F" w:rsidRPr="00926AB5" w:rsidRDefault="00C9223F" w:rsidP="00552BC4">
            <w:pPr>
              <w:pStyle w:val="zCVRTablecells"/>
            </w:pPr>
          </w:p>
        </w:tc>
        <w:tc>
          <w:tcPr>
            <w:tcW w:w="5570" w:type="dxa"/>
            <w:gridSpan w:val="3"/>
            <w:vMerge/>
            <w:shd w:val="clear" w:color="auto" w:fill="auto"/>
          </w:tcPr>
          <w:p w14:paraId="0A57A77B" w14:textId="77777777" w:rsidR="00C9223F" w:rsidRPr="00926AB5" w:rsidRDefault="00C9223F" w:rsidP="00552BC4">
            <w:pPr>
              <w:pStyle w:val="zCVRTablecells"/>
            </w:pPr>
          </w:p>
        </w:tc>
      </w:tr>
      <w:tr w:rsidR="00C9223F" w:rsidRPr="00926AB5" w14:paraId="69858863" w14:textId="77777777" w:rsidTr="00401FA6">
        <w:trPr>
          <w:cnfStyle w:val="000000010000" w:firstRow="0" w:lastRow="0" w:firstColumn="0" w:lastColumn="0" w:oddVBand="0" w:evenVBand="0" w:oddHBand="0" w:evenHBand="1" w:firstRowFirstColumn="0" w:firstRowLastColumn="0" w:lastRowFirstColumn="0" w:lastRowLastColumn="0"/>
        </w:trPr>
        <w:tc>
          <w:tcPr>
            <w:tcW w:w="1798" w:type="dxa"/>
            <w:shd w:val="clear" w:color="auto" w:fill="auto"/>
          </w:tcPr>
          <w:p w14:paraId="03D040F5" w14:textId="77777777" w:rsidR="00C9223F" w:rsidRPr="00926AB5" w:rsidRDefault="00C9223F" w:rsidP="00552BC4">
            <w:pPr>
              <w:pStyle w:val="zCVRTablecells"/>
            </w:pPr>
          </w:p>
        </w:tc>
        <w:tc>
          <w:tcPr>
            <w:tcW w:w="1442" w:type="dxa"/>
            <w:gridSpan w:val="2"/>
            <w:shd w:val="clear" w:color="auto" w:fill="auto"/>
          </w:tcPr>
          <w:p w14:paraId="6758A4B5" w14:textId="24DEA7B9" w:rsidR="00C9223F" w:rsidRPr="00926AB5" w:rsidRDefault="00C9223F" w:rsidP="00552BC4">
            <w:pPr>
              <w:pStyle w:val="zCVRTablecells"/>
            </w:pPr>
          </w:p>
        </w:tc>
        <w:tc>
          <w:tcPr>
            <w:tcW w:w="1980" w:type="dxa"/>
            <w:vMerge/>
            <w:shd w:val="clear" w:color="auto" w:fill="auto"/>
          </w:tcPr>
          <w:p w14:paraId="4EB3AC50" w14:textId="77777777" w:rsidR="00C9223F" w:rsidRPr="00926AB5" w:rsidRDefault="00C9223F" w:rsidP="00552BC4">
            <w:pPr>
              <w:pStyle w:val="zCVRTablecells"/>
            </w:pPr>
          </w:p>
        </w:tc>
        <w:tc>
          <w:tcPr>
            <w:tcW w:w="5570" w:type="dxa"/>
            <w:gridSpan w:val="3"/>
            <w:vMerge/>
            <w:shd w:val="clear" w:color="auto" w:fill="auto"/>
          </w:tcPr>
          <w:p w14:paraId="5DE65CDE" w14:textId="77777777" w:rsidR="00C9223F" w:rsidRPr="00926AB5" w:rsidRDefault="00C9223F" w:rsidP="00552BC4">
            <w:pPr>
              <w:pStyle w:val="zCVRTablecells"/>
            </w:pPr>
          </w:p>
        </w:tc>
      </w:tr>
      <w:tr w:rsidR="00C9223F" w:rsidRPr="00926AB5" w14:paraId="1277A55A" w14:textId="77777777" w:rsidTr="00401FA6">
        <w:trPr>
          <w:cnfStyle w:val="000000100000" w:firstRow="0" w:lastRow="0" w:firstColumn="0" w:lastColumn="0" w:oddVBand="0" w:evenVBand="0" w:oddHBand="1" w:evenHBand="0" w:firstRowFirstColumn="0" w:firstRowLastColumn="0" w:lastRowFirstColumn="0" w:lastRowLastColumn="0"/>
        </w:trPr>
        <w:tc>
          <w:tcPr>
            <w:tcW w:w="1798" w:type="dxa"/>
            <w:shd w:val="clear" w:color="auto" w:fill="auto"/>
          </w:tcPr>
          <w:p w14:paraId="42CE32B4" w14:textId="77777777" w:rsidR="00C9223F" w:rsidRPr="00926AB5" w:rsidRDefault="00C9223F" w:rsidP="00552BC4">
            <w:pPr>
              <w:pStyle w:val="zCVRTablecells"/>
            </w:pPr>
          </w:p>
        </w:tc>
        <w:tc>
          <w:tcPr>
            <w:tcW w:w="1442" w:type="dxa"/>
            <w:gridSpan w:val="2"/>
            <w:shd w:val="clear" w:color="auto" w:fill="auto"/>
          </w:tcPr>
          <w:p w14:paraId="7B7BFD14" w14:textId="77777777" w:rsidR="00C9223F" w:rsidRPr="00926AB5" w:rsidRDefault="00C9223F" w:rsidP="00552BC4">
            <w:pPr>
              <w:pStyle w:val="zCVRTablecells"/>
            </w:pPr>
          </w:p>
        </w:tc>
        <w:tc>
          <w:tcPr>
            <w:tcW w:w="1980" w:type="dxa"/>
            <w:vMerge/>
            <w:shd w:val="clear" w:color="auto" w:fill="auto"/>
          </w:tcPr>
          <w:p w14:paraId="5EA8D25D" w14:textId="77777777" w:rsidR="00C9223F" w:rsidRPr="00926AB5" w:rsidRDefault="00C9223F" w:rsidP="00552BC4">
            <w:pPr>
              <w:pStyle w:val="zCVRTablecells"/>
            </w:pPr>
          </w:p>
        </w:tc>
        <w:tc>
          <w:tcPr>
            <w:tcW w:w="5570" w:type="dxa"/>
            <w:gridSpan w:val="3"/>
            <w:vMerge/>
            <w:shd w:val="clear" w:color="auto" w:fill="auto"/>
          </w:tcPr>
          <w:p w14:paraId="0D9B1B6C" w14:textId="77777777" w:rsidR="00C9223F" w:rsidRPr="00926AB5" w:rsidRDefault="00C9223F" w:rsidP="00552BC4">
            <w:pPr>
              <w:pStyle w:val="zCVRTablecells"/>
            </w:pPr>
          </w:p>
        </w:tc>
      </w:tr>
      <w:tr w:rsidR="00C9223F" w:rsidRPr="00926AB5" w14:paraId="327802EF" w14:textId="77777777" w:rsidTr="00401FA6">
        <w:trPr>
          <w:cnfStyle w:val="000000010000" w:firstRow="0" w:lastRow="0" w:firstColumn="0" w:lastColumn="0" w:oddVBand="0" w:evenVBand="0" w:oddHBand="0" w:evenHBand="1" w:firstRowFirstColumn="0" w:firstRowLastColumn="0" w:lastRowFirstColumn="0" w:lastRowLastColumn="0"/>
        </w:trPr>
        <w:tc>
          <w:tcPr>
            <w:tcW w:w="1798" w:type="dxa"/>
            <w:shd w:val="clear" w:color="auto" w:fill="auto"/>
          </w:tcPr>
          <w:p w14:paraId="130F1A22" w14:textId="77777777" w:rsidR="00C9223F" w:rsidRPr="00926AB5" w:rsidRDefault="00C9223F" w:rsidP="00552BC4">
            <w:pPr>
              <w:pStyle w:val="zCVRTablecells"/>
            </w:pPr>
          </w:p>
        </w:tc>
        <w:tc>
          <w:tcPr>
            <w:tcW w:w="1442" w:type="dxa"/>
            <w:gridSpan w:val="2"/>
            <w:shd w:val="clear" w:color="auto" w:fill="auto"/>
          </w:tcPr>
          <w:p w14:paraId="456A32D0" w14:textId="77777777" w:rsidR="00C9223F" w:rsidRPr="00926AB5" w:rsidRDefault="00C9223F" w:rsidP="00552BC4">
            <w:pPr>
              <w:pStyle w:val="zCVRTablecells"/>
            </w:pPr>
          </w:p>
        </w:tc>
        <w:tc>
          <w:tcPr>
            <w:tcW w:w="1980" w:type="dxa"/>
            <w:vMerge/>
            <w:shd w:val="clear" w:color="auto" w:fill="auto"/>
          </w:tcPr>
          <w:p w14:paraId="162C32B4" w14:textId="77777777" w:rsidR="00C9223F" w:rsidRPr="00926AB5" w:rsidRDefault="00C9223F" w:rsidP="00552BC4">
            <w:pPr>
              <w:pStyle w:val="zCVRTablecells"/>
            </w:pPr>
          </w:p>
        </w:tc>
        <w:tc>
          <w:tcPr>
            <w:tcW w:w="5570" w:type="dxa"/>
            <w:gridSpan w:val="3"/>
            <w:vMerge/>
            <w:shd w:val="clear" w:color="auto" w:fill="auto"/>
          </w:tcPr>
          <w:p w14:paraId="38A1CE66" w14:textId="77777777" w:rsidR="00C9223F" w:rsidRPr="00926AB5" w:rsidRDefault="00C9223F" w:rsidP="00552BC4">
            <w:pPr>
              <w:pStyle w:val="zCVRTablecells"/>
            </w:pPr>
          </w:p>
        </w:tc>
      </w:tr>
      <w:tr w:rsidR="00C9223F" w:rsidRPr="00926AB5" w14:paraId="67685236" w14:textId="77777777" w:rsidTr="00401FA6">
        <w:trPr>
          <w:cnfStyle w:val="000000100000" w:firstRow="0" w:lastRow="0" w:firstColumn="0" w:lastColumn="0" w:oddVBand="0" w:evenVBand="0" w:oddHBand="1" w:evenHBand="0" w:firstRowFirstColumn="0" w:firstRowLastColumn="0" w:lastRowFirstColumn="0" w:lastRowLastColumn="0"/>
        </w:trPr>
        <w:tc>
          <w:tcPr>
            <w:tcW w:w="1798" w:type="dxa"/>
            <w:shd w:val="clear" w:color="auto" w:fill="auto"/>
          </w:tcPr>
          <w:p w14:paraId="41156989" w14:textId="77777777" w:rsidR="00C9223F" w:rsidRPr="00926AB5" w:rsidRDefault="00C9223F" w:rsidP="00552BC4">
            <w:pPr>
              <w:pStyle w:val="zCVRTablecells"/>
            </w:pPr>
          </w:p>
        </w:tc>
        <w:tc>
          <w:tcPr>
            <w:tcW w:w="1442" w:type="dxa"/>
            <w:gridSpan w:val="2"/>
            <w:shd w:val="clear" w:color="auto" w:fill="auto"/>
          </w:tcPr>
          <w:p w14:paraId="6D7E7705" w14:textId="77777777" w:rsidR="00C9223F" w:rsidRPr="00926AB5" w:rsidRDefault="00C9223F" w:rsidP="00552BC4">
            <w:pPr>
              <w:pStyle w:val="zCVRTablecells"/>
            </w:pPr>
          </w:p>
        </w:tc>
        <w:tc>
          <w:tcPr>
            <w:tcW w:w="1980" w:type="dxa"/>
            <w:vMerge/>
            <w:shd w:val="clear" w:color="auto" w:fill="auto"/>
          </w:tcPr>
          <w:p w14:paraId="27A8FB3F" w14:textId="77777777" w:rsidR="00C9223F" w:rsidRPr="00926AB5" w:rsidRDefault="00C9223F" w:rsidP="00552BC4">
            <w:pPr>
              <w:pStyle w:val="zCVRTablecells"/>
            </w:pPr>
          </w:p>
        </w:tc>
        <w:tc>
          <w:tcPr>
            <w:tcW w:w="5570" w:type="dxa"/>
            <w:gridSpan w:val="3"/>
            <w:vMerge/>
            <w:shd w:val="clear" w:color="auto" w:fill="auto"/>
          </w:tcPr>
          <w:p w14:paraId="18BB6041" w14:textId="77777777" w:rsidR="00C9223F" w:rsidRPr="00926AB5" w:rsidRDefault="00C9223F" w:rsidP="00552BC4">
            <w:pPr>
              <w:pStyle w:val="zCVRTablecells"/>
            </w:pPr>
          </w:p>
        </w:tc>
      </w:tr>
      <w:tr w:rsidR="00C9223F" w:rsidRPr="00926AB5" w14:paraId="671EB6D6" w14:textId="77777777" w:rsidTr="00401FA6">
        <w:trPr>
          <w:cnfStyle w:val="000000010000" w:firstRow="0" w:lastRow="0" w:firstColumn="0" w:lastColumn="0" w:oddVBand="0" w:evenVBand="0" w:oddHBand="0" w:evenHBand="1" w:firstRowFirstColumn="0" w:firstRowLastColumn="0" w:lastRowFirstColumn="0" w:lastRowLastColumn="0"/>
        </w:trPr>
        <w:tc>
          <w:tcPr>
            <w:tcW w:w="1798" w:type="dxa"/>
            <w:shd w:val="clear" w:color="auto" w:fill="auto"/>
          </w:tcPr>
          <w:p w14:paraId="2826CF17" w14:textId="77777777" w:rsidR="00C9223F" w:rsidRPr="00926AB5" w:rsidRDefault="00C9223F" w:rsidP="00552BC4">
            <w:pPr>
              <w:pStyle w:val="zCVRTablecells"/>
            </w:pPr>
          </w:p>
        </w:tc>
        <w:tc>
          <w:tcPr>
            <w:tcW w:w="1442" w:type="dxa"/>
            <w:gridSpan w:val="2"/>
            <w:shd w:val="clear" w:color="auto" w:fill="auto"/>
          </w:tcPr>
          <w:p w14:paraId="73E3674A" w14:textId="77777777" w:rsidR="00C9223F" w:rsidRPr="00926AB5" w:rsidRDefault="00C9223F" w:rsidP="00552BC4">
            <w:pPr>
              <w:pStyle w:val="zCVRTablecells"/>
            </w:pPr>
          </w:p>
        </w:tc>
        <w:tc>
          <w:tcPr>
            <w:tcW w:w="1980" w:type="dxa"/>
            <w:vMerge/>
            <w:shd w:val="clear" w:color="auto" w:fill="auto"/>
          </w:tcPr>
          <w:p w14:paraId="75FE7C17" w14:textId="77777777" w:rsidR="00C9223F" w:rsidRPr="00926AB5" w:rsidRDefault="00C9223F" w:rsidP="00552BC4">
            <w:pPr>
              <w:pStyle w:val="zCVRTablecells"/>
            </w:pPr>
          </w:p>
        </w:tc>
        <w:tc>
          <w:tcPr>
            <w:tcW w:w="5570" w:type="dxa"/>
            <w:gridSpan w:val="3"/>
            <w:vMerge/>
            <w:shd w:val="clear" w:color="auto" w:fill="auto"/>
          </w:tcPr>
          <w:p w14:paraId="3EEB6216" w14:textId="77777777" w:rsidR="00C9223F" w:rsidRPr="00926AB5" w:rsidRDefault="00C9223F" w:rsidP="00552BC4">
            <w:pPr>
              <w:pStyle w:val="zCVRTablecells"/>
            </w:pPr>
          </w:p>
        </w:tc>
      </w:tr>
      <w:tr w:rsidR="00C9223F" w:rsidRPr="00926AB5" w14:paraId="718A9C7F" w14:textId="77777777" w:rsidTr="00401FA6">
        <w:trPr>
          <w:cnfStyle w:val="000000100000" w:firstRow="0" w:lastRow="0" w:firstColumn="0" w:lastColumn="0" w:oddVBand="0" w:evenVBand="0" w:oddHBand="1" w:evenHBand="0" w:firstRowFirstColumn="0" w:firstRowLastColumn="0" w:lastRowFirstColumn="0" w:lastRowLastColumn="0"/>
        </w:trPr>
        <w:tc>
          <w:tcPr>
            <w:tcW w:w="1798" w:type="dxa"/>
            <w:shd w:val="clear" w:color="auto" w:fill="auto"/>
          </w:tcPr>
          <w:p w14:paraId="20592F92" w14:textId="77777777" w:rsidR="00C9223F" w:rsidRPr="00926AB5" w:rsidRDefault="00C9223F" w:rsidP="00552BC4">
            <w:pPr>
              <w:pStyle w:val="zCVRTablecells"/>
            </w:pPr>
          </w:p>
        </w:tc>
        <w:tc>
          <w:tcPr>
            <w:tcW w:w="1442" w:type="dxa"/>
            <w:gridSpan w:val="2"/>
            <w:shd w:val="clear" w:color="auto" w:fill="auto"/>
          </w:tcPr>
          <w:p w14:paraId="1882C93C" w14:textId="26B4F5E7" w:rsidR="00C9223F" w:rsidRPr="00926AB5" w:rsidRDefault="00C9223F" w:rsidP="00552BC4">
            <w:pPr>
              <w:pStyle w:val="zCVRTablecells"/>
            </w:pPr>
          </w:p>
        </w:tc>
        <w:tc>
          <w:tcPr>
            <w:tcW w:w="1980" w:type="dxa"/>
            <w:vMerge/>
            <w:shd w:val="clear" w:color="auto" w:fill="auto"/>
          </w:tcPr>
          <w:p w14:paraId="6C6ECA6D" w14:textId="77777777" w:rsidR="00C9223F" w:rsidRPr="00926AB5" w:rsidRDefault="00C9223F" w:rsidP="00552BC4">
            <w:pPr>
              <w:pStyle w:val="zCVRTablecells"/>
            </w:pPr>
          </w:p>
        </w:tc>
        <w:tc>
          <w:tcPr>
            <w:tcW w:w="5570" w:type="dxa"/>
            <w:gridSpan w:val="3"/>
            <w:vMerge/>
            <w:shd w:val="clear" w:color="auto" w:fill="auto"/>
          </w:tcPr>
          <w:p w14:paraId="7158AA4F" w14:textId="77777777" w:rsidR="00C9223F" w:rsidRPr="00926AB5" w:rsidRDefault="00C9223F" w:rsidP="00552BC4">
            <w:pPr>
              <w:pStyle w:val="zCVRTablecells"/>
            </w:pPr>
          </w:p>
        </w:tc>
      </w:tr>
      <w:tr w:rsidR="00C9223F" w:rsidRPr="00926AB5" w14:paraId="625743D4" w14:textId="77777777" w:rsidTr="00401FA6">
        <w:trPr>
          <w:cnfStyle w:val="000000010000" w:firstRow="0" w:lastRow="0" w:firstColumn="0" w:lastColumn="0" w:oddVBand="0" w:evenVBand="0" w:oddHBand="0" w:evenHBand="1" w:firstRowFirstColumn="0" w:firstRowLastColumn="0" w:lastRowFirstColumn="0" w:lastRowLastColumn="0"/>
        </w:trPr>
        <w:tc>
          <w:tcPr>
            <w:tcW w:w="1798" w:type="dxa"/>
            <w:shd w:val="clear" w:color="auto" w:fill="auto"/>
          </w:tcPr>
          <w:p w14:paraId="6DA2A174" w14:textId="77777777" w:rsidR="00C9223F" w:rsidRPr="00926AB5" w:rsidRDefault="00C9223F" w:rsidP="00552BC4">
            <w:pPr>
              <w:pStyle w:val="zCVRTablecells"/>
            </w:pPr>
          </w:p>
        </w:tc>
        <w:tc>
          <w:tcPr>
            <w:tcW w:w="1442" w:type="dxa"/>
            <w:gridSpan w:val="2"/>
            <w:shd w:val="clear" w:color="auto" w:fill="auto"/>
          </w:tcPr>
          <w:p w14:paraId="1318DFF2" w14:textId="77777777" w:rsidR="00C9223F" w:rsidRPr="00926AB5" w:rsidRDefault="00C9223F" w:rsidP="00552BC4">
            <w:pPr>
              <w:pStyle w:val="zCVRTablecells"/>
            </w:pPr>
          </w:p>
        </w:tc>
        <w:tc>
          <w:tcPr>
            <w:tcW w:w="1980" w:type="dxa"/>
            <w:vMerge/>
            <w:shd w:val="clear" w:color="auto" w:fill="auto"/>
          </w:tcPr>
          <w:p w14:paraId="3C5403AE" w14:textId="77777777" w:rsidR="00C9223F" w:rsidRPr="00926AB5" w:rsidRDefault="00C9223F" w:rsidP="00552BC4">
            <w:pPr>
              <w:pStyle w:val="zCVRTablecells"/>
            </w:pPr>
          </w:p>
        </w:tc>
        <w:tc>
          <w:tcPr>
            <w:tcW w:w="5570" w:type="dxa"/>
            <w:gridSpan w:val="3"/>
            <w:vMerge/>
            <w:shd w:val="clear" w:color="auto" w:fill="auto"/>
          </w:tcPr>
          <w:p w14:paraId="7E1E0FF6" w14:textId="77777777" w:rsidR="00C9223F" w:rsidRPr="00926AB5" w:rsidRDefault="00C9223F" w:rsidP="00552BC4">
            <w:pPr>
              <w:pStyle w:val="zCVRTablecells"/>
            </w:pPr>
          </w:p>
        </w:tc>
      </w:tr>
      <w:tr w:rsidR="00C9223F" w:rsidRPr="00926AB5" w14:paraId="4F512D98" w14:textId="77777777" w:rsidTr="00401FA6">
        <w:trPr>
          <w:cnfStyle w:val="000000100000" w:firstRow="0" w:lastRow="0" w:firstColumn="0" w:lastColumn="0" w:oddVBand="0" w:evenVBand="0" w:oddHBand="1" w:evenHBand="0" w:firstRowFirstColumn="0" w:firstRowLastColumn="0" w:lastRowFirstColumn="0" w:lastRowLastColumn="0"/>
        </w:trPr>
        <w:tc>
          <w:tcPr>
            <w:tcW w:w="1798" w:type="dxa"/>
            <w:shd w:val="clear" w:color="auto" w:fill="auto"/>
          </w:tcPr>
          <w:p w14:paraId="48D218C5" w14:textId="77777777" w:rsidR="00C9223F" w:rsidRPr="00926AB5" w:rsidRDefault="00C9223F" w:rsidP="00552BC4">
            <w:pPr>
              <w:pStyle w:val="zCVRTablecells"/>
            </w:pPr>
          </w:p>
        </w:tc>
        <w:tc>
          <w:tcPr>
            <w:tcW w:w="1442" w:type="dxa"/>
            <w:gridSpan w:val="2"/>
            <w:shd w:val="clear" w:color="auto" w:fill="auto"/>
          </w:tcPr>
          <w:p w14:paraId="3F0D27F7" w14:textId="77777777" w:rsidR="00C9223F" w:rsidRPr="00926AB5" w:rsidRDefault="00C9223F" w:rsidP="00552BC4">
            <w:pPr>
              <w:pStyle w:val="zCVRTablecells"/>
            </w:pPr>
          </w:p>
        </w:tc>
        <w:tc>
          <w:tcPr>
            <w:tcW w:w="1980" w:type="dxa"/>
            <w:vMerge/>
            <w:shd w:val="clear" w:color="auto" w:fill="auto"/>
          </w:tcPr>
          <w:p w14:paraId="76C305DE" w14:textId="77777777" w:rsidR="00C9223F" w:rsidRPr="00926AB5" w:rsidRDefault="00C9223F" w:rsidP="00552BC4">
            <w:pPr>
              <w:pStyle w:val="zCVRTablecells"/>
            </w:pPr>
          </w:p>
        </w:tc>
        <w:tc>
          <w:tcPr>
            <w:tcW w:w="5570" w:type="dxa"/>
            <w:gridSpan w:val="3"/>
            <w:vMerge/>
            <w:shd w:val="clear" w:color="auto" w:fill="auto"/>
          </w:tcPr>
          <w:p w14:paraId="32C51F5E" w14:textId="77777777" w:rsidR="00C9223F" w:rsidRPr="00926AB5" w:rsidRDefault="00C9223F" w:rsidP="00552BC4">
            <w:pPr>
              <w:pStyle w:val="zCVRTablecells"/>
            </w:pPr>
          </w:p>
        </w:tc>
      </w:tr>
      <w:tr w:rsidR="00C9223F" w:rsidRPr="00926AB5" w14:paraId="63738DDA" w14:textId="77777777" w:rsidTr="00660CE8">
        <w:trPr>
          <w:cnfStyle w:val="000000010000" w:firstRow="0" w:lastRow="0" w:firstColumn="0" w:lastColumn="0" w:oddVBand="0" w:evenVBand="0" w:oddHBand="0" w:evenHBand="1" w:firstRowFirstColumn="0" w:firstRowLastColumn="0" w:lastRowFirstColumn="0" w:lastRowLastColumn="0"/>
        </w:trPr>
        <w:tc>
          <w:tcPr>
            <w:tcW w:w="1798" w:type="dxa"/>
            <w:shd w:val="clear" w:color="auto" w:fill="auto"/>
          </w:tcPr>
          <w:p w14:paraId="784EEEE4" w14:textId="77777777" w:rsidR="00C9223F" w:rsidRPr="00926AB5" w:rsidRDefault="00C9223F" w:rsidP="00552BC4">
            <w:pPr>
              <w:pStyle w:val="zCVRTablecells"/>
            </w:pPr>
          </w:p>
        </w:tc>
        <w:tc>
          <w:tcPr>
            <w:tcW w:w="1352" w:type="dxa"/>
            <w:shd w:val="clear" w:color="auto" w:fill="auto"/>
          </w:tcPr>
          <w:p w14:paraId="072F9665" w14:textId="77777777" w:rsidR="00C9223F" w:rsidRPr="00926AB5" w:rsidRDefault="00C9223F" w:rsidP="00552BC4">
            <w:pPr>
              <w:pStyle w:val="zCVRTablecells"/>
            </w:pPr>
          </w:p>
        </w:tc>
        <w:tc>
          <w:tcPr>
            <w:tcW w:w="2070" w:type="dxa"/>
            <w:gridSpan w:val="2"/>
            <w:shd w:val="clear" w:color="auto" w:fill="auto"/>
          </w:tcPr>
          <w:p w14:paraId="47A95404" w14:textId="393A344C" w:rsidR="00C9223F" w:rsidRPr="00926AB5" w:rsidRDefault="00C9223F" w:rsidP="00552BC4">
            <w:pPr>
              <w:pStyle w:val="zCVRTablecells"/>
            </w:pPr>
          </w:p>
        </w:tc>
        <w:tc>
          <w:tcPr>
            <w:tcW w:w="5570" w:type="dxa"/>
            <w:gridSpan w:val="3"/>
            <w:vMerge/>
            <w:shd w:val="clear" w:color="auto" w:fill="auto"/>
          </w:tcPr>
          <w:p w14:paraId="4609078D" w14:textId="77777777" w:rsidR="00C9223F" w:rsidRPr="00926AB5" w:rsidRDefault="00C9223F" w:rsidP="00552BC4">
            <w:pPr>
              <w:pStyle w:val="zCVRTablecells"/>
            </w:pPr>
          </w:p>
        </w:tc>
      </w:tr>
      <w:tr w:rsidR="00552BC4" w:rsidRPr="00926AB5" w14:paraId="3F275CB9" w14:textId="77777777" w:rsidTr="00923B2C">
        <w:trPr>
          <w:cnfStyle w:val="000000100000" w:firstRow="0" w:lastRow="0" w:firstColumn="0" w:lastColumn="0" w:oddVBand="0" w:evenVBand="0" w:oddHBand="1" w:evenHBand="0" w:firstRowFirstColumn="0" w:firstRowLastColumn="0" w:lastRowFirstColumn="0" w:lastRowLastColumn="0"/>
        </w:trPr>
        <w:tc>
          <w:tcPr>
            <w:tcW w:w="1798" w:type="dxa"/>
            <w:shd w:val="clear" w:color="auto" w:fill="auto"/>
          </w:tcPr>
          <w:p w14:paraId="6315D808" w14:textId="77777777" w:rsidR="00552BC4" w:rsidRPr="00926AB5" w:rsidRDefault="00552BC4" w:rsidP="00552BC4">
            <w:pPr>
              <w:pStyle w:val="zCVRTablecells"/>
            </w:pPr>
          </w:p>
        </w:tc>
        <w:tc>
          <w:tcPr>
            <w:tcW w:w="1442" w:type="dxa"/>
            <w:gridSpan w:val="2"/>
            <w:shd w:val="clear" w:color="auto" w:fill="auto"/>
          </w:tcPr>
          <w:p w14:paraId="580DA410" w14:textId="77777777" w:rsidR="00552BC4" w:rsidRPr="00926AB5" w:rsidRDefault="00552BC4" w:rsidP="00552BC4">
            <w:pPr>
              <w:pStyle w:val="zCVRTablecells"/>
            </w:pPr>
          </w:p>
        </w:tc>
        <w:tc>
          <w:tcPr>
            <w:tcW w:w="1980" w:type="dxa"/>
            <w:shd w:val="clear" w:color="auto" w:fill="auto"/>
          </w:tcPr>
          <w:p w14:paraId="1E5BEF01" w14:textId="06A14891" w:rsidR="00552BC4" w:rsidRPr="00926AB5" w:rsidRDefault="00552BC4" w:rsidP="00552BC4">
            <w:pPr>
              <w:pStyle w:val="zCVRTablecells"/>
            </w:pPr>
          </w:p>
        </w:tc>
        <w:tc>
          <w:tcPr>
            <w:tcW w:w="2340" w:type="dxa"/>
            <w:shd w:val="clear" w:color="auto" w:fill="auto"/>
          </w:tcPr>
          <w:p w14:paraId="47ECB023" w14:textId="77777777" w:rsidR="00552BC4" w:rsidRPr="00926AB5" w:rsidRDefault="00552BC4" w:rsidP="00552BC4">
            <w:pPr>
              <w:pStyle w:val="zCVRTablecells"/>
            </w:pPr>
          </w:p>
        </w:tc>
        <w:tc>
          <w:tcPr>
            <w:tcW w:w="1431" w:type="dxa"/>
            <w:shd w:val="clear" w:color="auto" w:fill="auto"/>
          </w:tcPr>
          <w:p w14:paraId="5E2E0016" w14:textId="77777777" w:rsidR="00552BC4" w:rsidRPr="00926AB5" w:rsidRDefault="00552BC4" w:rsidP="00552BC4">
            <w:pPr>
              <w:pStyle w:val="zCVRTablecells"/>
            </w:pPr>
          </w:p>
        </w:tc>
        <w:tc>
          <w:tcPr>
            <w:tcW w:w="1799" w:type="dxa"/>
            <w:shd w:val="clear" w:color="auto" w:fill="auto"/>
          </w:tcPr>
          <w:p w14:paraId="25C62FE0" w14:textId="77777777" w:rsidR="00552BC4" w:rsidRPr="00926AB5" w:rsidRDefault="00552BC4" w:rsidP="00552BC4">
            <w:pPr>
              <w:pStyle w:val="zCVRTablecells"/>
            </w:pPr>
          </w:p>
        </w:tc>
      </w:tr>
      <w:tr w:rsidR="00552BC4" w:rsidRPr="00926AB5" w14:paraId="1241904B" w14:textId="77777777" w:rsidTr="00923B2C">
        <w:trPr>
          <w:cnfStyle w:val="000000010000" w:firstRow="0" w:lastRow="0" w:firstColumn="0" w:lastColumn="0" w:oddVBand="0" w:evenVBand="0" w:oddHBand="0" w:evenHBand="1" w:firstRowFirstColumn="0" w:firstRowLastColumn="0" w:lastRowFirstColumn="0" w:lastRowLastColumn="0"/>
        </w:trPr>
        <w:tc>
          <w:tcPr>
            <w:tcW w:w="1798" w:type="dxa"/>
            <w:shd w:val="clear" w:color="auto" w:fill="auto"/>
          </w:tcPr>
          <w:p w14:paraId="641CEF76" w14:textId="77777777" w:rsidR="00552BC4" w:rsidRPr="00926AB5" w:rsidRDefault="00552BC4" w:rsidP="00552BC4">
            <w:pPr>
              <w:pStyle w:val="zCVRTablecells"/>
            </w:pPr>
          </w:p>
        </w:tc>
        <w:tc>
          <w:tcPr>
            <w:tcW w:w="1442" w:type="dxa"/>
            <w:gridSpan w:val="2"/>
            <w:shd w:val="clear" w:color="auto" w:fill="auto"/>
          </w:tcPr>
          <w:p w14:paraId="451B5BEE" w14:textId="77777777" w:rsidR="00552BC4" w:rsidRPr="00926AB5" w:rsidRDefault="00552BC4" w:rsidP="00552BC4">
            <w:pPr>
              <w:pStyle w:val="zCVRTablecells"/>
            </w:pPr>
          </w:p>
        </w:tc>
        <w:tc>
          <w:tcPr>
            <w:tcW w:w="1980" w:type="dxa"/>
            <w:shd w:val="clear" w:color="auto" w:fill="auto"/>
          </w:tcPr>
          <w:p w14:paraId="45A2A00A" w14:textId="6B9312B8" w:rsidR="00552BC4" w:rsidRPr="00926AB5" w:rsidRDefault="00552BC4" w:rsidP="00552BC4">
            <w:pPr>
              <w:pStyle w:val="zCVRTablecells"/>
            </w:pPr>
          </w:p>
        </w:tc>
        <w:tc>
          <w:tcPr>
            <w:tcW w:w="2340" w:type="dxa"/>
            <w:shd w:val="clear" w:color="auto" w:fill="auto"/>
          </w:tcPr>
          <w:p w14:paraId="0AE26CAA" w14:textId="77951C18" w:rsidR="00552BC4" w:rsidRPr="00926AB5" w:rsidRDefault="00552BC4" w:rsidP="00552BC4">
            <w:pPr>
              <w:pStyle w:val="zCVRTablecells"/>
            </w:pPr>
          </w:p>
        </w:tc>
        <w:tc>
          <w:tcPr>
            <w:tcW w:w="1431" w:type="dxa"/>
            <w:shd w:val="clear" w:color="auto" w:fill="auto"/>
          </w:tcPr>
          <w:p w14:paraId="2B6F5EBF" w14:textId="77777777" w:rsidR="00552BC4" w:rsidRPr="00926AB5" w:rsidRDefault="00552BC4" w:rsidP="00552BC4">
            <w:pPr>
              <w:pStyle w:val="zCVRTablecells"/>
            </w:pPr>
          </w:p>
        </w:tc>
        <w:tc>
          <w:tcPr>
            <w:tcW w:w="1799" w:type="dxa"/>
            <w:shd w:val="clear" w:color="auto" w:fill="auto"/>
          </w:tcPr>
          <w:p w14:paraId="6A928692" w14:textId="77777777" w:rsidR="00552BC4" w:rsidRPr="00926AB5" w:rsidRDefault="00552BC4" w:rsidP="00552BC4">
            <w:pPr>
              <w:pStyle w:val="zCVRTablecells"/>
            </w:pPr>
          </w:p>
        </w:tc>
      </w:tr>
      <w:tr w:rsidR="00EF57F6" w:rsidRPr="00926AB5" w14:paraId="43015BC9" w14:textId="77777777" w:rsidTr="00923B2C">
        <w:trPr>
          <w:cnfStyle w:val="000000100000" w:firstRow="0" w:lastRow="0" w:firstColumn="0" w:lastColumn="0" w:oddVBand="0" w:evenVBand="0" w:oddHBand="1" w:evenHBand="0" w:firstRowFirstColumn="0" w:firstRowLastColumn="0" w:lastRowFirstColumn="0" w:lastRowLastColumn="0"/>
        </w:trPr>
        <w:tc>
          <w:tcPr>
            <w:tcW w:w="1798" w:type="dxa"/>
            <w:shd w:val="clear" w:color="auto" w:fill="auto"/>
          </w:tcPr>
          <w:p w14:paraId="78494D62" w14:textId="77777777" w:rsidR="00EF57F6" w:rsidRPr="00926AB5" w:rsidRDefault="00EF57F6" w:rsidP="00552BC4">
            <w:pPr>
              <w:pStyle w:val="zCVRTablecells"/>
            </w:pPr>
          </w:p>
        </w:tc>
        <w:tc>
          <w:tcPr>
            <w:tcW w:w="1442" w:type="dxa"/>
            <w:gridSpan w:val="2"/>
            <w:shd w:val="clear" w:color="auto" w:fill="auto"/>
          </w:tcPr>
          <w:p w14:paraId="2F2A9506" w14:textId="77777777" w:rsidR="00EF57F6" w:rsidRPr="00926AB5" w:rsidRDefault="00EF57F6" w:rsidP="00552BC4">
            <w:pPr>
              <w:pStyle w:val="zCVRTablecells"/>
            </w:pPr>
          </w:p>
        </w:tc>
        <w:tc>
          <w:tcPr>
            <w:tcW w:w="1980" w:type="dxa"/>
            <w:shd w:val="clear" w:color="auto" w:fill="auto"/>
          </w:tcPr>
          <w:p w14:paraId="0FA3DABA" w14:textId="71F86C52" w:rsidR="00EF57F6" w:rsidRPr="00926AB5" w:rsidRDefault="00EF57F6" w:rsidP="00552BC4">
            <w:pPr>
              <w:pStyle w:val="zCVRTablecells"/>
            </w:pPr>
          </w:p>
        </w:tc>
        <w:tc>
          <w:tcPr>
            <w:tcW w:w="2340" w:type="dxa"/>
            <w:shd w:val="clear" w:color="auto" w:fill="auto"/>
          </w:tcPr>
          <w:p w14:paraId="1C0AD95B" w14:textId="0C6DDC02" w:rsidR="00EF57F6" w:rsidRPr="00926AB5" w:rsidRDefault="00EF57F6" w:rsidP="00552BC4">
            <w:pPr>
              <w:pStyle w:val="zCVRTablecells"/>
            </w:pPr>
          </w:p>
        </w:tc>
        <w:tc>
          <w:tcPr>
            <w:tcW w:w="1431" w:type="dxa"/>
            <w:shd w:val="clear" w:color="auto" w:fill="auto"/>
          </w:tcPr>
          <w:p w14:paraId="67412BFB" w14:textId="77777777" w:rsidR="00EF57F6" w:rsidRPr="00926AB5" w:rsidRDefault="00EF57F6" w:rsidP="00552BC4">
            <w:pPr>
              <w:pStyle w:val="zCVRTablecells"/>
            </w:pPr>
          </w:p>
        </w:tc>
        <w:tc>
          <w:tcPr>
            <w:tcW w:w="1799" w:type="dxa"/>
            <w:shd w:val="clear" w:color="auto" w:fill="auto"/>
          </w:tcPr>
          <w:p w14:paraId="4A4137AA" w14:textId="77777777" w:rsidR="00EF57F6" w:rsidRPr="00926AB5" w:rsidRDefault="00EF57F6" w:rsidP="00552BC4">
            <w:pPr>
              <w:pStyle w:val="zCVRTablecells"/>
            </w:pPr>
          </w:p>
        </w:tc>
      </w:tr>
      <w:tr w:rsidR="00EF57F6" w:rsidRPr="00926AB5" w14:paraId="2893B96D" w14:textId="77777777" w:rsidTr="00923B2C">
        <w:trPr>
          <w:cnfStyle w:val="000000010000" w:firstRow="0" w:lastRow="0" w:firstColumn="0" w:lastColumn="0" w:oddVBand="0" w:evenVBand="0" w:oddHBand="0" w:evenHBand="1" w:firstRowFirstColumn="0" w:firstRowLastColumn="0" w:lastRowFirstColumn="0" w:lastRowLastColumn="0"/>
        </w:trPr>
        <w:tc>
          <w:tcPr>
            <w:tcW w:w="1798" w:type="dxa"/>
            <w:shd w:val="clear" w:color="auto" w:fill="auto"/>
          </w:tcPr>
          <w:p w14:paraId="262AFE7F" w14:textId="77777777" w:rsidR="00EF57F6" w:rsidRPr="00926AB5" w:rsidRDefault="00EF57F6" w:rsidP="00552BC4">
            <w:pPr>
              <w:pStyle w:val="zCVRTablecells"/>
            </w:pPr>
          </w:p>
        </w:tc>
        <w:tc>
          <w:tcPr>
            <w:tcW w:w="1442" w:type="dxa"/>
            <w:gridSpan w:val="2"/>
            <w:shd w:val="clear" w:color="auto" w:fill="auto"/>
          </w:tcPr>
          <w:p w14:paraId="5A7204C2" w14:textId="77777777" w:rsidR="00EF57F6" w:rsidRPr="00926AB5" w:rsidRDefault="00EF57F6" w:rsidP="00552BC4">
            <w:pPr>
              <w:pStyle w:val="zCVRTablecells"/>
            </w:pPr>
          </w:p>
        </w:tc>
        <w:tc>
          <w:tcPr>
            <w:tcW w:w="1980" w:type="dxa"/>
            <w:shd w:val="clear" w:color="auto" w:fill="auto"/>
          </w:tcPr>
          <w:p w14:paraId="632D7046" w14:textId="28B103BC" w:rsidR="00EF57F6" w:rsidRPr="00926AB5" w:rsidRDefault="00EF57F6" w:rsidP="00552BC4">
            <w:pPr>
              <w:pStyle w:val="zCVRTablecells"/>
            </w:pPr>
          </w:p>
        </w:tc>
        <w:tc>
          <w:tcPr>
            <w:tcW w:w="2340" w:type="dxa"/>
            <w:shd w:val="clear" w:color="auto" w:fill="auto"/>
          </w:tcPr>
          <w:p w14:paraId="6139198D" w14:textId="2633895D" w:rsidR="00EF57F6" w:rsidRPr="00926AB5" w:rsidRDefault="00EF57F6" w:rsidP="00552BC4">
            <w:pPr>
              <w:pStyle w:val="zCVRTablecells"/>
            </w:pPr>
          </w:p>
        </w:tc>
        <w:tc>
          <w:tcPr>
            <w:tcW w:w="1431" w:type="dxa"/>
            <w:shd w:val="clear" w:color="auto" w:fill="auto"/>
          </w:tcPr>
          <w:p w14:paraId="6696142E" w14:textId="77777777" w:rsidR="00EF57F6" w:rsidRPr="00926AB5" w:rsidRDefault="00EF57F6" w:rsidP="00552BC4">
            <w:pPr>
              <w:pStyle w:val="zCVRTablecells"/>
            </w:pPr>
          </w:p>
        </w:tc>
        <w:tc>
          <w:tcPr>
            <w:tcW w:w="1799" w:type="dxa"/>
            <w:shd w:val="clear" w:color="auto" w:fill="auto"/>
          </w:tcPr>
          <w:p w14:paraId="26912060" w14:textId="77777777" w:rsidR="00EF57F6" w:rsidRPr="00926AB5" w:rsidRDefault="00EF57F6" w:rsidP="00552BC4">
            <w:pPr>
              <w:pStyle w:val="zCVRTablecells"/>
            </w:pPr>
          </w:p>
        </w:tc>
      </w:tr>
      <w:tr w:rsidR="00EF57F6" w:rsidRPr="00926AB5" w14:paraId="5FD69AA2" w14:textId="77777777" w:rsidTr="00923B2C">
        <w:trPr>
          <w:cnfStyle w:val="000000100000" w:firstRow="0" w:lastRow="0" w:firstColumn="0" w:lastColumn="0" w:oddVBand="0" w:evenVBand="0" w:oddHBand="1" w:evenHBand="0" w:firstRowFirstColumn="0" w:firstRowLastColumn="0" w:lastRowFirstColumn="0" w:lastRowLastColumn="0"/>
        </w:trPr>
        <w:tc>
          <w:tcPr>
            <w:tcW w:w="1798" w:type="dxa"/>
            <w:shd w:val="clear" w:color="auto" w:fill="auto"/>
          </w:tcPr>
          <w:p w14:paraId="463D4711" w14:textId="77777777" w:rsidR="00EF57F6" w:rsidRPr="00926AB5" w:rsidRDefault="00EF57F6" w:rsidP="00552BC4">
            <w:pPr>
              <w:pStyle w:val="zCVRTablecells"/>
            </w:pPr>
          </w:p>
        </w:tc>
        <w:tc>
          <w:tcPr>
            <w:tcW w:w="1442" w:type="dxa"/>
            <w:gridSpan w:val="2"/>
            <w:shd w:val="clear" w:color="auto" w:fill="auto"/>
          </w:tcPr>
          <w:p w14:paraId="37DC210E" w14:textId="77777777" w:rsidR="00EF57F6" w:rsidRPr="00926AB5" w:rsidRDefault="00EF57F6" w:rsidP="00552BC4">
            <w:pPr>
              <w:pStyle w:val="zCVRTablecells"/>
            </w:pPr>
          </w:p>
        </w:tc>
        <w:tc>
          <w:tcPr>
            <w:tcW w:w="1980" w:type="dxa"/>
            <w:shd w:val="clear" w:color="auto" w:fill="auto"/>
          </w:tcPr>
          <w:p w14:paraId="12ECF3AD" w14:textId="60969CF6" w:rsidR="00EF57F6" w:rsidRPr="00926AB5" w:rsidRDefault="00EF57F6" w:rsidP="00552BC4">
            <w:pPr>
              <w:pStyle w:val="zCVRTablecells"/>
            </w:pPr>
          </w:p>
        </w:tc>
        <w:tc>
          <w:tcPr>
            <w:tcW w:w="2340" w:type="dxa"/>
            <w:shd w:val="clear" w:color="auto" w:fill="auto"/>
          </w:tcPr>
          <w:p w14:paraId="274CE24E" w14:textId="77777777" w:rsidR="00EF57F6" w:rsidRPr="00926AB5" w:rsidRDefault="00EF57F6" w:rsidP="00552BC4">
            <w:pPr>
              <w:pStyle w:val="zCVRTablecells"/>
            </w:pPr>
          </w:p>
        </w:tc>
        <w:tc>
          <w:tcPr>
            <w:tcW w:w="1431" w:type="dxa"/>
            <w:shd w:val="clear" w:color="auto" w:fill="auto"/>
          </w:tcPr>
          <w:p w14:paraId="4B92957D" w14:textId="77777777" w:rsidR="00EF57F6" w:rsidRPr="00926AB5" w:rsidRDefault="00EF57F6" w:rsidP="00552BC4">
            <w:pPr>
              <w:pStyle w:val="zCVRTablecells"/>
            </w:pPr>
          </w:p>
        </w:tc>
        <w:tc>
          <w:tcPr>
            <w:tcW w:w="1799" w:type="dxa"/>
            <w:shd w:val="clear" w:color="auto" w:fill="auto"/>
          </w:tcPr>
          <w:p w14:paraId="517DBD5E" w14:textId="77777777" w:rsidR="00EF57F6" w:rsidRPr="00926AB5" w:rsidRDefault="00EF57F6" w:rsidP="00552BC4">
            <w:pPr>
              <w:pStyle w:val="zCVRTablecells"/>
            </w:pPr>
          </w:p>
        </w:tc>
      </w:tr>
      <w:tr w:rsidR="00EF57F6" w:rsidRPr="00926AB5" w14:paraId="6699A977" w14:textId="77777777" w:rsidTr="00923B2C">
        <w:trPr>
          <w:cnfStyle w:val="000000010000" w:firstRow="0" w:lastRow="0" w:firstColumn="0" w:lastColumn="0" w:oddVBand="0" w:evenVBand="0" w:oddHBand="0" w:evenHBand="1" w:firstRowFirstColumn="0" w:firstRowLastColumn="0" w:lastRowFirstColumn="0" w:lastRowLastColumn="0"/>
        </w:trPr>
        <w:tc>
          <w:tcPr>
            <w:tcW w:w="1798" w:type="dxa"/>
            <w:shd w:val="clear" w:color="auto" w:fill="auto"/>
          </w:tcPr>
          <w:p w14:paraId="46F730BD" w14:textId="77777777" w:rsidR="00EF57F6" w:rsidRPr="00926AB5" w:rsidRDefault="00EF57F6" w:rsidP="00552BC4">
            <w:pPr>
              <w:pStyle w:val="zCVRTablecells"/>
            </w:pPr>
          </w:p>
        </w:tc>
        <w:tc>
          <w:tcPr>
            <w:tcW w:w="1442" w:type="dxa"/>
            <w:gridSpan w:val="2"/>
            <w:shd w:val="clear" w:color="auto" w:fill="auto"/>
          </w:tcPr>
          <w:p w14:paraId="14158E1E" w14:textId="77777777" w:rsidR="00EF57F6" w:rsidRPr="00926AB5" w:rsidRDefault="00EF57F6" w:rsidP="00552BC4">
            <w:pPr>
              <w:pStyle w:val="zCVRTablecells"/>
            </w:pPr>
          </w:p>
        </w:tc>
        <w:tc>
          <w:tcPr>
            <w:tcW w:w="1980" w:type="dxa"/>
            <w:shd w:val="clear" w:color="auto" w:fill="auto"/>
          </w:tcPr>
          <w:p w14:paraId="19F9C501" w14:textId="77777777" w:rsidR="00EF57F6" w:rsidRPr="00926AB5" w:rsidRDefault="00EF57F6" w:rsidP="00552BC4">
            <w:pPr>
              <w:pStyle w:val="zCVRTablecells"/>
            </w:pPr>
          </w:p>
        </w:tc>
        <w:tc>
          <w:tcPr>
            <w:tcW w:w="2340" w:type="dxa"/>
            <w:shd w:val="clear" w:color="auto" w:fill="auto"/>
          </w:tcPr>
          <w:p w14:paraId="1E07825E" w14:textId="77777777" w:rsidR="00EF57F6" w:rsidRPr="00926AB5" w:rsidRDefault="00EF57F6" w:rsidP="00552BC4">
            <w:pPr>
              <w:pStyle w:val="zCVRTablecells"/>
            </w:pPr>
          </w:p>
        </w:tc>
        <w:tc>
          <w:tcPr>
            <w:tcW w:w="1431" w:type="dxa"/>
            <w:shd w:val="clear" w:color="auto" w:fill="auto"/>
          </w:tcPr>
          <w:p w14:paraId="2121232C" w14:textId="77777777" w:rsidR="00EF57F6" w:rsidRPr="00926AB5" w:rsidRDefault="00EF57F6" w:rsidP="00552BC4">
            <w:pPr>
              <w:pStyle w:val="zCVRTablecells"/>
            </w:pPr>
          </w:p>
        </w:tc>
        <w:tc>
          <w:tcPr>
            <w:tcW w:w="1799" w:type="dxa"/>
            <w:shd w:val="clear" w:color="auto" w:fill="auto"/>
          </w:tcPr>
          <w:p w14:paraId="0F4F0C5B" w14:textId="77777777" w:rsidR="00EF57F6" w:rsidRPr="00926AB5" w:rsidRDefault="00EF57F6" w:rsidP="00552BC4">
            <w:pPr>
              <w:pStyle w:val="zCVRTablecells"/>
            </w:pPr>
          </w:p>
        </w:tc>
      </w:tr>
      <w:tr w:rsidR="00EF57F6" w:rsidRPr="00926AB5" w14:paraId="4A4831BB" w14:textId="77777777" w:rsidTr="00923B2C">
        <w:trPr>
          <w:cnfStyle w:val="000000100000" w:firstRow="0" w:lastRow="0" w:firstColumn="0" w:lastColumn="0" w:oddVBand="0" w:evenVBand="0" w:oddHBand="1" w:evenHBand="0" w:firstRowFirstColumn="0" w:firstRowLastColumn="0" w:lastRowFirstColumn="0" w:lastRowLastColumn="0"/>
        </w:trPr>
        <w:tc>
          <w:tcPr>
            <w:tcW w:w="1798" w:type="dxa"/>
            <w:shd w:val="clear" w:color="auto" w:fill="auto"/>
          </w:tcPr>
          <w:p w14:paraId="30073317" w14:textId="77777777" w:rsidR="00EF57F6" w:rsidRPr="00926AB5" w:rsidRDefault="00EF57F6" w:rsidP="00552BC4">
            <w:pPr>
              <w:pStyle w:val="zCVRTablecells"/>
            </w:pPr>
          </w:p>
        </w:tc>
        <w:tc>
          <w:tcPr>
            <w:tcW w:w="1442" w:type="dxa"/>
            <w:gridSpan w:val="2"/>
            <w:shd w:val="clear" w:color="auto" w:fill="auto"/>
          </w:tcPr>
          <w:p w14:paraId="1F3FD2AC" w14:textId="77777777" w:rsidR="00EF57F6" w:rsidRPr="00926AB5" w:rsidRDefault="00EF57F6" w:rsidP="00552BC4">
            <w:pPr>
              <w:pStyle w:val="zCVRTablecells"/>
            </w:pPr>
          </w:p>
        </w:tc>
        <w:tc>
          <w:tcPr>
            <w:tcW w:w="1980" w:type="dxa"/>
            <w:shd w:val="clear" w:color="auto" w:fill="auto"/>
          </w:tcPr>
          <w:p w14:paraId="6E81D7BD" w14:textId="03ED9A62" w:rsidR="00EF57F6" w:rsidRPr="00926AB5" w:rsidRDefault="00EF57F6" w:rsidP="00552BC4">
            <w:pPr>
              <w:pStyle w:val="zCVRTablecells"/>
            </w:pPr>
          </w:p>
        </w:tc>
        <w:tc>
          <w:tcPr>
            <w:tcW w:w="2340" w:type="dxa"/>
            <w:shd w:val="clear" w:color="auto" w:fill="auto"/>
          </w:tcPr>
          <w:p w14:paraId="063E63E7" w14:textId="77777777" w:rsidR="00EF57F6" w:rsidRPr="00926AB5" w:rsidRDefault="00EF57F6" w:rsidP="00552BC4">
            <w:pPr>
              <w:pStyle w:val="zCVRTablecells"/>
            </w:pPr>
          </w:p>
        </w:tc>
        <w:tc>
          <w:tcPr>
            <w:tcW w:w="1431" w:type="dxa"/>
            <w:shd w:val="clear" w:color="auto" w:fill="auto"/>
          </w:tcPr>
          <w:p w14:paraId="228B3A4F" w14:textId="77777777" w:rsidR="00EF57F6" w:rsidRPr="00926AB5" w:rsidRDefault="00EF57F6" w:rsidP="00552BC4">
            <w:pPr>
              <w:pStyle w:val="zCVRTablecells"/>
            </w:pPr>
          </w:p>
        </w:tc>
        <w:tc>
          <w:tcPr>
            <w:tcW w:w="1799" w:type="dxa"/>
            <w:shd w:val="clear" w:color="auto" w:fill="auto"/>
          </w:tcPr>
          <w:p w14:paraId="5248B4AD" w14:textId="77777777" w:rsidR="00EF57F6" w:rsidRPr="00926AB5" w:rsidRDefault="00EF57F6" w:rsidP="00552BC4">
            <w:pPr>
              <w:pStyle w:val="zCVRTablecells"/>
            </w:pPr>
          </w:p>
        </w:tc>
      </w:tr>
      <w:tr w:rsidR="00EF57F6" w:rsidRPr="00926AB5" w14:paraId="4EC97C9D" w14:textId="77777777" w:rsidTr="00923B2C">
        <w:trPr>
          <w:cnfStyle w:val="000000010000" w:firstRow="0" w:lastRow="0" w:firstColumn="0" w:lastColumn="0" w:oddVBand="0" w:evenVBand="0" w:oddHBand="0" w:evenHBand="1" w:firstRowFirstColumn="0" w:firstRowLastColumn="0" w:lastRowFirstColumn="0" w:lastRowLastColumn="0"/>
        </w:trPr>
        <w:tc>
          <w:tcPr>
            <w:tcW w:w="1798" w:type="dxa"/>
            <w:shd w:val="clear" w:color="auto" w:fill="auto"/>
          </w:tcPr>
          <w:p w14:paraId="4EA8A774" w14:textId="77777777" w:rsidR="00EF57F6" w:rsidRPr="00926AB5" w:rsidRDefault="00EF57F6" w:rsidP="00552BC4">
            <w:pPr>
              <w:pStyle w:val="zCVRTablecells"/>
            </w:pPr>
          </w:p>
        </w:tc>
        <w:tc>
          <w:tcPr>
            <w:tcW w:w="1442" w:type="dxa"/>
            <w:gridSpan w:val="2"/>
            <w:shd w:val="clear" w:color="auto" w:fill="auto"/>
          </w:tcPr>
          <w:p w14:paraId="372CE2C9" w14:textId="77777777" w:rsidR="00EF57F6" w:rsidRPr="00926AB5" w:rsidRDefault="00EF57F6" w:rsidP="00552BC4">
            <w:pPr>
              <w:pStyle w:val="zCVRTablecells"/>
            </w:pPr>
          </w:p>
        </w:tc>
        <w:tc>
          <w:tcPr>
            <w:tcW w:w="1980" w:type="dxa"/>
            <w:shd w:val="clear" w:color="auto" w:fill="auto"/>
          </w:tcPr>
          <w:p w14:paraId="50050419" w14:textId="1D25200B" w:rsidR="00EF57F6" w:rsidRPr="00926AB5" w:rsidRDefault="00EF57F6" w:rsidP="00552BC4">
            <w:pPr>
              <w:pStyle w:val="zCVRTablecells"/>
            </w:pPr>
          </w:p>
        </w:tc>
        <w:tc>
          <w:tcPr>
            <w:tcW w:w="2340" w:type="dxa"/>
            <w:shd w:val="clear" w:color="auto" w:fill="auto"/>
          </w:tcPr>
          <w:p w14:paraId="6B7B0D12" w14:textId="1A532D22" w:rsidR="00EF57F6" w:rsidRPr="00926AB5" w:rsidRDefault="00EF57F6" w:rsidP="00552BC4">
            <w:pPr>
              <w:pStyle w:val="zCVRTablecells"/>
            </w:pPr>
          </w:p>
        </w:tc>
        <w:tc>
          <w:tcPr>
            <w:tcW w:w="1431" w:type="dxa"/>
            <w:shd w:val="clear" w:color="auto" w:fill="auto"/>
          </w:tcPr>
          <w:p w14:paraId="6AB14B25" w14:textId="021DCFFB" w:rsidR="00EF57F6" w:rsidRPr="00926AB5" w:rsidRDefault="00EF57F6" w:rsidP="00552BC4">
            <w:pPr>
              <w:pStyle w:val="zCVRTablecells"/>
            </w:pPr>
          </w:p>
        </w:tc>
        <w:tc>
          <w:tcPr>
            <w:tcW w:w="1799" w:type="dxa"/>
            <w:shd w:val="clear" w:color="auto" w:fill="auto"/>
          </w:tcPr>
          <w:p w14:paraId="2E9CC1F4" w14:textId="77777777" w:rsidR="00EF57F6" w:rsidRPr="00926AB5" w:rsidRDefault="00EF57F6" w:rsidP="00552BC4">
            <w:pPr>
              <w:pStyle w:val="zCVRTablecells"/>
            </w:pPr>
          </w:p>
        </w:tc>
      </w:tr>
      <w:tr w:rsidR="00552BC4" w:rsidRPr="00926AB5" w14:paraId="560156A8" w14:textId="77777777" w:rsidTr="00923B2C">
        <w:trPr>
          <w:cnfStyle w:val="000000100000" w:firstRow="0" w:lastRow="0" w:firstColumn="0" w:lastColumn="0" w:oddVBand="0" w:evenVBand="0" w:oddHBand="1" w:evenHBand="0" w:firstRowFirstColumn="0" w:firstRowLastColumn="0" w:lastRowFirstColumn="0" w:lastRowLastColumn="0"/>
          <w:trHeight w:val="198"/>
        </w:trPr>
        <w:tc>
          <w:tcPr>
            <w:tcW w:w="1798" w:type="dxa"/>
            <w:shd w:val="clear" w:color="auto" w:fill="auto"/>
          </w:tcPr>
          <w:p w14:paraId="22BE7E1C" w14:textId="77777777" w:rsidR="00552BC4" w:rsidRPr="00926AB5" w:rsidRDefault="00905E6E" w:rsidP="00905E6E">
            <w:pPr>
              <w:pStyle w:val="zCvrForandBy"/>
            </w:pPr>
            <w:r w:rsidRPr="00C82AC5">
              <w:t>For the</w:t>
            </w:r>
          </w:p>
        </w:tc>
        <w:tc>
          <w:tcPr>
            <w:tcW w:w="1442" w:type="dxa"/>
            <w:gridSpan w:val="2"/>
            <w:shd w:val="clear" w:color="auto" w:fill="auto"/>
          </w:tcPr>
          <w:p w14:paraId="00F8C14E" w14:textId="77777777" w:rsidR="00552BC4" w:rsidRPr="00926AB5" w:rsidRDefault="00552BC4" w:rsidP="00552BC4">
            <w:pPr>
              <w:pStyle w:val="zCVRTablecells"/>
            </w:pPr>
          </w:p>
        </w:tc>
        <w:tc>
          <w:tcPr>
            <w:tcW w:w="1980" w:type="dxa"/>
            <w:shd w:val="clear" w:color="auto" w:fill="auto"/>
          </w:tcPr>
          <w:p w14:paraId="621C8B99" w14:textId="7FE1A504" w:rsidR="00552BC4" w:rsidRPr="00926AB5" w:rsidRDefault="00552BC4" w:rsidP="00552BC4">
            <w:pPr>
              <w:pStyle w:val="zCVRTablecells"/>
            </w:pPr>
          </w:p>
        </w:tc>
        <w:tc>
          <w:tcPr>
            <w:tcW w:w="2340" w:type="dxa"/>
            <w:shd w:val="clear" w:color="auto" w:fill="auto"/>
          </w:tcPr>
          <w:p w14:paraId="7C246A9C" w14:textId="77777777" w:rsidR="00552BC4" w:rsidRPr="00926AB5" w:rsidRDefault="00552BC4" w:rsidP="00552BC4">
            <w:pPr>
              <w:pStyle w:val="zCVRTablecells"/>
            </w:pPr>
          </w:p>
        </w:tc>
        <w:tc>
          <w:tcPr>
            <w:tcW w:w="1431" w:type="dxa"/>
            <w:shd w:val="clear" w:color="auto" w:fill="auto"/>
          </w:tcPr>
          <w:p w14:paraId="1C1ADBE9" w14:textId="409FDAB0" w:rsidR="00552BC4" w:rsidRPr="00926AB5" w:rsidRDefault="00552BC4" w:rsidP="00552BC4">
            <w:pPr>
              <w:pStyle w:val="zCVRTablecells"/>
            </w:pPr>
          </w:p>
        </w:tc>
        <w:tc>
          <w:tcPr>
            <w:tcW w:w="1799" w:type="dxa"/>
            <w:shd w:val="clear" w:color="auto" w:fill="auto"/>
          </w:tcPr>
          <w:p w14:paraId="4D732939" w14:textId="77777777" w:rsidR="00552BC4" w:rsidRPr="00926AB5" w:rsidRDefault="00552BC4" w:rsidP="00552BC4">
            <w:pPr>
              <w:pStyle w:val="zCVRTablecells"/>
            </w:pPr>
          </w:p>
        </w:tc>
      </w:tr>
      <w:tr w:rsidR="00905E6E" w:rsidRPr="00926AB5" w14:paraId="7B6BE791" w14:textId="77777777" w:rsidTr="00923B2C">
        <w:trPr>
          <w:cnfStyle w:val="000000010000" w:firstRow="0" w:lastRow="0" w:firstColumn="0" w:lastColumn="0" w:oddVBand="0" w:evenVBand="0" w:oddHBand="0" w:evenHBand="1" w:firstRowFirstColumn="0" w:firstRowLastColumn="0" w:lastRowFirstColumn="0" w:lastRowLastColumn="0"/>
        </w:trPr>
        <w:tc>
          <w:tcPr>
            <w:tcW w:w="7560" w:type="dxa"/>
            <w:gridSpan w:val="5"/>
            <w:shd w:val="clear" w:color="auto" w:fill="auto"/>
          </w:tcPr>
          <w:p w14:paraId="0C665AE7" w14:textId="0DEDC3A5" w:rsidR="00905E6E" w:rsidRPr="00926AB5" w:rsidRDefault="00923B2C" w:rsidP="00905E6E">
            <w:pPr>
              <w:pStyle w:val="zCvrClientCell"/>
            </w:pPr>
            <w:r>
              <w:t xml:space="preserve">Coachella Valley Unified School District </w:t>
            </w:r>
          </w:p>
        </w:tc>
        <w:tc>
          <w:tcPr>
            <w:tcW w:w="1431" w:type="dxa"/>
            <w:shd w:val="clear" w:color="auto" w:fill="auto"/>
          </w:tcPr>
          <w:p w14:paraId="4DBA0AA9" w14:textId="72DB6F7B" w:rsidR="00905E6E" w:rsidRPr="00926AB5" w:rsidRDefault="00905E6E" w:rsidP="00905E6E">
            <w:pPr>
              <w:pStyle w:val="zCvrClientCell"/>
            </w:pPr>
          </w:p>
        </w:tc>
        <w:tc>
          <w:tcPr>
            <w:tcW w:w="1799" w:type="dxa"/>
            <w:shd w:val="clear" w:color="auto" w:fill="auto"/>
          </w:tcPr>
          <w:p w14:paraId="7537DED1" w14:textId="5D3BB984" w:rsidR="00905E6E" w:rsidRPr="00926AB5" w:rsidRDefault="00905E6E" w:rsidP="00905E6E">
            <w:pPr>
              <w:pStyle w:val="zCvrClientCell"/>
            </w:pPr>
          </w:p>
        </w:tc>
      </w:tr>
      <w:tr w:rsidR="00552BC4" w:rsidRPr="00926AB5" w14:paraId="1D8609B2" w14:textId="77777777" w:rsidTr="00923B2C">
        <w:trPr>
          <w:cnfStyle w:val="000000100000" w:firstRow="0" w:lastRow="0" w:firstColumn="0" w:lastColumn="0" w:oddVBand="0" w:evenVBand="0" w:oddHBand="1" w:evenHBand="0" w:firstRowFirstColumn="0" w:firstRowLastColumn="0" w:lastRowFirstColumn="0" w:lastRowLastColumn="0"/>
        </w:trPr>
        <w:tc>
          <w:tcPr>
            <w:tcW w:w="1798" w:type="dxa"/>
            <w:shd w:val="clear" w:color="auto" w:fill="auto"/>
          </w:tcPr>
          <w:p w14:paraId="759F9863" w14:textId="77777777" w:rsidR="00552BC4" w:rsidRPr="00926AB5" w:rsidRDefault="00552BC4" w:rsidP="00552BC4">
            <w:pPr>
              <w:pStyle w:val="zCVRTablecells"/>
            </w:pPr>
          </w:p>
        </w:tc>
        <w:tc>
          <w:tcPr>
            <w:tcW w:w="1442" w:type="dxa"/>
            <w:gridSpan w:val="2"/>
            <w:shd w:val="clear" w:color="auto" w:fill="auto"/>
          </w:tcPr>
          <w:p w14:paraId="06A611C4" w14:textId="77777777" w:rsidR="00552BC4" w:rsidRPr="00926AB5" w:rsidRDefault="00552BC4" w:rsidP="00552BC4">
            <w:pPr>
              <w:pStyle w:val="zCVRTablecells"/>
            </w:pPr>
          </w:p>
        </w:tc>
        <w:tc>
          <w:tcPr>
            <w:tcW w:w="1980" w:type="dxa"/>
            <w:shd w:val="clear" w:color="auto" w:fill="auto"/>
          </w:tcPr>
          <w:p w14:paraId="2C045329" w14:textId="58696BE0" w:rsidR="00552BC4" w:rsidRPr="00926AB5" w:rsidRDefault="00552BC4" w:rsidP="00552BC4">
            <w:pPr>
              <w:pStyle w:val="zCVRTablecells"/>
            </w:pPr>
          </w:p>
        </w:tc>
        <w:tc>
          <w:tcPr>
            <w:tcW w:w="2340" w:type="dxa"/>
            <w:shd w:val="clear" w:color="auto" w:fill="auto"/>
          </w:tcPr>
          <w:p w14:paraId="3CF72642" w14:textId="77777777" w:rsidR="00552BC4" w:rsidRPr="00926AB5" w:rsidRDefault="00552BC4" w:rsidP="00552BC4">
            <w:pPr>
              <w:pStyle w:val="zCVRTablecells"/>
            </w:pPr>
          </w:p>
        </w:tc>
        <w:tc>
          <w:tcPr>
            <w:tcW w:w="1431" w:type="dxa"/>
            <w:shd w:val="clear" w:color="auto" w:fill="auto"/>
          </w:tcPr>
          <w:p w14:paraId="70838E10" w14:textId="77777777" w:rsidR="00552BC4" w:rsidRPr="00926AB5" w:rsidRDefault="00552BC4" w:rsidP="00552BC4">
            <w:pPr>
              <w:pStyle w:val="zCVRTablecells"/>
            </w:pPr>
          </w:p>
        </w:tc>
        <w:tc>
          <w:tcPr>
            <w:tcW w:w="1799" w:type="dxa"/>
            <w:shd w:val="clear" w:color="auto" w:fill="auto"/>
          </w:tcPr>
          <w:p w14:paraId="01EDDEB9" w14:textId="77777777" w:rsidR="00552BC4" w:rsidRPr="00926AB5" w:rsidRDefault="00552BC4" w:rsidP="00552BC4">
            <w:pPr>
              <w:pStyle w:val="zCVRTablecells"/>
            </w:pPr>
          </w:p>
        </w:tc>
      </w:tr>
      <w:tr w:rsidR="00552BC4" w:rsidRPr="00926AB5" w14:paraId="277CE445" w14:textId="77777777" w:rsidTr="00923B2C">
        <w:trPr>
          <w:cnfStyle w:val="000000010000" w:firstRow="0" w:lastRow="0" w:firstColumn="0" w:lastColumn="0" w:oddVBand="0" w:evenVBand="0" w:oddHBand="0" w:evenHBand="1" w:firstRowFirstColumn="0" w:firstRowLastColumn="0" w:lastRowFirstColumn="0" w:lastRowLastColumn="0"/>
        </w:trPr>
        <w:tc>
          <w:tcPr>
            <w:tcW w:w="1798" w:type="dxa"/>
            <w:shd w:val="clear" w:color="auto" w:fill="auto"/>
          </w:tcPr>
          <w:p w14:paraId="3A2EA4C5" w14:textId="4FC9A0DC" w:rsidR="00552BC4" w:rsidRPr="00926AB5" w:rsidRDefault="00552BC4" w:rsidP="00920DA7">
            <w:pPr>
              <w:pStyle w:val="zCvrForandBy"/>
            </w:pPr>
          </w:p>
        </w:tc>
        <w:tc>
          <w:tcPr>
            <w:tcW w:w="1442" w:type="dxa"/>
            <w:gridSpan w:val="2"/>
            <w:shd w:val="clear" w:color="auto" w:fill="auto"/>
          </w:tcPr>
          <w:p w14:paraId="2A73DF67" w14:textId="77777777" w:rsidR="00552BC4" w:rsidRPr="00926AB5" w:rsidRDefault="00552BC4" w:rsidP="00552BC4">
            <w:pPr>
              <w:pStyle w:val="zCVRTablecells"/>
            </w:pPr>
          </w:p>
        </w:tc>
        <w:tc>
          <w:tcPr>
            <w:tcW w:w="1980" w:type="dxa"/>
            <w:shd w:val="clear" w:color="auto" w:fill="auto"/>
          </w:tcPr>
          <w:p w14:paraId="3A4E30FC" w14:textId="2037159F" w:rsidR="00552BC4" w:rsidRPr="00926AB5" w:rsidRDefault="00552BC4" w:rsidP="00552BC4">
            <w:pPr>
              <w:pStyle w:val="zCVRTablecells"/>
            </w:pPr>
          </w:p>
        </w:tc>
        <w:tc>
          <w:tcPr>
            <w:tcW w:w="2340" w:type="dxa"/>
            <w:shd w:val="clear" w:color="auto" w:fill="auto"/>
          </w:tcPr>
          <w:p w14:paraId="64BA00B9" w14:textId="77777777" w:rsidR="00552BC4" w:rsidRPr="00926AB5" w:rsidRDefault="00552BC4" w:rsidP="00552BC4">
            <w:pPr>
              <w:pStyle w:val="zCVRTablecells"/>
            </w:pPr>
          </w:p>
        </w:tc>
        <w:tc>
          <w:tcPr>
            <w:tcW w:w="1431" w:type="dxa"/>
            <w:shd w:val="clear" w:color="auto" w:fill="auto"/>
          </w:tcPr>
          <w:p w14:paraId="4EBA967E" w14:textId="77777777" w:rsidR="00552BC4" w:rsidRPr="00926AB5" w:rsidRDefault="00552BC4" w:rsidP="00552BC4">
            <w:pPr>
              <w:pStyle w:val="zCVRTablecells"/>
            </w:pPr>
          </w:p>
        </w:tc>
        <w:tc>
          <w:tcPr>
            <w:tcW w:w="1799" w:type="dxa"/>
            <w:shd w:val="clear" w:color="auto" w:fill="auto"/>
          </w:tcPr>
          <w:p w14:paraId="672C3F15" w14:textId="4771BF82" w:rsidR="00552BC4" w:rsidRPr="00926AB5" w:rsidRDefault="00552BC4" w:rsidP="00552BC4">
            <w:pPr>
              <w:pStyle w:val="zCVRTablecells"/>
            </w:pPr>
          </w:p>
        </w:tc>
      </w:tr>
      <w:tr w:rsidR="00905E6E" w:rsidRPr="00926AB5" w14:paraId="549CF9E0" w14:textId="77777777" w:rsidTr="00923B2C">
        <w:trPr>
          <w:cnfStyle w:val="000000100000" w:firstRow="0" w:lastRow="0" w:firstColumn="0" w:lastColumn="0" w:oddVBand="0" w:evenVBand="0" w:oddHBand="1" w:evenHBand="0" w:firstRowFirstColumn="0" w:firstRowLastColumn="0" w:lastRowFirstColumn="0" w:lastRowLastColumn="0"/>
        </w:trPr>
        <w:tc>
          <w:tcPr>
            <w:tcW w:w="5220" w:type="dxa"/>
            <w:gridSpan w:val="4"/>
            <w:shd w:val="clear" w:color="auto" w:fill="auto"/>
          </w:tcPr>
          <w:p w14:paraId="7D4DE429" w14:textId="6FDE03C5" w:rsidR="00BD1F32" w:rsidRDefault="00BD1F32" w:rsidP="00BD1F32">
            <w:pPr>
              <w:pStyle w:val="zCvrPTICell"/>
            </w:pPr>
          </w:p>
          <w:p w14:paraId="3036E278" w14:textId="11BDACB8" w:rsidR="00905E6E" w:rsidRPr="00BD1F32" w:rsidRDefault="00A653B7" w:rsidP="00BD1F32">
            <w:pPr>
              <w:pStyle w:val="zCvrPTICell"/>
              <w:spacing w:after="360"/>
              <w:rPr>
                <w:sz w:val="24"/>
                <w:szCs w:val="24"/>
              </w:rPr>
            </w:pPr>
            <w:r>
              <w:rPr>
                <w:sz w:val="24"/>
                <w:szCs w:val="24"/>
              </w:rPr>
              <w:t>April</w:t>
            </w:r>
            <w:r w:rsidR="00BD1F32" w:rsidRPr="00BD1F32">
              <w:rPr>
                <w:sz w:val="24"/>
                <w:szCs w:val="24"/>
              </w:rPr>
              <w:t xml:space="preserve"> </w:t>
            </w:r>
            <w:r>
              <w:rPr>
                <w:sz w:val="24"/>
                <w:szCs w:val="24"/>
              </w:rPr>
              <w:t>1</w:t>
            </w:r>
            <w:r w:rsidR="00BD1F32" w:rsidRPr="00BD1F32">
              <w:rPr>
                <w:sz w:val="24"/>
                <w:szCs w:val="24"/>
              </w:rPr>
              <w:t>, 202</w:t>
            </w:r>
            <w:r w:rsidR="00A14CC2">
              <w:rPr>
                <w:sz w:val="24"/>
                <w:szCs w:val="24"/>
              </w:rPr>
              <w:t>4</w:t>
            </w:r>
          </w:p>
        </w:tc>
        <w:tc>
          <w:tcPr>
            <w:tcW w:w="2340" w:type="dxa"/>
            <w:shd w:val="clear" w:color="auto" w:fill="auto"/>
          </w:tcPr>
          <w:p w14:paraId="449AECE3" w14:textId="12322C07" w:rsidR="00905E6E" w:rsidRPr="00926AB5" w:rsidRDefault="00905E6E" w:rsidP="00905E6E">
            <w:pPr>
              <w:pStyle w:val="zCvrPTICell"/>
            </w:pPr>
          </w:p>
        </w:tc>
        <w:tc>
          <w:tcPr>
            <w:tcW w:w="1431" w:type="dxa"/>
            <w:shd w:val="clear" w:color="auto" w:fill="auto"/>
          </w:tcPr>
          <w:p w14:paraId="067E8B66" w14:textId="77777777" w:rsidR="00905E6E" w:rsidRPr="00926AB5" w:rsidRDefault="00905E6E" w:rsidP="00905E6E">
            <w:pPr>
              <w:pStyle w:val="zCvrPTICell"/>
            </w:pPr>
          </w:p>
        </w:tc>
        <w:tc>
          <w:tcPr>
            <w:tcW w:w="1799" w:type="dxa"/>
            <w:shd w:val="clear" w:color="auto" w:fill="auto"/>
          </w:tcPr>
          <w:p w14:paraId="3FB66DBE" w14:textId="4E98DEB3" w:rsidR="00905E6E" w:rsidRPr="00926AB5" w:rsidRDefault="00905E6E" w:rsidP="00905E6E">
            <w:pPr>
              <w:pStyle w:val="zCvrPTICell"/>
            </w:pPr>
          </w:p>
        </w:tc>
      </w:tr>
      <w:tr w:rsidR="00552BC4" w:rsidRPr="00926AB5" w14:paraId="62D85A5B" w14:textId="77777777" w:rsidTr="00923B2C">
        <w:trPr>
          <w:cnfStyle w:val="000000010000" w:firstRow="0" w:lastRow="0" w:firstColumn="0" w:lastColumn="0" w:oddVBand="0" w:evenVBand="0" w:oddHBand="0" w:evenHBand="1" w:firstRowFirstColumn="0" w:firstRowLastColumn="0" w:lastRowFirstColumn="0" w:lastRowLastColumn="0"/>
        </w:trPr>
        <w:tc>
          <w:tcPr>
            <w:tcW w:w="1798" w:type="dxa"/>
            <w:shd w:val="clear" w:color="auto" w:fill="auto"/>
          </w:tcPr>
          <w:p w14:paraId="252AD6C6" w14:textId="77777777" w:rsidR="00552BC4" w:rsidRPr="00926AB5" w:rsidRDefault="00552BC4" w:rsidP="00552BC4">
            <w:pPr>
              <w:pStyle w:val="zCVRTablecells"/>
            </w:pPr>
          </w:p>
        </w:tc>
        <w:tc>
          <w:tcPr>
            <w:tcW w:w="1442" w:type="dxa"/>
            <w:gridSpan w:val="2"/>
            <w:shd w:val="clear" w:color="auto" w:fill="auto"/>
          </w:tcPr>
          <w:p w14:paraId="777E3FF2" w14:textId="77777777" w:rsidR="00552BC4" w:rsidRPr="00926AB5" w:rsidRDefault="00552BC4" w:rsidP="00552BC4">
            <w:pPr>
              <w:pStyle w:val="zCVRTablecells"/>
            </w:pPr>
          </w:p>
        </w:tc>
        <w:tc>
          <w:tcPr>
            <w:tcW w:w="1980" w:type="dxa"/>
            <w:shd w:val="clear" w:color="auto" w:fill="auto"/>
          </w:tcPr>
          <w:p w14:paraId="416814D6" w14:textId="7BDB13DD" w:rsidR="00552BC4" w:rsidRPr="00926AB5" w:rsidRDefault="00552BC4" w:rsidP="00552BC4">
            <w:pPr>
              <w:pStyle w:val="zCVRTablecells"/>
            </w:pPr>
          </w:p>
        </w:tc>
        <w:tc>
          <w:tcPr>
            <w:tcW w:w="2340" w:type="dxa"/>
            <w:shd w:val="clear" w:color="auto" w:fill="auto"/>
          </w:tcPr>
          <w:p w14:paraId="50F41B33" w14:textId="23D7897B" w:rsidR="00552BC4" w:rsidRPr="00926AB5" w:rsidRDefault="00552BC4" w:rsidP="00552BC4">
            <w:pPr>
              <w:pStyle w:val="zCVRTablecells"/>
            </w:pPr>
          </w:p>
        </w:tc>
        <w:tc>
          <w:tcPr>
            <w:tcW w:w="1431" w:type="dxa"/>
            <w:shd w:val="clear" w:color="auto" w:fill="auto"/>
          </w:tcPr>
          <w:p w14:paraId="3FC45BFA" w14:textId="77777777" w:rsidR="00552BC4" w:rsidRPr="00926AB5" w:rsidRDefault="00552BC4" w:rsidP="00552BC4">
            <w:pPr>
              <w:pStyle w:val="zCVRTablecells"/>
            </w:pPr>
          </w:p>
        </w:tc>
        <w:tc>
          <w:tcPr>
            <w:tcW w:w="1799" w:type="dxa"/>
            <w:shd w:val="clear" w:color="auto" w:fill="auto"/>
          </w:tcPr>
          <w:p w14:paraId="6B096799" w14:textId="77777777" w:rsidR="00552BC4" w:rsidRPr="00926AB5" w:rsidRDefault="00552BC4" w:rsidP="00552BC4">
            <w:pPr>
              <w:pStyle w:val="zCVRTablecells"/>
            </w:pPr>
          </w:p>
        </w:tc>
      </w:tr>
    </w:tbl>
    <w:p w14:paraId="210F45FA" w14:textId="6CBF2CE6" w:rsidR="00562A9F" w:rsidRDefault="00EA2247" w:rsidP="00B26EFF">
      <w:r w:rsidRPr="00271C08">
        <w:rPr>
          <w:noProof/>
        </w:rPr>
        <w:drawing>
          <wp:anchor distT="0" distB="0" distL="114300" distR="114300" simplePos="0" relativeHeight="251660288" behindDoc="0" locked="0" layoutInCell="1" allowOverlap="1" wp14:anchorId="2D415C84" wp14:editId="2F899549">
            <wp:simplePos x="0" y="0"/>
            <wp:positionH relativeFrom="margin">
              <wp:posOffset>2891970</wp:posOffset>
            </wp:positionH>
            <wp:positionV relativeFrom="paragraph">
              <wp:posOffset>-291465</wp:posOffset>
            </wp:positionV>
            <wp:extent cx="1138426" cy="1127760"/>
            <wp:effectExtent l="0" t="0" r="5080" b="0"/>
            <wp:wrapNone/>
            <wp:docPr id="7" name="Picture 6">
              <a:extLst xmlns:a="http://schemas.openxmlformats.org/drawingml/2006/main">
                <a:ext uri="{FF2B5EF4-FFF2-40B4-BE49-F238E27FC236}">
                  <a16:creationId xmlns:a16="http://schemas.microsoft.com/office/drawing/2014/main" id="{15829E3F-C472-4E4B-B690-49FA541E4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5829E3F-C472-4E4B-B690-49FA541E4148}"/>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2372" cy="1131669"/>
                    </a:xfrm>
                    <a:prstGeom prst="ellipse">
                      <a:avLst/>
                    </a:prstGeom>
                  </pic:spPr>
                </pic:pic>
              </a:graphicData>
            </a:graphic>
            <wp14:sizeRelH relativeFrom="margin">
              <wp14:pctWidth>0</wp14:pctWidth>
            </wp14:sizeRelH>
            <wp14:sizeRelV relativeFrom="margin">
              <wp14:pctHeight>0</wp14:pctHeight>
            </wp14:sizeRelV>
          </wp:anchor>
        </w:drawing>
      </w:r>
      <w:r w:rsidRPr="00271C08">
        <w:rPr>
          <w:noProof/>
        </w:rPr>
        <w:drawing>
          <wp:anchor distT="0" distB="0" distL="114300" distR="114300" simplePos="0" relativeHeight="251659264" behindDoc="0" locked="0" layoutInCell="1" allowOverlap="1" wp14:anchorId="6851C932" wp14:editId="46585EF5">
            <wp:simplePos x="0" y="0"/>
            <wp:positionH relativeFrom="column">
              <wp:posOffset>4770120</wp:posOffset>
            </wp:positionH>
            <wp:positionV relativeFrom="paragraph">
              <wp:posOffset>-177165</wp:posOffset>
            </wp:positionV>
            <wp:extent cx="1684655" cy="1752600"/>
            <wp:effectExtent l="0" t="0" r="0" b="0"/>
            <wp:wrapNone/>
            <wp:docPr id="5" name="Picture 4">
              <a:extLst xmlns:a="http://schemas.openxmlformats.org/drawingml/2006/main">
                <a:ext uri="{FF2B5EF4-FFF2-40B4-BE49-F238E27FC236}">
                  <a16:creationId xmlns:a16="http://schemas.microsoft.com/office/drawing/2014/main" id="{391DB496-B5BF-40E2-B21A-BE9C07C74C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91DB496-B5BF-40E2-B21A-BE9C07C74CE2}"/>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10889" t="13821" r="40834" b="5883"/>
                    <a:stretch/>
                  </pic:blipFill>
                  <pic:spPr>
                    <a:xfrm>
                      <a:off x="0" y="0"/>
                      <a:ext cx="1684655" cy="1752600"/>
                    </a:xfrm>
                    <a:prstGeom prst="ellipse">
                      <a:avLst/>
                    </a:prstGeom>
                  </pic:spPr>
                </pic:pic>
              </a:graphicData>
            </a:graphic>
            <wp14:sizeRelH relativeFrom="margin">
              <wp14:pctWidth>0</wp14:pctWidth>
            </wp14:sizeRelH>
            <wp14:sizeRelV relativeFrom="margin">
              <wp14:pctHeight>0</wp14:pctHeight>
            </wp14:sizeRelV>
          </wp:anchor>
        </w:drawing>
      </w:r>
    </w:p>
    <w:p w14:paraId="61FC5764" w14:textId="0826CFB5" w:rsidR="00562A9F" w:rsidRDefault="00562A9F" w:rsidP="00B26EFF">
      <w:pPr>
        <w:sectPr w:rsidR="00562A9F" w:rsidSect="005F4BD0">
          <w:headerReference w:type="default" r:id="rId15"/>
          <w:type w:val="continuous"/>
          <w:pgSz w:w="12240" w:h="15840" w:code="1"/>
          <w:pgMar w:top="720" w:right="720" w:bottom="720" w:left="720" w:header="288" w:footer="288" w:gutter="0"/>
          <w:cols w:space="288"/>
          <w:docGrid w:linePitch="360"/>
        </w:sectPr>
      </w:pPr>
    </w:p>
    <w:p w14:paraId="5E0C05EB" w14:textId="77777777" w:rsidR="00794446" w:rsidRPr="00794446" w:rsidRDefault="00794446" w:rsidP="00C117FC">
      <w:pPr>
        <w:pStyle w:val="TOCHeading1"/>
      </w:pPr>
      <w:r w:rsidRPr="00794446">
        <w:t xml:space="preserve">Table of </w:t>
      </w:r>
      <w:r w:rsidRPr="00C117FC">
        <w:t>Contents</w:t>
      </w:r>
    </w:p>
    <w:p w14:paraId="6BC7DF4E" w14:textId="4D7315FB" w:rsidR="00E94890" w:rsidRDefault="005176BB">
      <w:pPr>
        <w:pStyle w:val="TOC1"/>
        <w:rPr>
          <w:rFonts w:asciiTheme="minorHAnsi" w:eastAsiaTheme="minorEastAsia" w:hAnsiTheme="minorHAnsi" w:cstheme="minorBidi"/>
          <w:b w:val="0"/>
          <w:bCs w:val="0"/>
          <w:noProof/>
          <w:sz w:val="22"/>
          <w:szCs w:val="22"/>
        </w:rPr>
      </w:pPr>
      <w:r w:rsidRPr="00401FA6">
        <w:rPr>
          <w:noProof/>
        </w:rPr>
        <w:fldChar w:fldCharType="begin"/>
      </w:r>
      <w:r w:rsidRPr="00401FA6">
        <w:instrText xml:space="preserve"> TOC \o "1-3" \h \z \u </w:instrText>
      </w:r>
      <w:r w:rsidRPr="00401FA6">
        <w:rPr>
          <w:noProof/>
        </w:rPr>
        <w:fldChar w:fldCharType="separate"/>
      </w:r>
      <w:hyperlink w:anchor="_Toc126683118" w:history="1">
        <w:r w:rsidR="00E94890" w:rsidRPr="00417875">
          <w:rPr>
            <w:rStyle w:val="Hyperlink"/>
            <w:noProof/>
          </w:rPr>
          <w:t>Mandate</w:t>
        </w:r>
        <w:r w:rsidR="00E94890">
          <w:rPr>
            <w:noProof/>
            <w:webHidden/>
          </w:rPr>
          <w:tab/>
        </w:r>
        <w:r w:rsidR="00E94890">
          <w:rPr>
            <w:noProof/>
            <w:webHidden/>
          </w:rPr>
          <w:fldChar w:fldCharType="begin"/>
        </w:r>
        <w:r w:rsidR="00E94890">
          <w:rPr>
            <w:noProof/>
            <w:webHidden/>
          </w:rPr>
          <w:instrText xml:space="preserve"> PAGEREF _Toc126683118 \h </w:instrText>
        </w:r>
        <w:r w:rsidR="00E94890">
          <w:rPr>
            <w:noProof/>
            <w:webHidden/>
          </w:rPr>
        </w:r>
        <w:r w:rsidR="00E94890">
          <w:rPr>
            <w:noProof/>
            <w:webHidden/>
          </w:rPr>
          <w:fldChar w:fldCharType="separate"/>
        </w:r>
        <w:r w:rsidR="00C97EAE">
          <w:rPr>
            <w:noProof/>
            <w:webHidden/>
          </w:rPr>
          <w:t>3</w:t>
        </w:r>
        <w:r w:rsidR="00E94890">
          <w:rPr>
            <w:noProof/>
            <w:webHidden/>
          </w:rPr>
          <w:fldChar w:fldCharType="end"/>
        </w:r>
      </w:hyperlink>
    </w:p>
    <w:p w14:paraId="6DCE999C" w14:textId="16E12BE7" w:rsidR="00E94890" w:rsidRDefault="00FF3137">
      <w:pPr>
        <w:pStyle w:val="TOC1"/>
        <w:rPr>
          <w:rFonts w:asciiTheme="minorHAnsi" w:eastAsiaTheme="minorEastAsia" w:hAnsiTheme="minorHAnsi" w:cstheme="minorBidi"/>
          <w:b w:val="0"/>
          <w:bCs w:val="0"/>
          <w:noProof/>
          <w:sz w:val="22"/>
          <w:szCs w:val="22"/>
        </w:rPr>
      </w:pPr>
      <w:hyperlink w:anchor="_Toc126683119" w:history="1">
        <w:r w:rsidR="00E94890" w:rsidRPr="00417875">
          <w:rPr>
            <w:rStyle w:val="Hyperlink"/>
            <w:noProof/>
          </w:rPr>
          <w:t>Overview</w:t>
        </w:r>
        <w:r w:rsidR="00E94890">
          <w:rPr>
            <w:noProof/>
            <w:webHidden/>
          </w:rPr>
          <w:tab/>
        </w:r>
        <w:r w:rsidR="00E94890">
          <w:rPr>
            <w:noProof/>
            <w:webHidden/>
          </w:rPr>
          <w:fldChar w:fldCharType="begin"/>
        </w:r>
        <w:r w:rsidR="00E94890">
          <w:rPr>
            <w:noProof/>
            <w:webHidden/>
          </w:rPr>
          <w:instrText xml:space="preserve"> PAGEREF _Toc126683119 \h </w:instrText>
        </w:r>
        <w:r w:rsidR="00E94890">
          <w:rPr>
            <w:noProof/>
            <w:webHidden/>
          </w:rPr>
        </w:r>
        <w:r w:rsidR="00E94890">
          <w:rPr>
            <w:noProof/>
            <w:webHidden/>
          </w:rPr>
          <w:fldChar w:fldCharType="separate"/>
        </w:r>
        <w:r w:rsidR="00C97EAE">
          <w:rPr>
            <w:noProof/>
            <w:webHidden/>
          </w:rPr>
          <w:t>4</w:t>
        </w:r>
        <w:r w:rsidR="00E94890">
          <w:rPr>
            <w:noProof/>
            <w:webHidden/>
          </w:rPr>
          <w:fldChar w:fldCharType="end"/>
        </w:r>
      </w:hyperlink>
    </w:p>
    <w:p w14:paraId="29E7F3A1" w14:textId="48EAAF3A" w:rsidR="00E94890" w:rsidRDefault="00FF3137">
      <w:pPr>
        <w:pStyle w:val="TOC2"/>
        <w:rPr>
          <w:rFonts w:asciiTheme="minorHAnsi" w:eastAsiaTheme="minorEastAsia" w:hAnsiTheme="minorHAnsi" w:cstheme="minorBidi"/>
          <w:noProof/>
          <w:sz w:val="22"/>
          <w:szCs w:val="22"/>
        </w:rPr>
      </w:pPr>
      <w:hyperlink w:anchor="_Toc126683120" w:history="1">
        <w:r w:rsidR="00E94890" w:rsidRPr="00417875">
          <w:rPr>
            <w:rStyle w:val="Hyperlink"/>
            <w:noProof/>
          </w:rPr>
          <w:t>Pupil Transportation Operations Board Authorization</w:t>
        </w:r>
        <w:r w:rsidR="00E94890">
          <w:rPr>
            <w:noProof/>
            <w:webHidden/>
          </w:rPr>
          <w:tab/>
        </w:r>
        <w:r w:rsidR="00E94890">
          <w:rPr>
            <w:noProof/>
            <w:webHidden/>
          </w:rPr>
          <w:fldChar w:fldCharType="begin"/>
        </w:r>
        <w:r w:rsidR="00E94890">
          <w:rPr>
            <w:noProof/>
            <w:webHidden/>
          </w:rPr>
          <w:instrText xml:space="preserve"> PAGEREF _Toc126683120 \h </w:instrText>
        </w:r>
        <w:r w:rsidR="00E94890">
          <w:rPr>
            <w:noProof/>
            <w:webHidden/>
          </w:rPr>
        </w:r>
        <w:r w:rsidR="00E94890">
          <w:rPr>
            <w:noProof/>
            <w:webHidden/>
          </w:rPr>
          <w:fldChar w:fldCharType="separate"/>
        </w:r>
        <w:r w:rsidR="00C97EAE">
          <w:rPr>
            <w:noProof/>
            <w:webHidden/>
          </w:rPr>
          <w:t>4</w:t>
        </w:r>
        <w:r w:rsidR="00E94890">
          <w:rPr>
            <w:noProof/>
            <w:webHidden/>
          </w:rPr>
          <w:fldChar w:fldCharType="end"/>
        </w:r>
      </w:hyperlink>
    </w:p>
    <w:p w14:paraId="427A2800" w14:textId="3906848B" w:rsidR="00E94890" w:rsidRDefault="00FF3137">
      <w:pPr>
        <w:pStyle w:val="TOC2"/>
        <w:rPr>
          <w:rFonts w:asciiTheme="minorHAnsi" w:eastAsiaTheme="minorEastAsia" w:hAnsiTheme="minorHAnsi" w:cstheme="minorBidi"/>
          <w:noProof/>
          <w:sz w:val="22"/>
          <w:szCs w:val="22"/>
        </w:rPr>
      </w:pPr>
      <w:hyperlink w:anchor="_Toc126683121" w:history="1">
        <w:r w:rsidR="00E94890" w:rsidRPr="00417875">
          <w:rPr>
            <w:rStyle w:val="Hyperlink"/>
            <w:noProof/>
          </w:rPr>
          <w:t>Pupil Data and Route Management Procedures</w:t>
        </w:r>
        <w:r w:rsidR="00E94890">
          <w:rPr>
            <w:noProof/>
            <w:webHidden/>
          </w:rPr>
          <w:tab/>
        </w:r>
        <w:r w:rsidR="00E94890">
          <w:rPr>
            <w:noProof/>
            <w:webHidden/>
          </w:rPr>
          <w:fldChar w:fldCharType="begin"/>
        </w:r>
        <w:r w:rsidR="00E94890">
          <w:rPr>
            <w:noProof/>
            <w:webHidden/>
          </w:rPr>
          <w:instrText xml:space="preserve"> PAGEREF _Toc126683121 \h </w:instrText>
        </w:r>
        <w:r w:rsidR="00E94890">
          <w:rPr>
            <w:noProof/>
            <w:webHidden/>
          </w:rPr>
        </w:r>
        <w:r w:rsidR="00E94890">
          <w:rPr>
            <w:noProof/>
            <w:webHidden/>
          </w:rPr>
          <w:fldChar w:fldCharType="separate"/>
        </w:r>
        <w:r w:rsidR="00C97EAE">
          <w:rPr>
            <w:noProof/>
            <w:webHidden/>
          </w:rPr>
          <w:t>5</w:t>
        </w:r>
        <w:r w:rsidR="00E94890">
          <w:rPr>
            <w:noProof/>
            <w:webHidden/>
          </w:rPr>
          <w:fldChar w:fldCharType="end"/>
        </w:r>
      </w:hyperlink>
    </w:p>
    <w:p w14:paraId="635D70E6" w14:textId="03F5BA5F" w:rsidR="00E94890" w:rsidRDefault="00FF3137">
      <w:pPr>
        <w:pStyle w:val="TOC2"/>
        <w:rPr>
          <w:rFonts w:asciiTheme="minorHAnsi" w:eastAsiaTheme="minorEastAsia" w:hAnsiTheme="minorHAnsi" w:cstheme="minorBidi"/>
          <w:noProof/>
          <w:sz w:val="22"/>
          <w:szCs w:val="22"/>
        </w:rPr>
      </w:pPr>
      <w:hyperlink w:anchor="_Toc126683122" w:history="1">
        <w:r w:rsidR="00E94890" w:rsidRPr="00417875">
          <w:rPr>
            <w:rStyle w:val="Hyperlink"/>
            <w:noProof/>
          </w:rPr>
          <w:t>Scope of Pupil Transportation Services Offered</w:t>
        </w:r>
        <w:r w:rsidR="00E94890">
          <w:rPr>
            <w:noProof/>
            <w:webHidden/>
          </w:rPr>
          <w:tab/>
        </w:r>
        <w:r w:rsidR="00E94890">
          <w:rPr>
            <w:noProof/>
            <w:webHidden/>
          </w:rPr>
          <w:fldChar w:fldCharType="begin"/>
        </w:r>
        <w:r w:rsidR="00E94890">
          <w:rPr>
            <w:noProof/>
            <w:webHidden/>
          </w:rPr>
          <w:instrText xml:space="preserve"> PAGEREF _Toc126683122 \h </w:instrText>
        </w:r>
        <w:r w:rsidR="00E94890">
          <w:rPr>
            <w:noProof/>
            <w:webHidden/>
          </w:rPr>
        </w:r>
        <w:r w:rsidR="00E94890">
          <w:rPr>
            <w:noProof/>
            <w:webHidden/>
          </w:rPr>
          <w:fldChar w:fldCharType="separate"/>
        </w:r>
        <w:r w:rsidR="00C97EAE">
          <w:rPr>
            <w:noProof/>
            <w:webHidden/>
          </w:rPr>
          <w:t>5</w:t>
        </w:r>
        <w:r w:rsidR="00E94890">
          <w:rPr>
            <w:noProof/>
            <w:webHidden/>
          </w:rPr>
          <w:fldChar w:fldCharType="end"/>
        </w:r>
      </w:hyperlink>
    </w:p>
    <w:p w14:paraId="12C10CC9" w14:textId="402F5327" w:rsidR="00E94890" w:rsidRDefault="00FF3137">
      <w:pPr>
        <w:pStyle w:val="TOC2"/>
        <w:rPr>
          <w:rFonts w:asciiTheme="minorHAnsi" w:eastAsiaTheme="minorEastAsia" w:hAnsiTheme="minorHAnsi" w:cstheme="minorBidi"/>
          <w:noProof/>
          <w:sz w:val="22"/>
          <w:szCs w:val="22"/>
        </w:rPr>
      </w:pPr>
      <w:hyperlink w:anchor="_Toc126683123" w:history="1">
        <w:r w:rsidR="00E94890" w:rsidRPr="00417875">
          <w:rPr>
            <w:rStyle w:val="Hyperlink"/>
            <w:noProof/>
            <w:lang w:val="en"/>
          </w:rPr>
          <w:t>Transportation Eligibility Exceptions</w:t>
        </w:r>
        <w:r w:rsidR="00E94890">
          <w:rPr>
            <w:noProof/>
            <w:webHidden/>
          </w:rPr>
          <w:tab/>
        </w:r>
        <w:r w:rsidR="00E94890">
          <w:rPr>
            <w:noProof/>
            <w:webHidden/>
          </w:rPr>
          <w:fldChar w:fldCharType="begin"/>
        </w:r>
        <w:r w:rsidR="00E94890">
          <w:rPr>
            <w:noProof/>
            <w:webHidden/>
          </w:rPr>
          <w:instrText xml:space="preserve"> PAGEREF _Toc126683123 \h </w:instrText>
        </w:r>
        <w:r w:rsidR="00E94890">
          <w:rPr>
            <w:noProof/>
            <w:webHidden/>
          </w:rPr>
        </w:r>
        <w:r w:rsidR="00E94890">
          <w:rPr>
            <w:noProof/>
            <w:webHidden/>
          </w:rPr>
          <w:fldChar w:fldCharType="separate"/>
        </w:r>
        <w:r w:rsidR="00C97EAE">
          <w:rPr>
            <w:noProof/>
            <w:webHidden/>
          </w:rPr>
          <w:t>6</w:t>
        </w:r>
        <w:r w:rsidR="00E94890">
          <w:rPr>
            <w:noProof/>
            <w:webHidden/>
          </w:rPr>
          <w:fldChar w:fldCharType="end"/>
        </w:r>
      </w:hyperlink>
    </w:p>
    <w:p w14:paraId="13143DB5" w14:textId="76B0960E" w:rsidR="00E94890" w:rsidRDefault="00FF3137">
      <w:pPr>
        <w:pStyle w:val="TOC2"/>
        <w:rPr>
          <w:rFonts w:asciiTheme="minorHAnsi" w:eastAsiaTheme="minorEastAsia" w:hAnsiTheme="minorHAnsi" w:cstheme="minorBidi"/>
          <w:noProof/>
          <w:sz w:val="22"/>
          <w:szCs w:val="22"/>
        </w:rPr>
      </w:pPr>
      <w:hyperlink w:anchor="_Toc126683124" w:history="1">
        <w:r w:rsidR="00E94890" w:rsidRPr="00417875">
          <w:rPr>
            <w:rStyle w:val="Hyperlink"/>
            <w:noProof/>
            <w:lang w:val="en"/>
          </w:rPr>
          <w:t>Non-Mandated Transportation Services</w:t>
        </w:r>
        <w:r w:rsidR="00E94890">
          <w:rPr>
            <w:noProof/>
            <w:webHidden/>
          </w:rPr>
          <w:tab/>
        </w:r>
        <w:r w:rsidR="00E94890">
          <w:rPr>
            <w:noProof/>
            <w:webHidden/>
          </w:rPr>
          <w:fldChar w:fldCharType="begin"/>
        </w:r>
        <w:r w:rsidR="00E94890">
          <w:rPr>
            <w:noProof/>
            <w:webHidden/>
          </w:rPr>
          <w:instrText xml:space="preserve"> PAGEREF _Toc126683124 \h </w:instrText>
        </w:r>
        <w:r w:rsidR="00E94890">
          <w:rPr>
            <w:noProof/>
            <w:webHidden/>
          </w:rPr>
        </w:r>
        <w:r w:rsidR="00E94890">
          <w:rPr>
            <w:noProof/>
            <w:webHidden/>
          </w:rPr>
          <w:fldChar w:fldCharType="separate"/>
        </w:r>
        <w:r w:rsidR="00C97EAE">
          <w:rPr>
            <w:noProof/>
            <w:webHidden/>
          </w:rPr>
          <w:t>7</w:t>
        </w:r>
        <w:r w:rsidR="00E94890">
          <w:rPr>
            <w:noProof/>
            <w:webHidden/>
          </w:rPr>
          <w:fldChar w:fldCharType="end"/>
        </w:r>
      </w:hyperlink>
    </w:p>
    <w:p w14:paraId="0A90158F" w14:textId="256BD21E" w:rsidR="00E94890" w:rsidRDefault="00FF3137">
      <w:pPr>
        <w:pStyle w:val="TOC2"/>
        <w:rPr>
          <w:rFonts w:asciiTheme="minorHAnsi" w:eastAsiaTheme="minorEastAsia" w:hAnsiTheme="minorHAnsi" w:cstheme="minorBidi"/>
          <w:noProof/>
          <w:sz w:val="22"/>
          <w:szCs w:val="22"/>
        </w:rPr>
      </w:pPr>
      <w:hyperlink w:anchor="_Toc126683125" w:history="1">
        <w:r w:rsidR="00E94890" w:rsidRPr="00417875">
          <w:rPr>
            <w:rStyle w:val="Hyperlink"/>
            <w:noProof/>
            <w:lang w:val="en"/>
          </w:rPr>
          <w:t>Mandated Transportation Services</w:t>
        </w:r>
        <w:r w:rsidR="00E94890">
          <w:rPr>
            <w:noProof/>
            <w:webHidden/>
          </w:rPr>
          <w:tab/>
        </w:r>
        <w:r w:rsidR="00E94890">
          <w:rPr>
            <w:noProof/>
            <w:webHidden/>
          </w:rPr>
          <w:fldChar w:fldCharType="begin"/>
        </w:r>
        <w:r w:rsidR="00E94890">
          <w:rPr>
            <w:noProof/>
            <w:webHidden/>
          </w:rPr>
          <w:instrText xml:space="preserve"> PAGEREF _Toc126683125 \h </w:instrText>
        </w:r>
        <w:r w:rsidR="00E94890">
          <w:rPr>
            <w:noProof/>
            <w:webHidden/>
          </w:rPr>
        </w:r>
        <w:r w:rsidR="00E94890">
          <w:rPr>
            <w:noProof/>
            <w:webHidden/>
          </w:rPr>
          <w:fldChar w:fldCharType="separate"/>
        </w:r>
        <w:r w:rsidR="00C97EAE">
          <w:rPr>
            <w:noProof/>
            <w:webHidden/>
          </w:rPr>
          <w:t>7</w:t>
        </w:r>
        <w:r w:rsidR="00E94890">
          <w:rPr>
            <w:noProof/>
            <w:webHidden/>
          </w:rPr>
          <w:fldChar w:fldCharType="end"/>
        </w:r>
      </w:hyperlink>
    </w:p>
    <w:p w14:paraId="5497C964" w14:textId="7D5EA4B7" w:rsidR="00E94890" w:rsidRDefault="00FF3137">
      <w:pPr>
        <w:pStyle w:val="TOC2"/>
        <w:rPr>
          <w:rFonts w:asciiTheme="minorHAnsi" w:eastAsiaTheme="minorEastAsia" w:hAnsiTheme="minorHAnsi" w:cstheme="minorBidi"/>
          <w:noProof/>
          <w:sz w:val="22"/>
          <w:szCs w:val="22"/>
        </w:rPr>
      </w:pPr>
      <w:hyperlink w:anchor="_Toc126683126" w:history="1">
        <w:r w:rsidR="00E94890" w:rsidRPr="00417875">
          <w:rPr>
            <w:rStyle w:val="Hyperlink"/>
            <w:noProof/>
            <w:lang w:val="en"/>
          </w:rPr>
          <w:t>202</w:t>
        </w:r>
        <w:r w:rsidR="00A14CC2">
          <w:rPr>
            <w:rStyle w:val="Hyperlink"/>
            <w:noProof/>
            <w:lang w:val="en"/>
          </w:rPr>
          <w:t>3</w:t>
        </w:r>
        <w:r w:rsidR="00E94890" w:rsidRPr="00417875">
          <w:rPr>
            <w:rStyle w:val="Hyperlink"/>
            <w:noProof/>
            <w:lang w:val="en"/>
          </w:rPr>
          <w:t>-202</w:t>
        </w:r>
        <w:r w:rsidR="00A14CC2">
          <w:rPr>
            <w:rStyle w:val="Hyperlink"/>
            <w:noProof/>
            <w:lang w:val="en"/>
          </w:rPr>
          <w:t>4</w:t>
        </w:r>
        <w:r w:rsidR="00E94890" w:rsidRPr="00417875">
          <w:rPr>
            <w:rStyle w:val="Hyperlink"/>
            <w:noProof/>
            <w:lang w:val="en"/>
          </w:rPr>
          <w:t xml:space="preserve"> School Bus and Alternative Transportation Services Offered</w:t>
        </w:r>
        <w:r w:rsidR="00E94890">
          <w:rPr>
            <w:noProof/>
            <w:webHidden/>
          </w:rPr>
          <w:tab/>
        </w:r>
        <w:r w:rsidR="007E41FE">
          <w:rPr>
            <w:noProof/>
            <w:webHidden/>
          </w:rPr>
          <w:t>9</w:t>
        </w:r>
      </w:hyperlink>
    </w:p>
    <w:p w14:paraId="5E15F53E" w14:textId="532C3D39" w:rsidR="00E94890" w:rsidRDefault="00FF3137">
      <w:pPr>
        <w:pStyle w:val="TOC2"/>
        <w:rPr>
          <w:rFonts w:asciiTheme="minorHAnsi" w:eastAsiaTheme="minorEastAsia" w:hAnsiTheme="minorHAnsi" w:cstheme="minorBidi"/>
          <w:noProof/>
          <w:sz w:val="22"/>
          <w:szCs w:val="22"/>
        </w:rPr>
      </w:pPr>
      <w:hyperlink w:anchor="_Toc126683127" w:history="1">
        <w:r w:rsidR="00E94890" w:rsidRPr="00417875">
          <w:rPr>
            <w:rStyle w:val="Hyperlink"/>
            <w:noProof/>
            <w:lang w:val="en"/>
          </w:rPr>
          <w:t>202</w:t>
        </w:r>
        <w:r w:rsidR="00A14CC2">
          <w:rPr>
            <w:rStyle w:val="Hyperlink"/>
            <w:noProof/>
            <w:lang w:val="en"/>
          </w:rPr>
          <w:t>4</w:t>
        </w:r>
        <w:r w:rsidR="00E94890" w:rsidRPr="00417875">
          <w:rPr>
            <w:rStyle w:val="Hyperlink"/>
            <w:noProof/>
            <w:lang w:val="en"/>
          </w:rPr>
          <w:t>-202</w:t>
        </w:r>
        <w:r w:rsidR="00A14CC2">
          <w:rPr>
            <w:rStyle w:val="Hyperlink"/>
            <w:noProof/>
            <w:lang w:val="en"/>
          </w:rPr>
          <w:t>5</w:t>
        </w:r>
        <w:r w:rsidR="00E94890" w:rsidRPr="00417875">
          <w:rPr>
            <w:rStyle w:val="Hyperlink"/>
            <w:noProof/>
            <w:lang w:val="en"/>
          </w:rPr>
          <w:t xml:space="preserve"> Projected School Bus and Alternative Transportation Services Offered</w:t>
        </w:r>
        <w:r w:rsidR="00E94890">
          <w:rPr>
            <w:noProof/>
            <w:webHidden/>
          </w:rPr>
          <w:tab/>
        </w:r>
        <w:r w:rsidR="007E41FE">
          <w:rPr>
            <w:noProof/>
            <w:webHidden/>
          </w:rPr>
          <w:t>10</w:t>
        </w:r>
      </w:hyperlink>
    </w:p>
    <w:p w14:paraId="0B6E254B" w14:textId="28A33319" w:rsidR="00E94890" w:rsidRDefault="00FF3137">
      <w:pPr>
        <w:pStyle w:val="TOC2"/>
        <w:rPr>
          <w:rFonts w:asciiTheme="minorHAnsi" w:eastAsiaTheme="minorEastAsia" w:hAnsiTheme="minorHAnsi" w:cstheme="minorBidi"/>
          <w:noProof/>
          <w:sz w:val="22"/>
          <w:szCs w:val="22"/>
        </w:rPr>
      </w:pPr>
      <w:hyperlink w:anchor="_Toc126683128" w:history="1">
        <w:r w:rsidR="00E94890" w:rsidRPr="00417875">
          <w:rPr>
            <w:rStyle w:val="Hyperlink"/>
            <w:noProof/>
          </w:rPr>
          <w:t>Transportation Funding and Finance</w:t>
        </w:r>
        <w:r w:rsidR="00E94890">
          <w:rPr>
            <w:noProof/>
            <w:webHidden/>
          </w:rPr>
          <w:tab/>
        </w:r>
        <w:r w:rsidR="00E94890">
          <w:rPr>
            <w:noProof/>
            <w:webHidden/>
          </w:rPr>
          <w:fldChar w:fldCharType="begin"/>
        </w:r>
        <w:r w:rsidR="00E94890">
          <w:rPr>
            <w:noProof/>
            <w:webHidden/>
          </w:rPr>
          <w:instrText xml:space="preserve"> PAGEREF _Toc126683128 \h </w:instrText>
        </w:r>
        <w:r w:rsidR="00E94890">
          <w:rPr>
            <w:noProof/>
            <w:webHidden/>
          </w:rPr>
        </w:r>
        <w:r w:rsidR="00E94890">
          <w:rPr>
            <w:noProof/>
            <w:webHidden/>
          </w:rPr>
          <w:fldChar w:fldCharType="separate"/>
        </w:r>
        <w:r w:rsidR="00C97EAE">
          <w:rPr>
            <w:noProof/>
            <w:webHidden/>
          </w:rPr>
          <w:t>11</w:t>
        </w:r>
        <w:r w:rsidR="00E94890">
          <w:rPr>
            <w:noProof/>
            <w:webHidden/>
          </w:rPr>
          <w:fldChar w:fldCharType="end"/>
        </w:r>
      </w:hyperlink>
    </w:p>
    <w:p w14:paraId="1B995297" w14:textId="57833E90" w:rsidR="00E94890" w:rsidRDefault="00FF3137">
      <w:pPr>
        <w:pStyle w:val="TOC1"/>
        <w:rPr>
          <w:rFonts w:asciiTheme="minorHAnsi" w:eastAsiaTheme="minorEastAsia" w:hAnsiTheme="minorHAnsi" w:cstheme="minorBidi"/>
          <w:b w:val="0"/>
          <w:bCs w:val="0"/>
          <w:noProof/>
          <w:sz w:val="22"/>
          <w:szCs w:val="22"/>
        </w:rPr>
      </w:pPr>
      <w:hyperlink w:anchor="_Toc126683129" w:history="1">
        <w:r w:rsidR="00E94890" w:rsidRPr="00417875">
          <w:rPr>
            <w:rStyle w:val="Hyperlink"/>
            <w:rFonts w:eastAsiaTheme="minorHAnsi"/>
            <w:noProof/>
          </w:rPr>
          <w:t>Appendix – Required Stakeholder Consultations</w:t>
        </w:r>
        <w:r w:rsidR="00E94890">
          <w:rPr>
            <w:noProof/>
            <w:webHidden/>
          </w:rPr>
          <w:tab/>
        </w:r>
        <w:r w:rsidR="00E94890">
          <w:rPr>
            <w:noProof/>
            <w:webHidden/>
          </w:rPr>
          <w:fldChar w:fldCharType="begin"/>
        </w:r>
        <w:r w:rsidR="00E94890">
          <w:rPr>
            <w:noProof/>
            <w:webHidden/>
          </w:rPr>
          <w:instrText xml:space="preserve"> PAGEREF _Toc126683129 \h </w:instrText>
        </w:r>
        <w:r w:rsidR="00E94890">
          <w:rPr>
            <w:noProof/>
            <w:webHidden/>
          </w:rPr>
        </w:r>
        <w:r w:rsidR="00E94890">
          <w:rPr>
            <w:noProof/>
            <w:webHidden/>
          </w:rPr>
          <w:fldChar w:fldCharType="separate"/>
        </w:r>
        <w:r w:rsidR="00C97EAE">
          <w:rPr>
            <w:noProof/>
            <w:webHidden/>
          </w:rPr>
          <w:t>12</w:t>
        </w:r>
        <w:r w:rsidR="00E94890">
          <w:rPr>
            <w:noProof/>
            <w:webHidden/>
          </w:rPr>
          <w:fldChar w:fldCharType="end"/>
        </w:r>
      </w:hyperlink>
    </w:p>
    <w:p w14:paraId="63819FEA" w14:textId="64022200" w:rsidR="005176BB" w:rsidRDefault="005176BB" w:rsidP="00401FA6">
      <w:r w:rsidRPr="00401FA6">
        <w:fldChar w:fldCharType="end"/>
      </w:r>
    </w:p>
    <w:p w14:paraId="3B879084" w14:textId="77777777" w:rsidR="005634EA" w:rsidRDefault="005634EA" w:rsidP="00401FA6"/>
    <w:p w14:paraId="0EBA80CB" w14:textId="77777777" w:rsidR="005634EA" w:rsidRDefault="005634EA" w:rsidP="00401FA6"/>
    <w:p w14:paraId="2043BC12" w14:textId="77777777" w:rsidR="00BF0CF3" w:rsidRDefault="00BF0CF3" w:rsidP="00401FA6">
      <w:pPr>
        <w:rPr>
          <w:b/>
          <w:bCs/>
        </w:rPr>
      </w:pPr>
    </w:p>
    <w:p w14:paraId="53BE5562" w14:textId="77777777" w:rsidR="00BF0CF3" w:rsidRDefault="00BF0CF3" w:rsidP="00401FA6">
      <w:pPr>
        <w:rPr>
          <w:b/>
          <w:bCs/>
        </w:rPr>
      </w:pPr>
    </w:p>
    <w:p w14:paraId="3BD13546" w14:textId="77777777" w:rsidR="00BF0CF3" w:rsidRDefault="00BF0CF3" w:rsidP="00401FA6">
      <w:pPr>
        <w:rPr>
          <w:b/>
          <w:bCs/>
        </w:rPr>
      </w:pPr>
    </w:p>
    <w:p w14:paraId="5ED12CE5" w14:textId="77777777" w:rsidR="00BF0CF3" w:rsidRDefault="00BF0CF3" w:rsidP="00401FA6">
      <w:pPr>
        <w:rPr>
          <w:b/>
          <w:bCs/>
        </w:rPr>
      </w:pPr>
    </w:p>
    <w:p w14:paraId="7004A397" w14:textId="77777777" w:rsidR="00BF0CF3" w:rsidRDefault="00BF0CF3" w:rsidP="00401FA6">
      <w:pPr>
        <w:rPr>
          <w:b/>
          <w:bCs/>
        </w:rPr>
      </w:pPr>
    </w:p>
    <w:p w14:paraId="3DB0AB78" w14:textId="77777777" w:rsidR="00BF0CF3" w:rsidRDefault="00BF0CF3" w:rsidP="00401FA6">
      <w:pPr>
        <w:rPr>
          <w:b/>
          <w:bCs/>
        </w:rPr>
      </w:pPr>
    </w:p>
    <w:p w14:paraId="7CEC8C18" w14:textId="77777777" w:rsidR="00BF0CF3" w:rsidRDefault="00BF0CF3" w:rsidP="00401FA6">
      <w:pPr>
        <w:rPr>
          <w:b/>
          <w:bCs/>
        </w:rPr>
      </w:pPr>
    </w:p>
    <w:p w14:paraId="14788C80" w14:textId="77777777" w:rsidR="00BF0CF3" w:rsidRDefault="00BF0CF3" w:rsidP="00401FA6">
      <w:pPr>
        <w:rPr>
          <w:b/>
          <w:bCs/>
        </w:rPr>
      </w:pPr>
    </w:p>
    <w:p w14:paraId="394E390D" w14:textId="77777777" w:rsidR="00BF0CF3" w:rsidRDefault="00BF0CF3" w:rsidP="00401FA6">
      <w:pPr>
        <w:rPr>
          <w:b/>
          <w:bCs/>
        </w:rPr>
      </w:pPr>
    </w:p>
    <w:p w14:paraId="657E57AD" w14:textId="77777777" w:rsidR="00BF0CF3" w:rsidRDefault="00BF0CF3" w:rsidP="00401FA6">
      <w:pPr>
        <w:rPr>
          <w:b/>
          <w:bCs/>
        </w:rPr>
      </w:pPr>
    </w:p>
    <w:p w14:paraId="1A1122F9" w14:textId="77777777" w:rsidR="00BF0CF3" w:rsidRDefault="00BF0CF3" w:rsidP="00401FA6">
      <w:pPr>
        <w:rPr>
          <w:b/>
          <w:bCs/>
        </w:rPr>
      </w:pPr>
    </w:p>
    <w:p w14:paraId="6632D649" w14:textId="77777777" w:rsidR="00BF0CF3" w:rsidRDefault="00BF0CF3" w:rsidP="00401FA6">
      <w:pPr>
        <w:rPr>
          <w:b/>
          <w:bCs/>
        </w:rPr>
      </w:pPr>
    </w:p>
    <w:p w14:paraId="7EE0CB84" w14:textId="5E2EE21F" w:rsidR="00B26EFF" w:rsidRDefault="007C00B1" w:rsidP="00393E9E">
      <w:pPr>
        <w:pStyle w:val="Heading1"/>
        <w:numPr>
          <w:ilvl w:val="0"/>
          <w:numId w:val="0"/>
        </w:numPr>
      </w:pPr>
      <w:bookmarkStart w:id="0" w:name="_Toc126683118"/>
      <w:r>
        <w:t>Mandate</w:t>
      </w:r>
      <w:bookmarkEnd w:id="0"/>
    </w:p>
    <w:p w14:paraId="20571485" w14:textId="77777777" w:rsidR="00130E18" w:rsidRPr="00130E18" w:rsidRDefault="00130E18" w:rsidP="00130E18">
      <w:pPr>
        <w:rPr>
          <w:lang w:val="en"/>
        </w:rPr>
      </w:pPr>
      <w:r w:rsidRPr="00130E18">
        <w:rPr>
          <w:lang w:val="en"/>
        </w:rPr>
        <w:t>California Education Code Section 39800.1 states:</w:t>
      </w:r>
    </w:p>
    <w:p w14:paraId="47BAE963" w14:textId="77777777" w:rsidR="00130E18" w:rsidRPr="00130E18" w:rsidRDefault="00130E18" w:rsidP="002F5A42">
      <w:pPr>
        <w:numPr>
          <w:ilvl w:val="0"/>
          <w:numId w:val="7"/>
        </w:numPr>
        <w:rPr>
          <w:lang w:val="en"/>
        </w:rPr>
      </w:pPr>
      <w:r w:rsidRPr="00130E18">
        <w:rPr>
          <w:lang w:val="en"/>
        </w:rPr>
        <w:t>As a condition of receiving apportionments under Section 41850.1, a local educational agency shall develop a plan describing the transportation services it will offer to its pupils, and how it will prioritize planned transportation services for pupils in transitional kindergarten, kindergarten, and any of grades 1 to 6, inclusive, and pupils who are low income. The plan shall be adopted by the local educational agency's governing board on or before April 1, 2023, and updated by April 1 each year thereafter. The plan shall include the following components:</w:t>
      </w:r>
    </w:p>
    <w:p w14:paraId="68986835" w14:textId="756EFBD7" w:rsidR="00130E18" w:rsidRPr="004873F9" w:rsidRDefault="00130E18" w:rsidP="004C3CFE">
      <w:pPr>
        <w:numPr>
          <w:ilvl w:val="0"/>
          <w:numId w:val="8"/>
        </w:numPr>
        <w:rPr>
          <w:lang w:val="en"/>
        </w:rPr>
      </w:pPr>
      <w:r w:rsidRPr="004873F9">
        <w:rPr>
          <w:lang w:val="en"/>
        </w:rPr>
        <w:t xml:space="preserve">A description of the local educational agency's transportation services that would be accessible to pupils with disabilities and homeless children and youth, as defined pursuant to the federal McKinney-Vento Homeless Assistance Act </w:t>
      </w:r>
      <w:r w:rsidR="004C3CFE" w:rsidRPr="004873F9">
        <w:rPr>
          <w:lang w:val="en"/>
        </w:rPr>
        <w:t xml:space="preserve">          </w:t>
      </w:r>
      <w:r w:rsidRPr="004873F9">
        <w:rPr>
          <w:lang w:val="en"/>
        </w:rPr>
        <w:t>(42 U.S.C. Sec. 11301 et seq.).</w:t>
      </w:r>
    </w:p>
    <w:p w14:paraId="39E2B303" w14:textId="77777777" w:rsidR="00130E18" w:rsidRPr="00130E18" w:rsidRDefault="00130E18" w:rsidP="002F5A42">
      <w:pPr>
        <w:numPr>
          <w:ilvl w:val="0"/>
          <w:numId w:val="8"/>
        </w:numPr>
        <w:rPr>
          <w:lang w:val="en"/>
        </w:rPr>
      </w:pPr>
      <w:r w:rsidRPr="00130E18">
        <w:rPr>
          <w:lang w:val="en"/>
        </w:rPr>
        <w:t>A description of how unduplicated pupils, as defined in subdivision (b) of Section 42238.02, would be able to access available home-to-school transportation at no cost to the pupils.</w:t>
      </w:r>
    </w:p>
    <w:p w14:paraId="48FA5A4C" w14:textId="77777777" w:rsidR="00130E18" w:rsidRPr="00130E18" w:rsidRDefault="00130E18" w:rsidP="00130E18">
      <w:pPr>
        <w:rPr>
          <w:lang w:val="en"/>
        </w:rPr>
      </w:pPr>
      <w:r w:rsidRPr="00130E18">
        <w:rPr>
          <w:lang w:val="en"/>
        </w:rPr>
        <w:t xml:space="preserve">        (b)</w:t>
      </w:r>
    </w:p>
    <w:p w14:paraId="4766F824" w14:textId="77777777" w:rsidR="00130E18" w:rsidRPr="00130E18" w:rsidRDefault="00130E18" w:rsidP="002F5A42">
      <w:pPr>
        <w:numPr>
          <w:ilvl w:val="0"/>
          <w:numId w:val="6"/>
        </w:numPr>
        <w:rPr>
          <w:lang w:val="en"/>
        </w:rPr>
      </w:pPr>
      <w:r w:rsidRPr="00130E18">
        <w:rPr>
          <w:lang w:val="en"/>
        </w:rPr>
        <w:t>The plan shall be developed in consultation with classified staff, teachers, school administrators, regional local transit authorities, local air pollution control districts and air quality management districts, parents, pupils, and other stakeholders.</w:t>
      </w:r>
    </w:p>
    <w:p w14:paraId="544A5172" w14:textId="77777777" w:rsidR="00130E18" w:rsidRPr="00130E18" w:rsidRDefault="00130E18" w:rsidP="002F5A42">
      <w:pPr>
        <w:numPr>
          <w:ilvl w:val="0"/>
          <w:numId w:val="6"/>
        </w:numPr>
        <w:rPr>
          <w:lang w:val="en"/>
        </w:rPr>
      </w:pPr>
      <w:r w:rsidRPr="00130E18">
        <w:rPr>
          <w:lang w:val="en"/>
        </w:rPr>
        <w:t>The plan shall be presented and adopted by the governing board of the local educational agency in an open meeting with the opportunity for in-person and remote public comment.</w:t>
      </w:r>
    </w:p>
    <w:p w14:paraId="4223707C" w14:textId="77777777" w:rsidR="00130E18" w:rsidRPr="00130E18" w:rsidRDefault="00130E18" w:rsidP="00130E18">
      <w:pPr>
        <w:rPr>
          <w:lang w:val="en"/>
        </w:rPr>
      </w:pPr>
      <w:r w:rsidRPr="00130E18">
        <w:rPr>
          <w:lang w:val="en"/>
        </w:rPr>
        <w:t>(c) The plan may provide for the local educational agency to partner with a municipally owned transit system to provide service pursuant to this section to middle school and high school pupils.</w:t>
      </w:r>
    </w:p>
    <w:p w14:paraId="649F185D" w14:textId="77777777" w:rsidR="00130E18" w:rsidRPr="00130E18" w:rsidRDefault="00130E18" w:rsidP="00130E18">
      <w:pPr>
        <w:rPr>
          <w:lang w:val="en"/>
        </w:rPr>
      </w:pPr>
      <w:r w:rsidRPr="00130E18">
        <w:rPr>
          <w:lang w:val="en"/>
        </w:rPr>
        <w:t>(d) Nothing in a local educational agency's plan shall preclude a local educational agency from providing no-cost transit passes to pupils.</w:t>
      </w:r>
    </w:p>
    <w:p w14:paraId="4676A763" w14:textId="77777777" w:rsidR="00130E18" w:rsidRPr="00130E18" w:rsidRDefault="00130E18" w:rsidP="00130E18">
      <w:pPr>
        <w:rPr>
          <w:lang w:val="en"/>
        </w:rPr>
      </w:pPr>
      <w:r w:rsidRPr="00130E18">
        <w:rPr>
          <w:lang w:val="en"/>
        </w:rPr>
        <w:t>(e) For purposes of this section, "local educational agency" means a school district or a county office of education.</w:t>
      </w:r>
    </w:p>
    <w:p w14:paraId="20A9B70E" w14:textId="77777777" w:rsidR="00130E18" w:rsidRPr="00130E18" w:rsidRDefault="00130E18" w:rsidP="00130E18"/>
    <w:p w14:paraId="674E51AE" w14:textId="6E9DAB1E" w:rsidR="00B26EFF" w:rsidRPr="00180FBD" w:rsidRDefault="00D27085" w:rsidP="001320EE">
      <w:pPr>
        <w:pStyle w:val="Heading1"/>
        <w:numPr>
          <w:ilvl w:val="0"/>
          <w:numId w:val="0"/>
        </w:numPr>
      </w:pPr>
      <w:bookmarkStart w:id="1" w:name="_Toc126683119"/>
      <w:bookmarkStart w:id="2" w:name="_Hlk129673736"/>
      <w:r>
        <w:t>Overview</w:t>
      </w:r>
      <w:bookmarkEnd w:id="1"/>
    </w:p>
    <w:p w14:paraId="3F15C696" w14:textId="07A64BEA" w:rsidR="00CA5772" w:rsidRDefault="00CA5772" w:rsidP="008C42B5">
      <w:pPr>
        <w:rPr>
          <w:rFonts w:eastAsiaTheme="minorHAnsi"/>
          <w:lang w:val="en"/>
        </w:rPr>
      </w:pPr>
      <w:r>
        <w:t>The Coachella Valley Unified School District (CVUSD) encompasses 1,250 square miles of rural farmland and desert in southeast Riverside County, including the communities of Thermal, Coachella, Oasis, Mecca, North Shore, Desert Center, and Indio. CVUSD also includes the community of Salton City which is located approximately 60 miles from the Mexico border, in Imperial County. On February 10, 2022 CVUSD approved Resolution No. 2022-14 Declaring the district Rural for purposes of exemption from Senate Bill 328(Portantino).  CVUSD is comprised of 21 schools: 14 elementary schools (Transitional Kindergarten - 6th grade) ranging in size from 375 to 980 students; three middle schools (7th - 8th grade) ranging in size from 668 to 988 students; one Middle/High School (7th - 12th grade) with 513 students; two comprehensive high schools (9th – 12th grade) ranging in size from 2,101 to 2,722 students; and one continuation high school with approximately 119 students. The district also serves over 600 students in numerous state and federal programs for preschool children. Approximately 1,000 certificated employees and 950 classified employees serve the needs of our students.</w:t>
      </w:r>
    </w:p>
    <w:p w14:paraId="6345FD0B" w14:textId="4F238FA2" w:rsidR="008C42B5" w:rsidRPr="008C42B5" w:rsidRDefault="008C42B5" w:rsidP="008C42B5">
      <w:pPr>
        <w:rPr>
          <w:rFonts w:eastAsiaTheme="minorHAnsi"/>
          <w:lang w:val="en"/>
        </w:rPr>
      </w:pPr>
      <w:r w:rsidRPr="008C42B5">
        <w:rPr>
          <w:rFonts w:eastAsiaTheme="minorHAnsi"/>
          <w:lang w:val="en"/>
        </w:rPr>
        <w:t xml:space="preserve">The </w:t>
      </w:r>
      <w:r w:rsidR="00EA2247">
        <w:rPr>
          <w:rFonts w:eastAsiaTheme="minorHAnsi"/>
          <w:lang w:val="en"/>
        </w:rPr>
        <w:t xml:space="preserve">Coachella Valley Unified </w:t>
      </w:r>
      <w:r w:rsidRPr="008C42B5">
        <w:rPr>
          <w:rFonts w:eastAsiaTheme="minorHAnsi"/>
          <w:lang w:val="en"/>
        </w:rPr>
        <w:t>Transportation</w:t>
      </w:r>
      <w:r w:rsidR="00FB05BF">
        <w:rPr>
          <w:rFonts w:eastAsiaTheme="minorHAnsi"/>
          <w:lang w:val="en"/>
        </w:rPr>
        <w:t xml:space="preserve"> Services</w:t>
      </w:r>
      <w:r w:rsidRPr="008C42B5">
        <w:rPr>
          <w:rFonts w:eastAsiaTheme="minorHAnsi"/>
          <w:lang w:val="en"/>
        </w:rPr>
        <w:t xml:space="preserve"> Plan incorporates existing Board Policies (BP) and Administrative Regulations (AR) governing pupil transportation support services, as well as descriptions of available services for the current school year. The plan describes:</w:t>
      </w:r>
    </w:p>
    <w:p w14:paraId="0F098D7A" w14:textId="77777777" w:rsidR="008C42B5" w:rsidRPr="008C42B5" w:rsidRDefault="008C42B5" w:rsidP="002F5A42">
      <w:pPr>
        <w:pStyle w:val="Bullet-1"/>
        <w:rPr>
          <w:rFonts w:eastAsiaTheme="minorHAnsi"/>
          <w:lang w:val="en"/>
        </w:rPr>
      </w:pPr>
      <w:r w:rsidRPr="008C42B5">
        <w:rPr>
          <w:rFonts w:eastAsiaTheme="minorHAnsi"/>
          <w:lang w:val="en"/>
        </w:rPr>
        <w:t>transportation services offered to pupils</w:t>
      </w:r>
    </w:p>
    <w:p w14:paraId="7C854C2C" w14:textId="1B3D3BFD" w:rsidR="008C42B5" w:rsidRPr="008C42B5" w:rsidRDefault="004245A8" w:rsidP="002F5A42">
      <w:pPr>
        <w:pStyle w:val="Bullet-1"/>
        <w:rPr>
          <w:rFonts w:eastAsiaTheme="minorHAnsi"/>
          <w:lang w:val="en"/>
        </w:rPr>
      </w:pPr>
      <w:r>
        <w:rPr>
          <w:rFonts w:eastAsiaTheme="minorHAnsi"/>
          <w:lang w:val="en"/>
        </w:rPr>
        <w:t>the</w:t>
      </w:r>
      <w:r w:rsidR="008C42B5" w:rsidRPr="008C42B5">
        <w:rPr>
          <w:rFonts w:eastAsiaTheme="minorHAnsi"/>
          <w:lang w:val="en"/>
        </w:rPr>
        <w:t xml:space="preserve"> prioritiz</w:t>
      </w:r>
      <w:r>
        <w:rPr>
          <w:rFonts w:eastAsiaTheme="minorHAnsi"/>
          <w:lang w:val="en"/>
        </w:rPr>
        <w:t>ation of</w:t>
      </w:r>
      <w:r w:rsidR="008C42B5" w:rsidRPr="008C42B5">
        <w:rPr>
          <w:rFonts w:eastAsiaTheme="minorHAnsi"/>
          <w:lang w:val="en"/>
        </w:rPr>
        <w:t xml:space="preserve"> planned transportation services for pupils in transitional kindergarten, kindergarten, and any of grades 1 - 6 inclusive</w:t>
      </w:r>
      <w:r>
        <w:rPr>
          <w:rFonts w:eastAsiaTheme="minorHAnsi"/>
          <w:lang w:val="en"/>
        </w:rPr>
        <w:t>,</w:t>
      </w:r>
      <w:r w:rsidR="008C42B5" w:rsidRPr="008C42B5">
        <w:rPr>
          <w:rFonts w:eastAsiaTheme="minorHAnsi"/>
          <w:lang w:val="en"/>
        </w:rPr>
        <w:t xml:space="preserve"> and pupils who are low income.</w:t>
      </w:r>
    </w:p>
    <w:p w14:paraId="20C81F6F" w14:textId="77777777" w:rsidR="008C42B5" w:rsidRPr="008C42B5" w:rsidRDefault="008C42B5" w:rsidP="002F5A42">
      <w:pPr>
        <w:pStyle w:val="Bullet-1"/>
        <w:rPr>
          <w:rFonts w:eastAsiaTheme="minorHAnsi"/>
          <w:lang w:val="en"/>
        </w:rPr>
      </w:pPr>
      <w:r w:rsidRPr="008C42B5">
        <w:rPr>
          <w:rFonts w:eastAsiaTheme="minorHAnsi"/>
          <w:lang w:val="en"/>
        </w:rPr>
        <w:t xml:space="preserve">transportation services accessible to pupils with disabilities, and homeless children and youth. </w:t>
      </w:r>
    </w:p>
    <w:p w14:paraId="386AAB15" w14:textId="77777777" w:rsidR="008C42B5" w:rsidRPr="008C42B5" w:rsidRDefault="008C42B5" w:rsidP="002F5A42">
      <w:pPr>
        <w:pStyle w:val="Bullet-1"/>
        <w:rPr>
          <w:rFonts w:eastAsiaTheme="minorHAnsi"/>
          <w:lang w:val="en"/>
        </w:rPr>
      </w:pPr>
      <w:r w:rsidRPr="008C42B5">
        <w:rPr>
          <w:rFonts w:eastAsiaTheme="minorHAnsi"/>
          <w:lang w:val="en"/>
        </w:rPr>
        <w:t xml:space="preserve">how unduplicated pupils, would be able to access available home-to-school transportation at no-cost to the pupils. </w:t>
      </w:r>
    </w:p>
    <w:p w14:paraId="6F322296" w14:textId="77777777" w:rsidR="008C42B5" w:rsidRPr="008C42B5" w:rsidRDefault="008C42B5" w:rsidP="002F5A42">
      <w:pPr>
        <w:pStyle w:val="Bullet-1"/>
        <w:rPr>
          <w:rFonts w:eastAsiaTheme="minorHAnsi"/>
          <w:lang w:val="en"/>
        </w:rPr>
      </w:pPr>
      <w:r w:rsidRPr="008C42B5">
        <w:rPr>
          <w:rFonts w:eastAsiaTheme="minorHAnsi"/>
          <w:lang w:val="en"/>
        </w:rPr>
        <w:t>the required consultation with classified staff, teachers, school administrators, regional local transit authorities, local air pollution control districts and air quality management districts, parents, pupils and other stakeholders.</w:t>
      </w:r>
    </w:p>
    <w:bookmarkEnd w:id="2"/>
    <w:p w14:paraId="05B38795" w14:textId="5ECE47FF" w:rsidR="00C071D1" w:rsidRDefault="00C071D1" w:rsidP="00C071D1">
      <w:pPr>
        <w:rPr>
          <w:rFonts w:eastAsiaTheme="minorHAnsi"/>
        </w:rPr>
      </w:pPr>
    </w:p>
    <w:p w14:paraId="53650AA9" w14:textId="748086DA" w:rsidR="004278E6" w:rsidRPr="00393E9E" w:rsidRDefault="006C6703" w:rsidP="00E51610">
      <w:pPr>
        <w:pStyle w:val="Heading2"/>
        <w:numPr>
          <w:ilvl w:val="0"/>
          <w:numId w:val="0"/>
        </w:numPr>
      </w:pPr>
      <w:bookmarkStart w:id="3" w:name="_Toc126683120"/>
      <w:r>
        <w:t xml:space="preserve">Pupil Transportation </w:t>
      </w:r>
      <w:r w:rsidR="008D03B0">
        <w:t>Operations</w:t>
      </w:r>
      <w:r w:rsidR="0005200E">
        <w:t xml:space="preserve"> </w:t>
      </w:r>
      <w:r w:rsidR="00FF7163">
        <w:t>Board Authorization</w:t>
      </w:r>
      <w:bookmarkEnd w:id="3"/>
    </w:p>
    <w:p w14:paraId="13B1F293" w14:textId="6C186592" w:rsidR="00A409E2" w:rsidRPr="00DD22BF" w:rsidRDefault="00660CE8" w:rsidP="00A409E2">
      <w:pPr>
        <w:rPr>
          <w:rFonts w:eastAsiaTheme="minorHAnsi"/>
          <w:lang w:val="en"/>
        </w:rPr>
      </w:pPr>
      <w:r w:rsidRPr="00DD22BF">
        <w:rPr>
          <w:color w:val="000000"/>
        </w:rPr>
        <w:t xml:space="preserve">The Governing Board desires to </w:t>
      </w:r>
      <w:bookmarkStart w:id="4" w:name="_Hlk128403625"/>
      <w:r w:rsidRPr="00DD22BF">
        <w:rPr>
          <w:color w:val="000000"/>
        </w:rPr>
        <w:t xml:space="preserve">provide for the safe and efficient transportation of students to and from school as necessary to ensure student access to the educational program, promote regular attendance, and reduce tardiness. </w:t>
      </w:r>
      <w:bookmarkEnd w:id="4"/>
      <w:r w:rsidRPr="00DD22BF">
        <w:rPr>
          <w:color w:val="000000"/>
        </w:rPr>
        <w:t>In determining the extent to which the district will provide transportation services, the Board shall weigh student and community needs against the cost of providing such services.</w:t>
      </w:r>
      <w:r w:rsidR="00A278AF" w:rsidRPr="00DD22BF">
        <w:rPr>
          <w:color w:val="000000"/>
        </w:rPr>
        <w:t xml:space="preserve"> The Superintendent or designee shall recommend to the Board economical, environmentally sustainable, and appropriate means of providing transportation services.</w:t>
      </w:r>
      <w:r w:rsidRPr="00DD22BF">
        <w:rPr>
          <w:rFonts w:eastAsiaTheme="minorHAnsi"/>
          <w:lang w:val="en"/>
        </w:rPr>
        <w:t xml:space="preserve"> </w:t>
      </w:r>
      <w:r w:rsidR="00A409E2" w:rsidRPr="00DD22BF">
        <w:rPr>
          <w:rFonts w:eastAsiaTheme="minorHAnsi"/>
          <w:lang w:val="en"/>
        </w:rPr>
        <w:t>(BP 3540)</w:t>
      </w:r>
    </w:p>
    <w:p w14:paraId="2CB3BCDB" w14:textId="040D6B24" w:rsidR="00A409E2" w:rsidRPr="00DD22BF" w:rsidRDefault="006C0B33" w:rsidP="00A409E2">
      <w:pPr>
        <w:rPr>
          <w:rFonts w:eastAsiaTheme="minorHAnsi"/>
          <w:lang w:val="en"/>
        </w:rPr>
      </w:pPr>
      <w:r w:rsidRPr="00DD22BF">
        <w:rPr>
          <w:color w:val="000000"/>
        </w:rPr>
        <w:t>The Superintendent or designee shall ensure the qualifications of bus drivers and related staff employed by the district, provide for the maintenance and operation of district-owned school buses and other equipment, and ensure adequate facilities for equipment storage and maintenance</w:t>
      </w:r>
      <w:r w:rsidR="00A409E2" w:rsidRPr="00DD22BF">
        <w:rPr>
          <w:rFonts w:eastAsiaTheme="minorHAnsi"/>
          <w:lang w:val="en"/>
        </w:rPr>
        <w:t>.</w:t>
      </w:r>
      <w:r w:rsidR="00DD22BF" w:rsidRPr="00DD22BF">
        <w:rPr>
          <w:rFonts w:eastAsiaTheme="minorHAnsi"/>
          <w:lang w:val="en"/>
        </w:rPr>
        <w:t xml:space="preserve"> </w:t>
      </w:r>
      <w:r w:rsidR="00DD22BF" w:rsidRPr="00DD22BF">
        <w:rPr>
          <w:color w:val="000000"/>
        </w:rPr>
        <w:t>The Superintendent or designee shall develop procedures to promote safety for students traveling on school buses.</w:t>
      </w:r>
      <w:r w:rsidR="00A409E2" w:rsidRPr="00DD22BF">
        <w:rPr>
          <w:rFonts w:eastAsiaTheme="minorHAnsi"/>
          <w:lang w:val="en"/>
        </w:rPr>
        <w:t xml:space="preserve"> (BP 3540)</w:t>
      </w:r>
    </w:p>
    <w:p w14:paraId="6656E3B0" w14:textId="647A8C5E" w:rsidR="00C071D1" w:rsidRPr="00DD22BF" w:rsidRDefault="00660CE8" w:rsidP="00C071D1">
      <w:pPr>
        <w:rPr>
          <w:rFonts w:eastAsiaTheme="minorHAnsi"/>
          <w:lang w:val="en"/>
        </w:rPr>
      </w:pPr>
      <w:r w:rsidRPr="00DD22BF">
        <w:rPr>
          <w:color w:val="000000"/>
        </w:rPr>
        <w:t>To provide transportation services, the Governing Board may purchase, rent or lease vehicles; contract with a common carrier or municipally owned transit system; contract with responsible private parties including the parent/guardian of the student being transported; and/or contract with the County Superintendent of Schools</w:t>
      </w:r>
      <w:r w:rsidR="00A409E2" w:rsidRPr="00DD22BF">
        <w:rPr>
          <w:rFonts w:eastAsiaTheme="minorHAnsi"/>
          <w:lang w:val="en"/>
        </w:rPr>
        <w:t>.</w:t>
      </w:r>
      <w:r w:rsidRPr="00DD22BF">
        <w:rPr>
          <w:rFonts w:eastAsiaTheme="minorHAnsi"/>
          <w:lang w:val="en"/>
        </w:rPr>
        <w:t xml:space="preserve"> </w:t>
      </w:r>
      <w:r w:rsidRPr="00DD22BF">
        <w:rPr>
          <w:color w:val="000000"/>
        </w:rPr>
        <w:t>In contracting for transportation services, the district shall comply with all applicable laws related to bids and contracts.</w:t>
      </w:r>
      <w:r w:rsidR="00A409E2" w:rsidRPr="00DD22BF">
        <w:rPr>
          <w:rFonts w:eastAsiaTheme="minorHAnsi"/>
          <w:lang w:val="en"/>
        </w:rPr>
        <w:t xml:space="preserve"> (AR 3540)</w:t>
      </w:r>
    </w:p>
    <w:p w14:paraId="4C67D0C8" w14:textId="75141019" w:rsidR="00DD22BF" w:rsidRPr="00DD22BF" w:rsidRDefault="00DD22BF" w:rsidP="00C071D1">
      <w:pPr>
        <w:rPr>
          <w:rFonts w:eastAsiaTheme="minorHAnsi"/>
          <w:lang w:val="en"/>
        </w:rPr>
      </w:pPr>
      <w:r w:rsidRPr="00DD22BF">
        <w:rPr>
          <w:color w:val="000000"/>
        </w:rPr>
        <w:t>In lieu of providing transportation in whole or in part, the district may pay the student's parents/guardians either their actual and necessary expenses in transporting the student or the cost of the student's food and lodging at a place convenient to the school. In either case, the amount of the payment shall not exceed the cost that would be incurred by the district to provide for the transportation of the student to and from school. (Education Code </w:t>
      </w:r>
      <w:r w:rsidRPr="00DD22BF">
        <w:rPr>
          <w:color w:val="000000"/>
          <w:bdr w:val="none" w:sz="0" w:space="0" w:color="auto" w:frame="1"/>
        </w:rPr>
        <w:t>39806</w:t>
      </w:r>
      <w:r w:rsidRPr="00DD22BF">
        <w:rPr>
          <w:color w:val="000000"/>
        </w:rPr>
        <w:t>-</w:t>
      </w:r>
      <w:r w:rsidRPr="00DD22BF">
        <w:rPr>
          <w:color w:val="000000"/>
          <w:bdr w:val="none" w:sz="0" w:space="0" w:color="auto" w:frame="1"/>
        </w:rPr>
        <w:t>39807</w:t>
      </w:r>
      <w:r w:rsidRPr="00DD22BF">
        <w:rPr>
          <w:color w:val="000000"/>
        </w:rPr>
        <w:t>) (AR3540)</w:t>
      </w:r>
    </w:p>
    <w:p w14:paraId="2AF00202" w14:textId="77777777" w:rsidR="00156BDC" w:rsidRPr="0096088F" w:rsidRDefault="00156BDC" w:rsidP="00C071D1">
      <w:pPr>
        <w:rPr>
          <w:rFonts w:eastAsiaTheme="minorHAnsi"/>
          <w:lang w:val="en"/>
        </w:rPr>
      </w:pPr>
    </w:p>
    <w:p w14:paraId="2E69BF2A" w14:textId="2E1A48F2" w:rsidR="00441E6D" w:rsidRPr="00393E9E" w:rsidRDefault="00D57D05" w:rsidP="00C9089C">
      <w:pPr>
        <w:pStyle w:val="Heading2"/>
        <w:numPr>
          <w:ilvl w:val="0"/>
          <w:numId w:val="0"/>
        </w:numPr>
      </w:pPr>
      <w:bookmarkStart w:id="5" w:name="_Toc126683121"/>
      <w:r>
        <w:t>Pupil</w:t>
      </w:r>
      <w:r w:rsidR="00D70186">
        <w:t xml:space="preserve"> Data and Route Management </w:t>
      </w:r>
      <w:r w:rsidR="00C9089C">
        <w:t>Procedures</w:t>
      </w:r>
      <w:bookmarkEnd w:id="5"/>
      <w:r w:rsidR="00C9089C">
        <w:t xml:space="preserve"> </w:t>
      </w:r>
    </w:p>
    <w:p w14:paraId="1ED1E739" w14:textId="1F257914" w:rsidR="00A278AF" w:rsidRPr="00DD22BF" w:rsidRDefault="00A278AF" w:rsidP="009203D6">
      <w:pPr>
        <w:rPr>
          <w:rFonts w:eastAsiaTheme="minorHAnsi"/>
          <w:lang w:val="en"/>
        </w:rPr>
      </w:pPr>
      <w:r w:rsidRPr="00DD22BF">
        <w:rPr>
          <w:color w:val="000000"/>
        </w:rPr>
        <w:t>The Superintendent or designee shall design transportation routes and stops within district boundaries that promote student safety, maximum efficiency in the use of buses, and decreased traffic in and around the schools. (AR3541)</w:t>
      </w:r>
    </w:p>
    <w:p w14:paraId="2BFB3F53" w14:textId="345EFABF" w:rsidR="00A278AF" w:rsidRPr="00DD22BF" w:rsidRDefault="00A278AF" w:rsidP="009203D6">
      <w:pPr>
        <w:rPr>
          <w:color w:val="000000"/>
        </w:rPr>
      </w:pPr>
      <w:r w:rsidRPr="00DD22BF">
        <w:rPr>
          <w:color w:val="000000"/>
        </w:rPr>
        <w:t>The Superintendent or designee shall communicate in writing to parents/guardians regarding bus routes, schedules, and stops. He/she may also arrange for local media to publish such information. (AR3541)</w:t>
      </w:r>
    </w:p>
    <w:p w14:paraId="6A1937B2" w14:textId="4E9738A9" w:rsidR="00DD22BF" w:rsidRPr="00DD22BF" w:rsidRDefault="00DD22BF" w:rsidP="009203D6">
      <w:pPr>
        <w:rPr>
          <w:color w:val="000000"/>
        </w:rPr>
      </w:pPr>
      <w:r w:rsidRPr="00DD22BF">
        <w:rPr>
          <w:color w:val="000000"/>
        </w:rPr>
        <w:t>The district may install a global positioning system (GPS) on school buses and/or student activity buses in order to enhance student safety and provide real-time location data to district and school administrators and parents/guardians. (BP 3540)</w:t>
      </w:r>
    </w:p>
    <w:p w14:paraId="1A8E9363" w14:textId="77777777" w:rsidR="00774E2F" w:rsidRPr="009203D6" w:rsidRDefault="00774E2F" w:rsidP="009203D6">
      <w:pPr>
        <w:rPr>
          <w:rFonts w:eastAsiaTheme="minorHAnsi"/>
          <w:lang w:val="en"/>
        </w:rPr>
      </w:pPr>
    </w:p>
    <w:p w14:paraId="6DFAEF45" w14:textId="0D6B1B90" w:rsidR="004278E6" w:rsidRPr="004278E6" w:rsidRDefault="00774E2F" w:rsidP="00774E2F">
      <w:pPr>
        <w:pStyle w:val="Heading2"/>
        <w:numPr>
          <w:ilvl w:val="0"/>
          <w:numId w:val="0"/>
        </w:numPr>
      </w:pPr>
      <w:bookmarkStart w:id="6" w:name="_Toc126683122"/>
      <w:r>
        <w:t>Scope of Pupil Transportation Services Offered</w:t>
      </w:r>
      <w:bookmarkEnd w:id="6"/>
    </w:p>
    <w:p w14:paraId="4DAC491D" w14:textId="3FD5BBA7" w:rsidR="00DD22BF" w:rsidRPr="00DD22BF" w:rsidRDefault="00DD22BF" w:rsidP="0065299B">
      <w:pPr>
        <w:pStyle w:val="NormalWeb"/>
        <w:spacing w:before="0" w:beforeAutospacing="0" w:after="240" w:afterAutospacing="0"/>
        <w:textAlignment w:val="baseline"/>
        <w:rPr>
          <w:color w:val="000000"/>
        </w:rPr>
      </w:pPr>
      <w:r w:rsidRPr="00DD22BF">
        <w:rPr>
          <w:color w:val="000000"/>
        </w:rPr>
        <w:t>Students who attend school outside of their school attendance area or district boundaries may be eligible for transportation services in accordance with district policy. The Superintendent or designee shall design transportation routes and stops within district boundaries that promote student safety, maximum efficiency in the use of buses, and decreased traffic in and around the schools.</w:t>
      </w:r>
      <w:r w:rsidR="000A539D">
        <w:rPr>
          <w:color w:val="000000"/>
        </w:rPr>
        <w:t xml:space="preserve"> </w:t>
      </w:r>
      <w:r w:rsidR="000A539D" w:rsidRPr="00DD22BF">
        <w:rPr>
          <w:color w:val="000000"/>
        </w:rPr>
        <w:t>(AR3541)</w:t>
      </w:r>
    </w:p>
    <w:p w14:paraId="1C9D99C0" w14:textId="19DFE093" w:rsidR="000A539D" w:rsidRPr="0065299B" w:rsidRDefault="000A539D" w:rsidP="000A539D">
      <w:pPr>
        <w:rPr>
          <w:rFonts w:eastAsiaTheme="minorHAnsi"/>
        </w:rPr>
      </w:pPr>
      <w:r w:rsidRPr="0065299B">
        <w:rPr>
          <w:rFonts w:eastAsiaTheme="minorHAnsi"/>
        </w:rPr>
        <w:t xml:space="preserve">The following non-transportation radius distances are established. </w:t>
      </w:r>
      <w:r w:rsidRPr="0065299B">
        <w:rPr>
          <w:rFonts w:eastAsiaTheme="minorHAnsi"/>
          <w:b/>
          <w:bCs/>
          <w:i/>
          <w:iCs/>
        </w:rPr>
        <w:t>Grade TK-</w:t>
      </w:r>
      <w:r w:rsidR="0065299B" w:rsidRPr="0065299B">
        <w:rPr>
          <w:rFonts w:eastAsiaTheme="minorHAnsi"/>
          <w:b/>
          <w:bCs/>
          <w:i/>
          <w:iCs/>
        </w:rPr>
        <w:t>6</w:t>
      </w:r>
      <w:r w:rsidRPr="0065299B">
        <w:rPr>
          <w:rFonts w:eastAsiaTheme="minorHAnsi"/>
          <w:b/>
          <w:bCs/>
          <w:i/>
          <w:iCs/>
        </w:rPr>
        <w:t xml:space="preserve"> students are prioritized with a larger transportable zone than students in subsequent grades. Grade </w:t>
      </w:r>
      <w:r w:rsidR="0065299B" w:rsidRPr="0065299B">
        <w:rPr>
          <w:rFonts w:eastAsiaTheme="minorHAnsi"/>
          <w:b/>
          <w:bCs/>
          <w:i/>
          <w:iCs/>
        </w:rPr>
        <w:t>7-</w:t>
      </w:r>
      <w:r w:rsidRPr="0065299B">
        <w:rPr>
          <w:rFonts w:eastAsiaTheme="minorHAnsi"/>
          <w:b/>
          <w:bCs/>
          <w:i/>
          <w:iCs/>
        </w:rPr>
        <w:t>8 students are prioritized with a larger transportable zone than subsequent grades.</w:t>
      </w:r>
    </w:p>
    <w:p w14:paraId="020BE004" w14:textId="77777777" w:rsidR="000A539D" w:rsidRPr="0065299B" w:rsidRDefault="000A539D" w:rsidP="000A539D">
      <w:pPr>
        <w:pStyle w:val="NormalWeb"/>
        <w:spacing w:before="0" w:beforeAutospacing="0" w:after="0" w:afterAutospacing="0"/>
        <w:textAlignment w:val="baseline"/>
        <w:rPr>
          <w:color w:val="000000"/>
        </w:rPr>
      </w:pPr>
    </w:p>
    <w:p w14:paraId="4E53A452" w14:textId="73A7A903" w:rsidR="00DD22BF" w:rsidRPr="0065299B" w:rsidRDefault="00DD22BF" w:rsidP="000A539D">
      <w:pPr>
        <w:pStyle w:val="NormalWeb"/>
        <w:spacing w:before="0" w:beforeAutospacing="0" w:after="0" w:afterAutospacing="0"/>
        <w:textAlignment w:val="baseline"/>
        <w:rPr>
          <w:color w:val="000000"/>
        </w:rPr>
      </w:pPr>
      <w:r w:rsidRPr="0065299B">
        <w:rPr>
          <w:color w:val="000000"/>
        </w:rPr>
        <w:t>1. For elementary school students:</w:t>
      </w:r>
    </w:p>
    <w:p w14:paraId="4918FA18" w14:textId="083E0E44" w:rsidR="00DD22BF" w:rsidRPr="0065299B" w:rsidRDefault="00DD22BF" w:rsidP="00B72C10">
      <w:pPr>
        <w:pStyle w:val="NormalWeb"/>
        <w:spacing w:before="0" w:beforeAutospacing="0" w:after="0" w:afterAutospacing="0"/>
        <w:ind w:firstLine="720"/>
        <w:textAlignment w:val="baseline"/>
        <w:rPr>
          <w:color w:val="000000"/>
        </w:rPr>
      </w:pPr>
      <w:r w:rsidRPr="0065299B">
        <w:rPr>
          <w:color w:val="000000"/>
        </w:rPr>
        <w:t xml:space="preserve">Grades </w:t>
      </w:r>
      <w:r w:rsidR="00FA7589" w:rsidRPr="0065299B">
        <w:rPr>
          <w:color w:val="000000"/>
        </w:rPr>
        <w:t>T</w:t>
      </w:r>
      <w:r w:rsidRPr="0065299B">
        <w:rPr>
          <w:color w:val="000000"/>
        </w:rPr>
        <w:t>K-</w:t>
      </w:r>
      <w:r w:rsidR="00B72C10" w:rsidRPr="0065299B">
        <w:rPr>
          <w:color w:val="000000"/>
        </w:rPr>
        <w:t>6</w:t>
      </w:r>
      <w:r w:rsidRPr="0065299B">
        <w:rPr>
          <w:color w:val="000000"/>
        </w:rPr>
        <w:t>: three-fourths mile</w:t>
      </w:r>
    </w:p>
    <w:p w14:paraId="5E3F3A5E" w14:textId="77777777" w:rsidR="00DD22BF" w:rsidRPr="0065299B" w:rsidRDefault="00DD22BF" w:rsidP="00DD22BF">
      <w:pPr>
        <w:pStyle w:val="NormalWeb"/>
        <w:spacing w:before="240" w:beforeAutospacing="0" w:after="240" w:afterAutospacing="0"/>
        <w:textAlignment w:val="baseline"/>
        <w:rPr>
          <w:color w:val="000000"/>
        </w:rPr>
      </w:pPr>
      <w:r w:rsidRPr="0065299B">
        <w:rPr>
          <w:color w:val="000000"/>
        </w:rPr>
        <w:t>2. For students attending a three-year junior high school:</w:t>
      </w:r>
    </w:p>
    <w:p w14:paraId="3AAF0536" w14:textId="77777777" w:rsidR="00DD22BF" w:rsidRPr="0065299B" w:rsidRDefault="00DD22BF" w:rsidP="000A539D">
      <w:pPr>
        <w:pStyle w:val="NormalWeb"/>
        <w:spacing w:before="240" w:beforeAutospacing="0" w:after="240" w:afterAutospacing="0"/>
        <w:ind w:firstLine="720"/>
        <w:textAlignment w:val="baseline"/>
        <w:rPr>
          <w:color w:val="000000"/>
        </w:rPr>
      </w:pPr>
      <w:r w:rsidRPr="0065299B">
        <w:rPr>
          <w:color w:val="000000"/>
        </w:rPr>
        <w:t>Grades 7-9: one mile</w:t>
      </w:r>
    </w:p>
    <w:p w14:paraId="6767B305" w14:textId="77777777" w:rsidR="00DD22BF" w:rsidRPr="0065299B" w:rsidRDefault="00DD22BF" w:rsidP="00DD22BF">
      <w:pPr>
        <w:pStyle w:val="NormalWeb"/>
        <w:spacing w:before="240" w:beforeAutospacing="0" w:after="240" w:afterAutospacing="0"/>
        <w:textAlignment w:val="baseline"/>
        <w:rPr>
          <w:color w:val="000000"/>
        </w:rPr>
      </w:pPr>
      <w:r w:rsidRPr="0065299B">
        <w:rPr>
          <w:color w:val="000000"/>
        </w:rPr>
        <w:t>3. For students attending a four-year high school:</w:t>
      </w:r>
    </w:p>
    <w:p w14:paraId="104BAED2" w14:textId="77777777" w:rsidR="00DD22BF" w:rsidRPr="0065299B" w:rsidRDefault="00DD22BF" w:rsidP="000A539D">
      <w:pPr>
        <w:pStyle w:val="NormalWeb"/>
        <w:spacing w:before="240" w:beforeAutospacing="0" w:after="240" w:afterAutospacing="0"/>
        <w:ind w:firstLine="720"/>
        <w:textAlignment w:val="baseline"/>
        <w:rPr>
          <w:color w:val="000000"/>
        </w:rPr>
      </w:pPr>
      <w:r w:rsidRPr="0065299B">
        <w:rPr>
          <w:color w:val="000000"/>
        </w:rPr>
        <w:t>Grades 9-12: two miles</w:t>
      </w:r>
    </w:p>
    <w:p w14:paraId="15C08DF4" w14:textId="325AEF86" w:rsidR="0065299B" w:rsidRPr="0065299B" w:rsidRDefault="0065299B" w:rsidP="00DD22BF">
      <w:pPr>
        <w:pStyle w:val="NormalWeb"/>
        <w:spacing w:before="240" w:beforeAutospacing="0" w:after="240" w:afterAutospacing="0"/>
        <w:textAlignment w:val="baseline"/>
        <w:rPr>
          <w:color w:val="000000"/>
          <w:sz w:val="23"/>
          <w:szCs w:val="23"/>
        </w:rPr>
      </w:pPr>
      <w:r w:rsidRPr="0065299B">
        <w:rPr>
          <w:color w:val="000000"/>
          <w:sz w:val="23"/>
          <w:szCs w:val="23"/>
        </w:rPr>
        <w:t>The Superintendent or designee may authorize transportation below these limits when safety problems or hazards exist. (AR3541)</w:t>
      </w:r>
    </w:p>
    <w:p w14:paraId="65A3C663" w14:textId="3F729066" w:rsidR="0065299B" w:rsidRPr="0065299B" w:rsidRDefault="0065299B" w:rsidP="00DD22BF">
      <w:pPr>
        <w:pStyle w:val="NormalWeb"/>
        <w:spacing w:before="240" w:beforeAutospacing="0" w:after="240" w:afterAutospacing="0"/>
        <w:textAlignment w:val="baseline"/>
        <w:rPr>
          <w:color w:val="000000"/>
          <w:sz w:val="23"/>
          <w:szCs w:val="23"/>
        </w:rPr>
      </w:pPr>
      <w:r w:rsidRPr="0065299B">
        <w:rPr>
          <w:color w:val="000000"/>
          <w:sz w:val="23"/>
          <w:szCs w:val="23"/>
        </w:rPr>
        <w:t>The Superintendent or designee shall communicate in writing to parents/guardians regarding bus routes, schedules, and stops. He/she may also arrange for local media to publish such information. (AR3541)</w:t>
      </w:r>
    </w:p>
    <w:p w14:paraId="4B0A75DA" w14:textId="77777777" w:rsidR="00DD22BF" w:rsidRPr="00DD22BF" w:rsidRDefault="00DD22BF" w:rsidP="00DD22BF">
      <w:pPr>
        <w:pStyle w:val="NormalWeb"/>
        <w:spacing w:before="240" w:beforeAutospacing="0" w:after="240" w:afterAutospacing="0"/>
        <w:textAlignment w:val="baseline"/>
        <w:rPr>
          <w:color w:val="000000"/>
        </w:rPr>
      </w:pPr>
      <w:r w:rsidRPr="00DD22BF">
        <w:rPr>
          <w:color w:val="000000"/>
        </w:rPr>
        <w:t>With the Governing Board's authorization, transportation services may be provided or arranged by the district for:</w:t>
      </w:r>
    </w:p>
    <w:p w14:paraId="6B5815D8" w14:textId="52940D97" w:rsidR="00DD22BF" w:rsidRPr="00DD22BF" w:rsidRDefault="00DD22BF" w:rsidP="00DD22BF">
      <w:pPr>
        <w:pStyle w:val="NormalWeb"/>
        <w:spacing w:before="0" w:beforeAutospacing="0" w:after="0" w:afterAutospacing="0"/>
        <w:textAlignment w:val="baseline"/>
        <w:rPr>
          <w:color w:val="000000"/>
        </w:rPr>
      </w:pPr>
      <w:r w:rsidRPr="00DD22BF">
        <w:rPr>
          <w:color w:val="000000"/>
        </w:rPr>
        <w:t xml:space="preserve">1. Students traveling to and from school during the regular school day </w:t>
      </w:r>
    </w:p>
    <w:p w14:paraId="2C2635F2" w14:textId="77B13A7F" w:rsidR="00DD22BF" w:rsidRPr="00DD22BF" w:rsidRDefault="00DD22BF" w:rsidP="00DD22BF">
      <w:pPr>
        <w:pStyle w:val="NormalWeb"/>
        <w:spacing w:before="0" w:beforeAutospacing="0" w:after="0" w:afterAutospacing="0"/>
        <w:textAlignment w:val="baseline"/>
        <w:rPr>
          <w:color w:val="000000"/>
        </w:rPr>
      </w:pPr>
      <w:r w:rsidRPr="00DD22BF">
        <w:rPr>
          <w:color w:val="000000"/>
        </w:rPr>
        <w:t xml:space="preserve">2. Field trips and excursions </w:t>
      </w:r>
    </w:p>
    <w:p w14:paraId="50F05C6E" w14:textId="3793457A" w:rsidR="00DD22BF" w:rsidRPr="00DD22BF" w:rsidRDefault="00DD22BF" w:rsidP="00DD22BF">
      <w:pPr>
        <w:pStyle w:val="NormalWeb"/>
        <w:spacing w:before="0" w:beforeAutospacing="0" w:after="0" w:afterAutospacing="0"/>
        <w:textAlignment w:val="baseline"/>
        <w:rPr>
          <w:color w:val="000000"/>
        </w:rPr>
      </w:pPr>
      <w:r w:rsidRPr="00DD22BF">
        <w:rPr>
          <w:color w:val="000000"/>
        </w:rPr>
        <w:t xml:space="preserve">3. School activities, expositions or fairs, or other activities determined to be for the benefit of students </w:t>
      </w:r>
    </w:p>
    <w:p w14:paraId="3016C7CC" w14:textId="651E0429" w:rsidR="00DD22BF" w:rsidRPr="00DD22BF" w:rsidRDefault="00DD22BF" w:rsidP="00DD22BF">
      <w:pPr>
        <w:pStyle w:val="NormalWeb"/>
        <w:spacing w:before="0" w:beforeAutospacing="0" w:after="0" w:afterAutospacing="0"/>
        <w:textAlignment w:val="baseline"/>
        <w:rPr>
          <w:color w:val="000000"/>
        </w:rPr>
      </w:pPr>
      <w:r w:rsidRPr="00DD22BF">
        <w:rPr>
          <w:color w:val="000000"/>
        </w:rPr>
        <w:t xml:space="preserve">4. District employees, parents/guardians, and adult volunteers traveling to and from educational activities authorized by the district </w:t>
      </w:r>
    </w:p>
    <w:p w14:paraId="74FB9CCC" w14:textId="4B9273A2" w:rsidR="00DD22BF" w:rsidRPr="00DD22BF" w:rsidRDefault="00DD22BF" w:rsidP="00DD22BF">
      <w:pPr>
        <w:pStyle w:val="NormalWeb"/>
        <w:spacing w:before="0" w:beforeAutospacing="0" w:after="0" w:afterAutospacing="0"/>
        <w:textAlignment w:val="baseline"/>
        <w:rPr>
          <w:color w:val="000000"/>
        </w:rPr>
      </w:pPr>
      <w:r w:rsidRPr="00DD22BF">
        <w:rPr>
          <w:color w:val="000000"/>
        </w:rPr>
        <w:t xml:space="preserve">5. Preschool or nursery school students </w:t>
      </w:r>
    </w:p>
    <w:p w14:paraId="6DD73CE6" w14:textId="42341BB5" w:rsidR="00DD22BF" w:rsidRPr="00DD22BF" w:rsidRDefault="00DD22BF" w:rsidP="00DD22BF">
      <w:pPr>
        <w:pStyle w:val="NormalWeb"/>
        <w:spacing w:before="0" w:beforeAutospacing="0" w:after="0" w:afterAutospacing="0"/>
        <w:textAlignment w:val="baseline"/>
        <w:rPr>
          <w:color w:val="000000"/>
        </w:rPr>
      </w:pPr>
      <w:r w:rsidRPr="00DD22BF">
        <w:rPr>
          <w:color w:val="000000"/>
        </w:rPr>
        <w:t xml:space="preserve">6. Students traveling to full-time occupational classes provided by a regional occupational center or program </w:t>
      </w:r>
    </w:p>
    <w:p w14:paraId="6D541E24" w14:textId="3D17B5FB" w:rsidR="00DD22BF" w:rsidRPr="00DD22BF" w:rsidRDefault="00DD22BF" w:rsidP="00DD22BF">
      <w:pPr>
        <w:pStyle w:val="NormalWeb"/>
        <w:spacing w:before="0" w:beforeAutospacing="0" w:after="0" w:afterAutospacing="0"/>
        <w:textAlignment w:val="baseline"/>
        <w:rPr>
          <w:color w:val="000000"/>
        </w:rPr>
      </w:pPr>
      <w:r w:rsidRPr="00DD22BF">
        <w:rPr>
          <w:color w:val="000000"/>
        </w:rPr>
        <w:t xml:space="preserve">7. Students traveling to and from their places of employment during the summer in connection with a summer employment program for youth </w:t>
      </w:r>
    </w:p>
    <w:p w14:paraId="4F152BA9" w14:textId="086CBF31" w:rsidR="00DD22BF" w:rsidRPr="00DD22BF" w:rsidRDefault="00DD22BF" w:rsidP="00DD22BF">
      <w:pPr>
        <w:pStyle w:val="NormalWeb"/>
        <w:spacing w:before="0" w:beforeAutospacing="0" w:after="0" w:afterAutospacing="0"/>
        <w:textAlignment w:val="baseline"/>
        <w:rPr>
          <w:color w:val="000000"/>
        </w:rPr>
      </w:pPr>
      <w:r w:rsidRPr="00DD22BF">
        <w:rPr>
          <w:color w:val="000000"/>
        </w:rPr>
        <w:t>8. Matriculated or enrolled adults traveling to and from school, or adults for educational purposes other than to and from school</w:t>
      </w:r>
    </w:p>
    <w:p w14:paraId="70C9226A" w14:textId="7E3EF0B1" w:rsidR="00DD22BF" w:rsidRPr="00DD22BF" w:rsidRDefault="00DD22BF" w:rsidP="00DD22BF">
      <w:pPr>
        <w:pStyle w:val="NormalWeb"/>
        <w:spacing w:before="0" w:beforeAutospacing="0" w:after="0" w:afterAutospacing="0"/>
        <w:textAlignment w:val="baseline"/>
        <w:rPr>
          <w:color w:val="000000"/>
        </w:rPr>
      </w:pPr>
      <w:r w:rsidRPr="00DD22BF">
        <w:rPr>
          <w:color w:val="000000"/>
        </w:rPr>
        <w:t xml:space="preserve">9. Private school students, upon the same terms, in the same manner, and on the same routes provided for district students </w:t>
      </w:r>
    </w:p>
    <w:p w14:paraId="6F3A2854" w14:textId="7FCD886E" w:rsidR="00DD22BF" w:rsidRPr="00DD22BF" w:rsidRDefault="00DD22BF" w:rsidP="000A539D">
      <w:pPr>
        <w:pStyle w:val="NormalWeb"/>
        <w:spacing w:before="0" w:beforeAutospacing="0" w:after="0" w:afterAutospacing="0"/>
        <w:textAlignment w:val="baseline"/>
        <w:rPr>
          <w:color w:val="000000"/>
        </w:rPr>
      </w:pPr>
      <w:r w:rsidRPr="00DD22BF">
        <w:rPr>
          <w:color w:val="000000"/>
        </w:rPr>
        <w:t xml:space="preserve">10. </w:t>
      </w:r>
      <w:r w:rsidR="00383DB7" w:rsidRPr="00DD22BF">
        <w:rPr>
          <w:color w:val="000000"/>
        </w:rPr>
        <w:t>Non</w:t>
      </w:r>
      <w:r w:rsidR="00383DB7">
        <w:rPr>
          <w:color w:val="000000"/>
        </w:rPr>
        <w:t>-</w:t>
      </w:r>
      <w:r w:rsidR="00383DB7" w:rsidRPr="00DD22BF">
        <w:rPr>
          <w:color w:val="000000"/>
        </w:rPr>
        <w:t>school</w:t>
      </w:r>
      <w:r w:rsidRPr="00DD22BF">
        <w:rPr>
          <w:color w:val="000000"/>
        </w:rPr>
        <w:t xml:space="preserve"> purposes as allowed by law, such as:</w:t>
      </w:r>
    </w:p>
    <w:p w14:paraId="252A070B" w14:textId="2E951FFC" w:rsidR="00DD22BF" w:rsidRPr="00DD22BF" w:rsidRDefault="00DD22BF" w:rsidP="00DD22BF">
      <w:pPr>
        <w:pStyle w:val="NormalWeb"/>
        <w:spacing w:before="0" w:beforeAutospacing="0" w:after="0" w:afterAutospacing="0"/>
        <w:textAlignment w:val="baseline"/>
        <w:rPr>
          <w:color w:val="000000"/>
        </w:rPr>
      </w:pPr>
      <w:r w:rsidRPr="00DD22BF">
        <w:rPr>
          <w:color w:val="000000"/>
        </w:rPr>
        <w:t xml:space="preserve">a. Community recreation </w:t>
      </w:r>
    </w:p>
    <w:p w14:paraId="585CF375" w14:textId="1AFF6277" w:rsidR="00DD22BF" w:rsidRPr="00DD22BF" w:rsidRDefault="00DD22BF" w:rsidP="00DD22BF">
      <w:pPr>
        <w:pStyle w:val="NormalWeb"/>
        <w:spacing w:before="0" w:beforeAutospacing="0" w:after="0" w:afterAutospacing="0"/>
        <w:textAlignment w:val="baseline"/>
        <w:rPr>
          <w:color w:val="000000"/>
        </w:rPr>
      </w:pPr>
      <w:r w:rsidRPr="00DD22BF">
        <w:rPr>
          <w:color w:val="000000"/>
        </w:rPr>
        <w:t xml:space="preserve">b. Public transportation </w:t>
      </w:r>
    </w:p>
    <w:p w14:paraId="00F4ADC5" w14:textId="527132AA" w:rsidR="00DD22BF" w:rsidRPr="00DD22BF" w:rsidRDefault="00DD22BF" w:rsidP="00DD22BF">
      <w:pPr>
        <w:pStyle w:val="NormalWeb"/>
        <w:spacing w:before="0" w:beforeAutospacing="0" w:after="0" w:afterAutospacing="0"/>
        <w:textAlignment w:val="baseline"/>
        <w:rPr>
          <w:color w:val="000000"/>
        </w:rPr>
      </w:pPr>
      <w:r w:rsidRPr="00DD22BF">
        <w:rPr>
          <w:color w:val="000000"/>
        </w:rPr>
        <w:t xml:space="preserve">c. Transportation of government employees to and from their places of employment </w:t>
      </w:r>
    </w:p>
    <w:p w14:paraId="7944FA46" w14:textId="77777777" w:rsidR="000A539D" w:rsidRDefault="000A539D" w:rsidP="00DD22BF">
      <w:pPr>
        <w:pStyle w:val="NormalWeb"/>
        <w:spacing w:before="0" w:beforeAutospacing="0" w:after="0" w:afterAutospacing="0"/>
        <w:textAlignment w:val="baseline"/>
        <w:rPr>
          <w:color w:val="000000"/>
        </w:rPr>
      </w:pPr>
    </w:p>
    <w:p w14:paraId="77FE6686" w14:textId="46FAA3C8" w:rsidR="00DD22BF" w:rsidRDefault="00DD22BF" w:rsidP="00DD22BF">
      <w:pPr>
        <w:pStyle w:val="NormalWeb"/>
        <w:spacing w:before="0" w:beforeAutospacing="0" w:after="0" w:afterAutospacing="0"/>
        <w:textAlignment w:val="baseline"/>
        <w:rPr>
          <w:color w:val="000000"/>
        </w:rPr>
      </w:pPr>
      <w:r w:rsidRPr="000A539D">
        <w:rPr>
          <w:color w:val="000000"/>
        </w:rPr>
        <w:t>The district shall provide home-to-school transportation and additional transportation services as needed for students with disabilities as specified in their individualized education program or Section 504 plan. (Education Code </w:t>
      </w:r>
      <w:r w:rsidRPr="000A539D">
        <w:rPr>
          <w:color w:val="000000"/>
          <w:bdr w:val="none" w:sz="0" w:space="0" w:color="auto" w:frame="1"/>
        </w:rPr>
        <w:t>41850</w:t>
      </w:r>
      <w:r w:rsidRPr="000A539D">
        <w:rPr>
          <w:color w:val="000000"/>
        </w:rPr>
        <w:t>; 20 USC </w:t>
      </w:r>
      <w:r w:rsidRPr="000A539D">
        <w:rPr>
          <w:color w:val="000000"/>
          <w:bdr w:val="none" w:sz="0" w:space="0" w:color="auto" w:frame="1"/>
        </w:rPr>
        <w:t>1400</w:t>
      </w:r>
      <w:r w:rsidRPr="000A539D">
        <w:rPr>
          <w:color w:val="000000"/>
        </w:rPr>
        <w:t>-</w:t>
      </w:r>
      <w:r w:rsidRPr="000A539D">
        <w:rPr>
          <w:color w:val="000000"/>
          <w:bdr w:val="none" w:sz="0" w:space="0" w:color="auto" w:frame="1"/>
        </w:rPr>
        <w:t>1482</w:t>
      </w:r>
      <w:r w:rsidRPr="000A539D">
        <w:rPr>
          <w:color w:val="000000"/>
        </w:rPr>
        <w:t>; 34 CFR </w:t>
      </w:r>
      <w:r w:rsidRPr="000A539D">
        <w:rPr>
          <w:color w:val="000000"/>
          <w:bdr w:val="none" w:sz="0" w:space="0" w:color="auto" w:frame="1"/>
        </w:rPr>
        <w:t>104.4</w:t>
      </w:r>
      <w:r w:rsidRPr="000A539D">
        <w:rPr>
          <w:color w:val="000000"/>
        </w:rPr>
        <w:t>, </w:t>
      </w:r>
      <w:r w:rsidRPr="000A539D">
        <w:rPr>
          <w:color w:val="000000"/>
          <w:bdr w:val="none" w:sz="0" w:space="0" w:color="auto" w:frame="1"/>
        </w:rPr>
        <w:t>300.17</w:t>
      </w:r>
      <w:r w:rsidRPr="000A539D">
        <w:rPr>
          <w:color w:val="000000"/>
        </w:rPr>
        <w:t>, </w:t>
      </w:r>
      <w:r w:rsidRPr="000A539D">
        <w:rPr>
          <w:color w:val="000000"/>
          <w:bdr w:val="none" w:sz="0" w:space="0" w:color="auto" w:frame="1"/>
        </w:rPr>
        <w:t>300.34</w:t>
      </w:r>
      <w:r w:rsidRPr="000A539D">
        <w:rPr>
          <w:color w:val="000000"/>
        </w:rPr>
        <w:t>)</w:t>
      </w:r>
    </w:p>
    <w:p w14:paraId="1869FD0F" w14:textId="77777777" w:rsidR="0065299B" w:rsidRPr="000A539D" w:rsidRDefault="0065299B" w:rsidP="00DD22BF">
      <w:pPr>
        <w:pStyle w:val="NormalWeb"/>
        <w:spacing w:before="0" w:beforeAutospacing="0" w:after="0" w:afterAutospacing="0"/>
        <w:textAlignment w:val="baseline"/>
        <w:rPr>
          <w:color w:val="000000"/>
        </w:rPr>
      </w:pPr>
    </w:p>
    <w:p w14:paraId="4F1D9418" w14:textId="59158E3E" w:rsidR="000A539D" w:rsidRPr="0065299B" w:rsidRDefault="0065299B" w:rsidP="0065299B">
      <w:pPr>
        <w:rPr>
          <w:b/>
          <w:bCs/>
          <w:i/>
          <w:iCs/>
          <w:color w:val="4E738A" w:themeColor="accent1"/>
          <w:lang w:val="en"/>
        </w:rPr>
      </w:pPr>
      <w:r w:rsidRPr="004D1740">
        <w:rPr>
          <w:rStyle w:val="Leadin-color-1"/>
          <w:lang w:val="en"/>
        </w:rPr>
        <w:t>Unduplicated Pupils</w:t>
      </w:r>
    </w:p>
    <w:p w14:paraId="1401547E" w14:textId="7A37BA7F" w:rsidR="00DD22BF" w:rsidRPr="000A539D" w:rsidRDefault="00DD22BF" w:rsidP="000A539D">
      <w:pPr>
        <w:pStyle w:val="NormalWeb"/>
        <w:spacing w:before="0" w:beforeAutospacing="0" w:after="0" w:afterAutospacing="0"/>
        <w:textAlignment w:val="baseline"/>
        <w:rPr>
          <w:color w:val="000000"/>
        </w:rPr>
      </w:pPr>
      <w:r w:rsidRPr="000A539D">
        <w:rPr>
          <w:color w:val="000000"/>
        </w:rPr>
        <w:t xml:space="preserve">The Superintendent or designee shall provide transportation to homeless students in accordance with law, Board policy, and administrative regulation. When the student resides outside of district boundaries, the Superintendent or designee shall consult with the superintendent of the district of residence to apportion the responsibility and costs of transportation. </w:t>
      </w:r>
      <w:r w:rsidR="000A539D">
        <w:rPr>
          <w:color w:val="000000"/>
        </w:rPr>
        <w:t xml:space="preserve"> </w:t>
      </w:r>
      <w:r w:rsidRPr="000A539D">
        <w:rPr>
          <w:color w:val="000000"/>
        </w:rPr>
        <w:t xml:space="preserve">The Superintendent or designee shall collaborate with the local child welfare agency to determine the provision, arrangement, and funding of transportation to enable foster youth to attend their school of origin when it is in the student's best interest to do so. </w:t>
      </w:r>
      <w:r w:rsidR="000A539D" w:rsidRPr="00DD22BF">
        <w:rPr>
          <w:color w:val="000000"/>
        </w:rPr>
        <w:t>(AR3541)</w:t>
      </w:r>
    </w:p>
    <w:p w14:paraId="6D88BB67" w14:textId="77777777" w:rsidR="0074038A" w:rsidRDefault="0074038A" w:rsidP="004D1740">
      <w:pPr>
        <w:rPr>
          <w:rFonts w:eastAsiaTheme="minorHAnsi"/>
          <w:lang w:val="en"/>
        </w:rPr>
      </w:pPr>
      <w:bookmarkStart w:id="7" w:name="_6iksxpnq8ga5" w:colFirst="0" w:colLast="0"/>
      <w:bookmarkEnd w:id="7"/>
    </w:p>
    <w:p w14:paraId="344E5522" w14:textId="21988EA2" w:rsidR="003C2BB0" w:rsidRPr="003C2BB0" w:rsidRDefault="0074038A" w:rsidP="0074038A">
      <w:pPr>
        <w:pStyle w:val="Heading2"/>
        <w:numPr>
          <w:ilvl w:val="0"/>
          <w:numId w:val="0"/>
        </w:numPr>
        <w:rPr>
          <w:lang w:val="en"/>
        </w:rPr>
      </w:pPr>
      <w:bookmarkStart w:id="8" w:name="_Toc126683123"/>
      <w:r w:rsidRPr="00766D42">
        <w:rPr>
          <w:lang w:val="en"/>
        </w:rPr>
        <w:t>Transportation Eligibility Exceptions</w:t>
      </w:r>
      <w:bookmarkEnd w:id="8"/>
    </w:p>
    <w:p w14:paraId="3C24D0CB" w14:textId="77777777" w:rsidR="003C2BB0" w:rsidRPr="003C2BB0" w:rsidRDefault="003C2BB0" w:rsidP="003C2BB0">
      <w:pPr>
        <w:rPr>
          <w:rFonts w:eastAsiaTheme="minorHAnsi"/>
          <w:lang w:val="en"/>
        </w:rPr>
      </w:pPr>
      <w:r w:rsidRPr="003C2BB0">
        <w:rPr>
          <w:rFonts w:eastAsiaTheme="minorHAnsi"/>
          <w:lang w:val="en"/>
        </w:rPr>
        <w:t>Students in the following categories shall be eligible for transportation services without regard to boundary limits:</w:t>
      </w:r>
    </w:p>
    <w:p w14:paraId="088C18D8" w14:textId="06D70D5D" w:rsidR="00566498" w:rsidRDefault="003C2BB0" w:rsidP="003C2BB0">
      <w:pPr>
        <w:pStyle w:val="Bullet-1"/>
        <w:rPr>
          <w:rFonts w:eastAsiaTheme="minorHAnsi"/>
          <w:lang w:val="en"/>
        </w:rPr>
      </w:pPr>
      <w:r w:rsidRPr="003C2BB0">
        <w:rPr>
          <w:rFonts w:eastAsiaTheme="minorHAnsi"/>
          <w:lang w:val="en"/>
        </w:rPr>
        <w:t>Students attending schools or classes for students with disabilities. Provision shall be made for handicapped students who have special transportation needs. Such students shall be transported in the same equipment with regular students if possible.</w:t>
      </w:r>
    </w:p>
    <w:p w14:paraId="03286D33" w14:textId="77777777" w:rsidR="00E94ED0" w:rsidRPr="00E94ED0" w:rsidRDefault="00E94ED0" w:rsidP="00E94ED0">
      <w:pPr>
        <w:pStyle w:val="Bullet-1"/>
        <w:numPr>
          <w:ilvl w:val="0"/>
          <w:numId w:val="0"/>
        </w:numPr>
        <w:ind w:left="648" w:hanging="288"/>
        <w:rPr>
          <w:rFonts w:eastAsiaTheme="minorHAnsi"/>
          <w:lang w:val="en"/>
        </w:rPr>
      </w:pPr>
    </w:p>
    <w:p w14:paraId="63DD009B" w14:textId="769868CF" w:rsidR="00E94ED0" w:rsidRDefault="00E94ED0" w:rsidP="00E94ED0">
      <w:pPr>
        <w:pStyle w:val="Bullet-1"/>
        <w:numPr>
          <w:ilvl w:val="0"/>
          <w:numId w:val="0"/>
        </w:numPr>
        <w:rPr>
          <w:rFonts w:eastAsiaTheme="minorHAnsi"/>
          <w:lang w:val="en"/>
        </w:rPr>
      </w:pPr>
      <w:r w:rsidRPr="00E94ED0">
        <w:rPr>
          <w:rFonts w:eastAsiaTheme="minorHAnsi"/>
          <w:lang w:val="en"/>
        </w:rPr>
        <w:t>The Superintendent or designee shall communicate in writing to parents/guardians regarding bus routes, schedules, and stops. He/she may also arrange for local media to publish such information. (AR3541)</w:t>
      </w:r>
    </w:p>
    <w:p w14:paraId="4FF9BBB8" w14:textId="54AE745F" w:rsidR="00E94ED0" w:rsidRPr="00E94ED0" w:rsidRDefault="00E94ED0" w:rsidP="00E94ED0">
      <w:pPr>
        <w:pStyle w:val="Bullet-1"/>
        <w:numPr>
          <w:ilvl w:val="0"/>
          <w:numId w:val="0"/>
        </w:numPr>
        <w:rPr>
          <w:rFonts w:eastAsiaTheme="minorHAnsi"/>
          <w:lang w:val="en"/>
        </w:rPr>
      </w:pPr>
      <w:r w:rsidRPr="00E94ED0">
        <w:rPr>
          <w:color w:val="000000"/>
          <w:sz w:val="23"/>
          <w:szCs w:val="23"/>
        </w:rPr>
        <w:t>Students who attend school outside of their school attendance area or district boundaries may be eligible for transportation services in accordance with district policy.</w:t>
      </w:r>
      <w:r>
        <w:rPr>
          <w:color w:val="000000"/>
          <w:sz w:val="23"/>
          <w:szCs w:val="23"/>
        </w:rPr>
        <w:t xml:space="preserve"> (BP 3541)</w:t>
      </w:r>
    </w:p>
    <w:p w14:paraId="63B84BB1" w14:textId="31A6420E" w:rsidR="007536B0" w:rsidRPr="007536B0" w:rsidRDefault="009D61AD" w:rsidP="007536B0">
      <w:pPr>
        <w:pStyle w:val="Heading2"/>
        <w:numPr>
          <w:ilvl w:val="0"/>
          <w:numId w:val="0"/>
        </w:numPr>
        <w:rPr>
          <w:lang w:val="en"/>
        </w:rPr>
      </w:pPr>
      <w:bookmarkStart w:id="9" w:name="_Toc126683124"/>
      <w:r w:rsidRPr="00FB0FC1">
        <w:rPr>
          <w:lang w:val="en"/>
        </w:rPr>
        <w:t>Non-Mandated Transportation Services</w:t>
      </w:r>
      <w:bookmarkEnd w:id="9"/>
    </w:p>
    <w:p w14:paraId="303CBC5D" w14:textId="77777777" w:rsidR="007536B0" w:rsidRPr="007536B0" w:rsidRDefault="007536B0" w:rsidP="00DA3AFB">
      <w:pPr>
        <w:rPr>
          <w:rStyle w:val="Leadin-color-1"/>
          <w:lang w:val="en"/>
        </w:rPr>
      </w:pPr>
      <w:bookmarkStart w:id="10" w:name="_1vmhqvq1xgv" w:colFirst="0" w:colLast="0"/>
      <w:bookmarkEnd w:id="10"/>
      <w:r w:rsidRPr="007536B0">
        <w:rPr>
          <w:rStyle w:val="Leadin-color-1"/>
          <w:lang w:val="en"/>
        </w:rPr>
        <w:t>Transportation Fees</w:t>
      </w:r>
    </w:p>
    <w:p w14:paraId="6200B588" w14:textId="4170C821" w:rsidR="00D044F0" w:rsidRDefault="00D044F0" w:rsidP="007536B0">
      <w:pPr>
        <w:rPr>
          <w:color w:val="000000"/>
          <w:sz w:val="23"/>
          <w:szCs w:val="23"/>
        </w:rPr>
      </w:pPr>
      <w:r w:rsidRPr="00D044F0">
        <w:rPr>
          <w:color w:val="000000"/>
          <w:sz w:val="23"/>
          <w:szCs w:val="23"/>
        </w:rPr>
        <w:t>The Governing Board desires to provide for the safe and efficient transportation of students to and from school as necessary to ensure student access to the educational program, promote regular attendance, and reduce tardiness. In determining the extent to which the district will provide transportation services, the Board shall weigh student and community needs against the cost of providing such services.</w:t>
      </w:r>
      <w:r>
        <w:rPr>
          <w:color w:val="000000"/>
          <w:sz w:val="23"/>
          <w:szCs w:val="23"/>
        </w:rPr>
        <w:t xml:space="preserve"> (BP 3540)</w:t>
      </w:r>
    </w:p>
    <w:p w14:paraId="1EBA7DB8" w14:textId="2153D9C5" w:rsidR="00D044F0" w:rsidRDefault="00D044F0" w:rsidP="007536B0">
      <w:pPr>
        <w:rPr>
          <w:color w:val="000000"/>
          <w:sz w:val="23"/>
          <w:szCs w:val="23"/>
        </w:rPr>
      </w:pPr>
      <w:r w:rsidRPr="00D044F0">
        <w:rPr>
          <w:color w:val="000000"/>
          <w:sz w:val="23"/>
          <w:szCs w:val="23"/>
        </w:rPr>
        <w:t>The Superintendent or designee shall recommend to the Board economical, environmentally sustainable, and appropriate means of providing transportation services.</w:t>
      </w:r>
      <w:r>
        <w:rPr>
          <w:color w:val="000000"/>
          <w:sz w:val="23"/>
          <w:szCs w:val="23"/>
        </w:rPr>
        <w:t xml:space="preserve"> (BP 3540)</w:t>
      </w:r>
    </w:p>
    <w:p w14:paraId="2ACDA402" w14:textId="3BB0F672" w:rsidR="00D044F0" w:rsidRDefault="00D044F0" w:rsidP="00D044F0">
      <w:pPr>
        <w:pStyle w:val="NormalWeb"/>
        <w:spacing w:before="0" w:beforeAutospacing="0" w:after="0" w:afterAutospacing="0"/>
        <w:textAlignment w:val="baseline"/>
        <w:rPr>
          <w:color w:val="000000"/>
          <w:sz w:val="23"/>
          <w:szCs w:val="23"/>
        </w:rPr>
      </w:pPr>
      <w:r w:rsidRPr="00D044F0">
        <w:rPr>
          <w:color w:val="000000"/>
          <w:sz w:val="23"/>
          <w:szCs w:val="23"/>
        </w:rPr>
        <w:t>The Board may purchase, rent, or lease vehicles; contract with a common carrier or municipally owned transit system; contract with responsible private parties including the parent/guardian of the student being transported; and/or contract with the County Superintendent of Schools. (Education Code </w:t>
      </w:r>
      <w:r w:rsidRPr="00D044F0">
        <w:rPr>
          <w:color w:val="000000"/>
          <w:sz w:val="23"/>
          <w:szCs w:val="23"/>
          <w:bdr w:val="none" w:sz="0" w:space="0" w:color="auto" w:frame="1"/>
        </w:rPr>
        <w:t>35330</w:t>
      </w:r>
      <w:r w:rsidRPr="00D044F0">
        <w:rPr>
          <w:color w:val="000000"/>
          <w:sz w:val="23"/>
          <w:szCs w:val="23"/>
        </w:rPr>
        <w:t>, </w:t>
      </w:r>
      <w:r w:rsidRPr="00D044F0">
        <w:rPr>
          <w:color w:val="000000"/>
          <w:sz w:val="23"/>
          <w:szCs w:val="23"/>
          <w:bdr w:val="none" w:sz="0" w:space="0" w:color="auto" w:frame="1"/>
        </w:rPr>
        <w:t>39800</w:t>
      </w:r>
      <w:r w:rsidRPr="00D044F0">
        <w:rPr>
          <w:color w:val="000000"/>
          <w:sz w:val="23"/>
          <w:szCs w:val="23"/>
        </w:rPr>
        <w:t>, </w:t>
      </w:r>
      <w:r w:rsidRPr="00D044F0">
        <w:rPr>
          <w:color w:val="000000"/>
          <w:sz w:val="23"/>
          <w:szCs w:val="23"/>
          <w:bdr w:val="none" w:sz="0" w:space="0" w:color="auto" w:frame="1"/>
        </w:rPr>
        <w:t>39801</w:t>
      </w:r>
      <w:r w:rsidRPr="00D044F0">
        <w:rPr>
          <w:color w:val="000000"/>
          <w:sz w:val="23"/>
          <w:szCs w:val="23"/>
        </w:rPr>
        <w:t>)</w:t>
      </w:r>
      <w:r>
        <w:rPr>
          <w:color w:val="000000"/>
          <w:sz w:val="23"/>
          <w:szCs w:val="23"/>
        </w:rPr>
        <w:t xml:space="preserve"> (BP 3540)</w:t>
      </w:r>
    </w:p>
    <w:p w14:paraId="06BFCF87" w14:textId="77777777" w:rsidR="00D044F0" w:rsidRPr="00D044F0" w:rsidRDefault="00D044F0" w:rsidP="00D044F0">
      <w:pPr>
        <w:pStyle w:val="NormalWeb"/>
        <w:spacing w:before="0" w:beforeAutospacing="0" w:after="0" w:afterAutospacing="0"/>
        <w:textAlignment w:val="baseline"/>
        <w:rPr>
          <w:color w:val="000000"/>
          <w:sz w:val="23"/>
          <w:szCs w:val="23"/>
        </w:rPr>
      </w:pPr>
    </w:p>
    <w:p w14:paraId="744FE502" w14:textId="1A09DB34" w:rsidR="00D044F0" w:rsidRDefault="00D044F0" w:rsidP="00D044F0">
      <w:pPr>
        <w:pStyle w:val="NormalWeb"/>
        <w:spacing w:before="0" w:beforeAutospacing="0" w:after="0" w:afterAutospacing="0"/>
        <w:textAlignment w:val="baseline"/>
        <w:rPr>
          <w:color w:val="000000"/>
          <w:sz w:val="23"/>
          <w:szCs w:val="23"/>
        </w:rPr>
      </w:pPr>
      <w:r w:rsidRPr="00D044F0">
        <w:rPr>
          <w:color w:val="000000"/>
          <w:sz w:val="23"/>
          <w:szCs w:val="23"/>
        </w:rPr>
        <w:t>In contracting for transportation services, the district shall comply with all applicable laws related to bids and contracts. (Education Code </w:t>
      </w:r>
      <w:r w:rsidRPr="00D044F0">
        <w:rPr>
          <w:color w:val="000000"/>
          <w:sz w:val="23"/>
          <w:szCs w:val="23"/>
          <w:bdr w:val="none" w:sz="0" w:space="0" w:color="auto" w:frame="1"/>
        </w:rPr>
        <w:t>39802</w:t>
      </w:r>
      <w:r w:rsidRPr="00D044F0">
        <w:rPr>
          <w:color w:val="000000"/>
          <w:sz w:val="23"/>
          <w:szCs w:val="23"/>
        </w:rPr>
        <w:t>-</w:t>
      </w:r>
      <w:r w:rsidRPr="00D044F0">
        <w:rPr>
          <w:color w:val="000000"/>
          <w:sz w:val="23"/>
          <w:szCs w:val="23"/>
          <w:bdr w:val="none" w:sz="0" w:space="0" w:color="auto" w:frame="1"/>
        </w:rPr>
        <w:t>39803</w:t>
      </w:r>
      <w:r w:rsidRPr="00D044F0">
        <w:rPr>
          <w:color w:val="000000"/>
          <w:sz w:val="23"/>
          <w:szCs w:val="23"/>
        </w:rPr>
        <w:t>)</w:t>
      </w:r>
      <w:r>
        <w:rPr>
          <w:color w:val="000000"/>
          <w:sz w:val="23"/>
          <w:szCs w:val="23"/>
        </w:rPr>
        <w:t xml:space="preserve"> (BP 3540)</w:t>
      </w:r>
    </w:p>
    <w:p w14:paraId="072B1743" w14:textId="77777777" w:rsidR="00D044F0" w:rsidRPr="00D044F0" w:rsidRDefault="00D044F0" w:rsidP="00D044F0">
      <w:pPr>
        <w:pStyle w:val="NormalWeb"/>
        <w:spacing w:before="0" w:beforeAutospacing="0" w:after="0" w:afterAutospacing="0"/>
        <w:textAlignment w:val="baseline"/>
        <w:rPr>
          <w:color w:val="000000"/>
          <w:sz w:val="23"/>
          <w:szCs w:val="23"/>
        </w:rPr>
      </w:pPr>
    </w:p>
    <w:p w14:paraId="11861969" w14:textId="024ABFF0" w:rsidR="00D044F0" w:rsidRPr="00D044F0" w:rsidRDefault="00D044F0" w:rsidP="007536B0">
      <w:pPr>
        <w:rPr>
          <w:rFonts w:eastAsiaTheme="minorHAnsi"/>
          <w:lang w:val="en"/>
        </w:rPr>
      </w:pPr>
      <w:r w:rsidRPr="00D044F0">
        <w:rPr>
          <w:color w:val="000000"/>
          <w:sz w:val="23"/>
          <w:szCs w:val="23"/>
        </w:rPr>
        <w:t>When transportation is not specifically required by the IEP or Section 504 plan of a student with disabilities, the student shall be subject to the rules and policies regarding regular transportation offerings within the district. (BP 3541.2)</w:t>
      </w:r>
    </w:p>
    <w:p w14:paraId="33E6C75F" w14:textId="3E509ADA" w:rsidR="007536B0" w:rsidRPr="007536B0" w:rsidRDefault="007536B0" w:rsidP="00DA3AFB">
      <w:pPr>
        <w:rPr>
          <w:rStyle w:val="Leadin-color-1"/>
          <w:lang w:val="en"/>
        </w:rPr>
      </w:pPr>
      <w:r w:rsidRPr="007536B0">
        <w:rPr>
          <w:rStyle w:val="Leadin-color-1"/>
          <w:lang w:val="en"/>
        </w:rPr>
        <w:t>Low Income Eligibility</w:t>
      </w:r>
      <w:bookmarkStart w:id="11" w:name="_a0dvmwrbyo3y" w:colFirst="0" w:colLast="0"/>
      <w:bookmarkEnd w:id="11"/>
      <w:r w:rsidR="00FB0FC1">
        <w:rPr>
          <w:rStyle w:val="Leadin-color-1"/>
          <w:lang w:val="en"/>
        </w:rPr>
        <w:t xml:space="preserve"> &amp; </w:t>
      </w:r>
      <w:r w:rsidRPr="007536B0">
        <w:rPr>
          <w:rStyle w:val="Leadin-color-1"/>
          <w:lang w:val="en"/>
        </w:rPr>
        <w:t xml:space="preserve">Unduplicated Pupils </w:t>
      </w:r>
    </w:p>
    <w:p w14:paraId="4BAC1903" w14:textId="48B5D9CC" w:rsidR="00FB0FC1" w:rsidRDefault="00FB0FC1" w:rsidP="007536B0">
      <w:pPr>
        <w:rPr>
          <w:color w:val="000000"/>
          <w:sz w:val="23"/>
          <w:szCs w:val="23"/>
        </w:rPr>
      </w:pPr>
      <w:r w:rsidRPr="00FB0FC1">
        <w:rPr>
          <w:color w:val="000000"/>
          <w:sz w:val="23"/>
          <w:szCs w:val="23"/>
        </w:rPr>
        <w:t>Transportation services specified in a student's IEP or Section 504 plan shall be provided at no cost to the student or his/her parent/guardian.</w:t>
      </w:r>
      <w:r>
        <w:rPr>
          <w:color w:val="000000"/>
          <w:sz w:val="23"/>
          <w:szCs w:val="23"/>
        </w:rPr>
        <w:t xml:space="preserve"> (BP 3541.2) </w:t>
      </w:r>
    </w:p>
    <w:p w14:paraId="32994DF6" w14:textId="3C494934" w:rsidR="00FB0FC1" w:rsidRPr="00D044F0" w:rsidRDefault="00FB0FC1" w:rsidP="007536B0">
      <w:pPr>
        <w:rPr>
          <w:color w:val="000000"/>
          <w:sz w:val="23"/>
          <w:szCs w:val="23"/>
        </w:rPr>
      </w:pPr>
      <w:r w:rsidRPr="00FB0FC1">
        <w:rPr>
          <w:color w:val="000000"/>
          <w:sz w:val="23"/>
          <w:szCs w:val="23"/>
        </w:rPr>
        <w:t>The transportation fee shall be waived for students with demonstrated financial need in accordance with Education Code </w:t>
      </w:r>
      <w:r w:rsidRPr="00FB0FC1">
        <w:rPr>
          <w:color w:val="000000"/>
          <w:sz w:val="23"/>
          <w:szCs w:val="23"/>
          <w:bdr w:val="none" w:sz="0" w:space="0" w:color="auto" w:frame="1"/>
        </w:rPr>
        <w:t>39807.5</w:t>
      </w:r>
      <w:r w:rsidRPr="00FB0FC1">
        <w:rPr>
          <w:color w:val="000000"/>
          <w:sz w:val="23"/>
          <w:szCs w:val="23"/>
        </w:rPr>
        <w:t>. Eligibility for free transportation based on financial need shall be determined in accordance with the income eligibility scales used for the free and reduced-price lunch program.</w:t>
      </w:r>
      <w:r>
        <w:rPr>
          <w:color w:val="000000"/>
          <w:sz w:val="23"/>
          <w:szCs w:val="23"/>
        </w:rPr>
        <w:t xml:space="preserve"> (BP 3250)</w:t>
      </w:r>
    </w:p>
    <w:p w14:paraId="109B01AC" w14:textId="178B0784" w:rsidR="007536B0" w:rsidRPr="000868DC" w:rsidRDefault="004D3F9F" w:rsidP="007536B0">
      <w:pPr>
        <w:rPr>
          <w:rFonts w:eastAsiaTheme="minorHAnsi"/>
          <w:b/>
          <w:bCs/>
          <w:i/>
          <w:iCs/>
          <w:lang w:val="en"/>
        </w:rPr>
      </w:pPr>
      <w:r>
        <w:rPr>
          <w:rFonts w:eastAsiaTheme="minorHAnsi"/>
          <w:b/>
          <w:bCs/>
          <w:i/>
          <w:iCs/>
          <w:lang w:val="en"/>
        </w:rPr>
        <w:t>All</w:t>
      </w:r>
      <w:r w:rsidR="007536B0" w:rsidRPr="007536B0">
        <w:rPr>
          <w:rFonts w:eastAsiaTheme="minorHAnsi"/>
          <w:b/>
          <w:bCs/>
          <w:i/>
          <w:iCs/>
          <w:lang w:val="en"/>
        </w:rPr>
        <w:t xml:space="preserve"> pupils, residing within transportation eligible zones described in the scope of services</w:t>
      </w:r>
      <w:r>
        <w:rPr>
          <w:rFonts w:eastAsiaTheme="minorHAnsi"/>
          <w:b/>
          <w:bCs/>
          <w:i/>
          <w:iCs/>
          <w:lang w:val="en"/>
        </w:rPr>
        <w:t xml:space="preserve"> will receive transportation services at no cost. </w:t>
      </w:r>
    </w:p>
    <w:p w14:paraId="0623A481" w14:textId="77777777" w:rsidR="009D61AD" w:rsidRPr="007536B0" w:rsidRDefault="009D61AD" w:rsidP="007536B0">
      <w:pPr>
        <w:rPr>
          <w:rFonts w:eastAsiaTheme="minorHAnsi"/>
          <w:i/>
          <w:iCs/>
          <w:lang w:val="en"/>
        </w:rPr>
      </w:pPr>
    </w:p>
    <w:p w14:paraId="0B42D583" w14:textId="1FF09038" w:rsidR="009D61AD" w:rsidRPr="009D61AD" w:rsidRDefault="009D61AD" w:rsidP="009D61AD">
      <w:pPr>
        <w:pStyle w:val="Heading2"/>
        <w:numPr>
          <w:ilvl w:val="0"/>
          <w:numId w:val="0"/>
        </w:numPr>
        <w:rPr>
          <w:lang w:val="en"/>
        </w:rPr>
      </w:pPr>
      <w:bookmarkStart w:id="12" w:name="_Toc126683125"/>
      <w:r w:rsidRPr="00566498">
        <w:rPr>
          <w:lang w:val="en"/>
        </w:rPr>
        <w:t>Mandated Transportation Services</w:t>
      </w:r>
      <w:bookmarkEnd w:id="12"/>
      <w:r w:rsidRPr="009D61AD">
        <w:rPr>
          <w:lang w:val="en"/>
        </w:rPr>
        <w:t xml:space="preserve"> </w:t>
      </w:r>
    </w:p>
    <w:p w14:paraId="1E05BDC9" w14:textId="01A1D08B" w:rsidR="009D61AD" w:rsidRDefault="009D61AD" w:rsidP="00566498">
      <w:pPr>
        <w:rPr>
          <w:rStyle w:val="Leadin-color-1"/>
          <w:lang w:val="en"/>
        </w:rPr>
      </w:pPr>
      <w:bookmarkStart w:id="13" w:name="_ad41dsn60yxh" w:colFirst="0" w:colLast="0"/>
      <w:bookmarkEnd w:id="13"/>
      <w:r w:rsidRPr="009D61AD">
        <w:rPr>
          <w:rStyle w:val="Leadin-color-1"/>
          <w:lang w:val="en"/>
        </w:rPr>
        <w:t>Transportation for Students with Disabilities</w:t>
      </w:r>
    </w:p>
    <w:p w14:paraId="697ACF41" w14:textId="0EC3A439" w:rsidR="00566498" w:rsidRPr="00566498" w:rsidRDefault="00566498" w:rsidP="00566498">
      <w:pPr>
        <w:pStyle w:val="NormalWeb"/>
        <w:spacing w:before="0" w:beforeAutospacing="0" w:after="240" w:afterAutospacing="0"/>
        <w:textAlignment w:val="baseline"/>
        <w:rPr>
          <w:color w:val="000000"/>
          <w:sz w:val="23"/>
          <w:szCs w:val="23"/>
        </w:rPr>
      </w:pPr>
      <w:r w:rsidRPr="00566498">
        <w:rPr>
          <w:color w:val="000000"/>
          <w:sz w:val="23"/>
          <w:szCs w:val="23"/>
        </w:rPr>
        <w:t>The Governing Board desires to meet the transportation needs of students with disabilities to enable them to benefit from special education and related services. The district shall provide appropriate transportation services for a student with disabilities when the district is the student's district of residence and the transportation services are required by his/her individualized education program (IEP) or Section 504 accommodation plan.</w:t>
      </w:r>
      <w:r>
        <w:rPr>
          <w:color w:val="000000"/>
          <w:sz w:val="23"/>
          <w:szCs w:val="23"/>
        </w:rPr>
        <w:t xml:space="preserve"> (BP 3541.2)</w:t>
      </w:r>
    </w:p>
    <w:p w14:paraId="5F3F8E25" w14:textId="449477C5" w:rsidR="00566498" w:rsidRPr="00566498" w:rsidRDefault="00566498" w:rsidP="00566498">
      <w:pPr>
        <w:pStyle w:val="NormalWeb"/>
        <w:spacing w:before="240" w:beforeAutospacing="0" w:after="240" w:afterAutospacing="0"/>
        <w:textAlignment w:val="baseline"/>
        <w:rPr>
          <w:color w:val="000000"/>
          <w:sz w:val="23"/>
          <w:szCs w:val="23"/>
        </w:rPr>
      </w:pPr>
      <w:r w:rsidRPr="00566498">
        <w:rPr>
          <w:color w:val="000000"/>
          <w:sz w:val="23"/>
          <w:szCs w:val="23"/>
        </w:rPr>
        <w:t>The specific needs of the student shall be the primary consideration when an IEP team is determining the student's transportation needs. Considerations may include, but are not limited to, the student's health needs, travel distances, physical accessibility and safety of streets and sidewalks, accessibility of public transportation systems, midday or other transportation needs, extended-year services, and, as necessary, implementation of a behavioral intervention plan.</w:t>
      </w:r>
      <w:r>
        <w:rPr>
          <w:color w:val="000000"/>
          <w:sz w:val="23"/>
          <w:szCs w:val="23"/>
        </w:rPr>
        <w:t xml:space="preserve"> (BP 3541.2)</w:t>
      </w:r>
    </w:p>
    <w:p w14:paraId="243D1BA7" w14:textId="0007C036" w:rsidR="00566498" w:rsidRPr="00566498" w:rsidRDefault="00566498" w:rsidP="00566498">
      <w:pPr>
        <w:pStyle w:val="NormalWeb"/>
        <w:spacing w:before="240" w:beforeAutospacing="0" w:after="240" w:afterAutospacing="0"/>
        <w:textAlignment w:val="baseline"/>
        <w:rPr>
          <w:color w:val="000000"/>
          <w:sz w:val="23"/>
          <w:szCs w:val="23"/>
        </w:rPr>
      </w:pPr>
      <w:r w:rsidRPr="00566498">
        <w:rPr>
          <w:color w:val="000000"/>
          <w:sz w:val="23"/>
          <w:szCs w:val="23"/>
        </w:rPr>
        <w:t>The Superintendent or designee shall provide IEP teams with information about district transportation services in order to assist them in making decisions as to the mode, schedule, and location of transportation services that may be available to each student with disabilities. The IEP team may communicate with district transportation staff and/or invite transportation staff to attend IEP team meetings where the student's transportation needs will be discussed.</w:t>
      </w:r>
      <w:r>
        <w:rPr>
          <w:color w:val="000000"/>
          <w:sz w:val="23"/>
          <w:szCs w:val="23"/>
        </w:rPr>
        <w:t xml:space="preserve"> (BP 3541.2)</w:t>
      </w:r>
    </w:p>
    <w:p w14:paraId="575A92F5" w14:textId="067381F2" w:rsidR="00566498" w:rsidRPr="00566498" w:rsidRDefault="00566498" w:rsidP="00566498">
      <w:pPr>
        <w:pStyle w:val="NormalWeb"/>
        <w:spacing w:before="240" w:beforeAutospacing="0" w:after="240" w:afterAutospacing="0"/>
        <w:textAlignment w:val="baseline"/>
        <w:rPr>
          <w:color w:val="000000"/>
          <w:sz w:val="23"/>
          <w:szCs w:val="23"/>
        </w:rPr>
      </w:pPr>
      <w:r w:rsidRPr="00566498">
        <w:rPr>
          <w:color w:val="000000"/>
          <w:sz w:val="23"/>
          <w:szCs w:val="23"/>
        </w:rPr>
        <w:t>Transportation services specified in a student's IEP or Section 504 plan shall be provided at no cost to the student or his/her parent/guardian.</w:t>
      </w:r>
      <w:r>
        <w:rPr>
          <w:color w:val="000000"/>
          <w:sz w:val="23"/>
          <w:szCs w:val="23"/>
        </w:rPr>
        <w:t xml:space="preserve"> (BP 3541.2)</w:t>
      </w:r>
    </w:p>
    <w:p w14:paraId="3CCDBB9A" w14:textId="6FEB47FC" w:rsidR="00566498" w:rsidRPr="00566498" w:rsidRDefault="00566498" w:rsidP="00566498">
      <w:pPr>
        <w:pStyle w:val="NormalWeb"/>
        <w:spacing w:before="0" w:beforeAutospacing="0" w:after="0" w:afterAutospacing="0"/>
        <w:textAlignment w:val="baseline"/>
        <w:rPr>
          <w:color w:val="000000"/>
          <w:sz w:val="23"/>
          <w:szCs w:val="23"/>
        </w:rPr>
      </w:pPr>
      <w:r w:rsidRPr="00566498">
        <w:rPr>
          <w:color w:val="000000"/>
          <w:sz w:val="23"/>
          <w:szCs w:val="23"/>
        </w:rPr>
        <w:t>If a student whose IEP or accommodation plan specifies transportation needs is excluded from school bus transportation for any reason, such as suspension, expulsion, or other reason, the district shall provide alternative transportation at no cost to the student or parent/guardian. (Education Code </w:t>
      </w:r>
      <w:r w:rsidRPr="00566498">
        <w:rPr>
          <w:color w:val="000000"/>
          <w:sz w:val="23"/>
          <w:szCs w:val="23"/>
          <w:bdr w:val="none" w:sz="0" w:space="0" w:color="auto" w:frame="1"/>
        </w:rPr>
        <w:t>48915.5</w:t>
      </w:r>
      <w:r w:rsidRPr="00566498">
        <w:rPr>
          <w:color w:val="000000"/>
          <w:sz w:val="23"/>
          <w:szCs w:val="23"/>
        </w:rPr>
        <w:t>)</w:t>
      </w:r>
      <w:r>
        <w:rPr>
          <w:color w:val="000000"/>
          <w:sz w:val="23"/>
          <w:szCs w:val="23"/>
        </w:rPr>
        <w:t xml:space="preserve"> (BP 3541.2)</w:t>
      </w:r>
    </w:p>
    <w:p w14:paraId="453CB8D4" w14:textId="77777777" w:rsidR="00566498" w:rsidRPr="00566498" w:rsidRDefault="00566498" w:rsidP="00566498">
      <w:pPr>
        <w:pStyle w:val="NormalWeb"/>
        <w:spacing w:before="0" w:beforeAutospacing="0" w:after="0" w:afterAutospacing="0"/>
        <w:textAlignment w:val="baseline"/>
        <w:rPr>
          <w:color w:val="000000"/>
          <w:sz w:val="23"/>
          <w:szCs w:val="23"/>
        </w:rPr>
      </w:pPr>
    </w:p>
    <w:p w14:paraId="615E5500" w14:textId="542F8C83" w:rsidR="00566498" w:rsidRPr="00566498" w:rsidRDefault="00566498" w:rsidP="00566498">
      <w:pPr>
        <w:pStyle w:val="NormalWeb"/>
        <w:spacing w:before="0" w:beforeAutospacing="0" w:after="0" w:afterAutospacing="0"/>
        <w:textAlignment w:val="baseline"/>
        <w:rPr>
          <w:color w:val="000000"/>
          <w:sz w:val="23"/>
          <w:szCs w:val="23"/>
        </w:rPr>
      </w:pPr>
      <w:r w:rsidRPr="00566498">
        <w:rPr>
          <w:color w:val="000000"/>
          <w:sz w:val="23"/>
          <w:szCs w:val="23"/>
        </w:rPr>
        <w:t>When contracting with a nonpublic, nonsectarian school or agency to provide special education services, the Superintendent or designee shall ensure that the contract includes general administrative and financial agreements related to the provision of transportation services if specified in the student's IEP. (Education Code </w:t>
      </w:r>
      <w:r w:rsidRPr="00566498">
        <w:rPr>
          <w:color w:val="000000"/>
          <w:sz w:val="23"/>
          <w:szCs w:val="23"/>
          <w:bdr w:val="none" w:sz="0" w:space="0" w:color="auto" w:frame="1"/>
        </w:rPr>
        <w:t>56366</w:t>
      </w:r>
      <w:r w:rsidRPr="00566498">
        <w:rPr>
          <w:color w:val="000000"/>
          <w:sz w:val="23"/>
          <w:szCs w:val="23"/>
        </w:rPr>
        <w:t>)</w:t>
      </w:r>
      <w:r>
        <w:rPr>
          <w:color w:val="000000"/>
          <w:sz w:val="23"/>
          <w:szCs w:val="23"/>
        </w:rPr>
        <w:t xml:space="preserve"> (BP 3541.2)</w:t>
      </w:r>
    </w:p>
    <w:p w14:paraId="5D38353D" w14:textId="0E8A71EA" w:rsidR="00566498" w:rsidRPr="00566498" w:rsidRDefault="00566498" w:rsidP="00566498">
      <w:pPr>
        <w:pStyle w:val="NormalWeb"/>
        <w:spacing w:before="240" w:beforeAutospacing="0" w:after="240" w:afterAutospacing="0"/>
        <w:textAlignment w:val="baseline"/>
        <w:rPr>
          <w:color w:val="000000"/>
          <w:sz w:val="23"/>
          <w:szCs w:val="23"/>
        </w:rPr>
      </w:pPr>
      <w:r w:rsidRPr="00566498">
        <w:rPr>
          <w:color w:val="000000"/>
          <w:sz w:val="23"/>
          <w:szCs w:val="23"/>
        </w:rPr>
        <w:t>The Superintendent or designee shall arrange transportation schedules so that students with disabilities do not spend an excessive amount of time on buses compared to other students. Arrivals and departures shall not reduce the length of the school day for these students except as may be prescribed on an individual basis.</w:t>
      </w:r>
      <w:r>
        <w:rPr>
          <w:color w:val="000000"/>
          <w:sz w:val="23"/>
          <w:szCs w:val="23"/>
        </w:rPr>
        <w:t xml:space="preserve"> (BP 3541.2)</w:t>
      </w:r>
    </w:p>
    <w:p w14:paraId="17D30D30" w14:textId="77777777" w:rsidR="00566498" w:rsidRPr="00566498" w:rsidRDefault="00566498" w:rsidP="00566498">
      <w:pPr>
        <w:pStyle w:val="NormalWeb"/>
        <w:spacing w:before="0" w:beforeAutospacing="0" w:after="0" w:afterAutospacing="0"/>
        <w:textAlignment w:val="baseline"/>
        <w:rPr>
          <w:color w:val="000000"/>
          <w:sz w:val="23"/>
          <w:szCs w:val="23"/>
        </w:rPr>
      </w:pPr>
      <w:r w:rsidRPr="00566498">
        <w:rPr>
          <w:color w:val="000000"/>
          <w:sz w:val="23"/>
          <w:szCs w:val="23"/>
        </w:rPr>
        <w:t>The Superintendent or designee shall ensure that any mobile seating devices used on district buses are compatible with bus securement systems required by 49 CFR </w:t>
      </w:r>
      <w:r w:rsidRPr="00566498">
        <w:rPr>
          <w:color w:val="000000"/>
          <w:sz w:val="23"/>
          <w:szCs w:val="23"/>
          <w:bdr w:val="none" w:sz="0" w:space="0" w:color="auto" w:frame="1"/>
        </w:rPr>
        <w:t>571.222</w:t>
      </w:r>
      <w:r w:rsidRPr="00566498">
        <w:rPr>
          <w:color w:val="000000"/>
          <w:sz w:val="23"/>
          <w:szCs w:val="23"/>
        </w:rPr>
        <w:t>. (Education Code </w:t>
      </w:r>
      <w:r w:rsidRPr="00566498">
        <w:rPr>
          <w:color w:val="000000"/>
          <w:sz w:val="23"/>
          <w:szCs w:val="23"/>
          <w:bdr w:val="none" w:sz="0" w:space="0" w:color="auto" w:frame="1"/>
        </w:rPr>
        <w:t>56195.8</w:t>
      </w:r>
      <w:r w:rsidRPr="00566498">
        <w:rPr>
          <w:color w:val="000000"/>
          <w:sz w:val="23"/>
          <w:szCs w:val="23"/>
        </w:rPr>
        <w:t>)</w:t>
      </w:r>
    </w:p>
    <w:p w14:paraId="6288CE28" w14:textId="616466EA" w:rsidR="00566498" w:rsidRDefault="00566498" w:rsidP="00566498">
      <w:pPr>
        <w:pStyle w:val="NormalWeb"/>
        <w:spacing w:before="0" w:beforeAutospacing="0" w:after="0" w:afterAutospacing="0"/>
        <w:textAlignment w:val="baseline"/>
        <w:rPr>
          <w:color w:val="000000"/>
          <w:sz w:val="23"/>
          <w:szCs w:val="23"/>
        </w:rPr>
      </w:pPr>
      <w:r w:rsidRPr="00566498">
        <w:rPr>
          <w:color w:val="000000"/>
          <w:sz w:val="23"/>
          <w:szCs w:val="23"/>
        </w:rPr>
        <w:t>As necessary, a student with disabilities may be accompanied on school transportation by a service animal, as defined in 28 CFR </w:t>
      </w:r>
      <w:r w:rsidRPr="00566498">
        <w:rPr>
          <w:color w:val="000000"/>
          <w:sz w:val="23"/>
          <w:szCs w:val="23"/>
          <w:bdr w:val="none" w:sz="0" w:space="0" w:color="auto" w:frame="1"/>
        </w:rPr>
        <w:t>35.104</w:t>
      </w:r>
      <w:r w:rsidRPr="00566498">
        <w:rPr>
          <w:color w:val="000000"/>
          <w:sz w:val="23"/>
          <w:szCs w:val="23"/>
        </w:rPr>
        <w:t>, including a specially trained guide dog, signal dog, or service dog. (Education Code </w:t>
      </w:r>
      <w:r w:rsidRPr="00566498">
        <w:rPr>
          <w:color w:val="000000"/>
          <w:sz w:val="23"/>
          <w:szCs w:val="23"/>
          <w:bdr w:val="none" w:sz="0" w:space="0" w:color="auto" w:frame="1"/>
        </w:rPr>
        <w:t>39839</w:t>
      </w:r>
      <w:r w:rsidRPr="00566498">
        <w:rPr>
          <w:color w:val="000000"/>
          <w:sz w:val="23"/>
          <w:szCs w:val="23"/>
        </w:rPr>
        <w:t>; Civil Code </w:t>
      </w:r>
      <w:r w:rsidRPr="00566498">
        <w:rPr>
          <w:color w:val="000000"/>
          <w:sz w:val="23"/>
          <w:szCs w:val="23"/>
          <w:bdr w:val="none" w:sz="0" w:space="0" w:color="auto" w:frame="1"/>
        </w:rPr>
        <w:t>54.1</w:t>
      </w:r>
      <w:r w:rsidRPr="00566498">
        <w:rPr>
          <w:color w:val="000000"/>
          <w:sz w:val="23"/>
          <w:szCs w:val="23"/>
        </w:rPr>
        <w:t>-</w:t>
      </w:r>
      <w:r w:rsidRPr="00566498">
        <w:rPr>
          <w:color w:val="000000"/>
          <w:sz w:val="23"/>
          <w:szCs w:val="23"/>
          <w:bdr w:val="none" w:sz="0" w:space="0" w:color="auto" w:frame="1"/>
        </w:rPr>
        <w:t>54.2</w:t>
      </w:r>
      <w:r w:rsidRPr="00566498">
        <w:rPr>
          <w:color w:val="000000"/>
          <w:sz w:val="23"/>
          <w:szCs w:val="23"/>
        </w:rPr>
        <w:t>; 28 CFR </w:t>
      </w:r>
      <w:r w:rsidRPr="00566498">
        <w:rPr>
          <w:color w:val="000000"/>
          <w:sz w:val="23"/>
          <w:szCs w:val="23"/>
          <w:bdr w:val="none" w:sz="0" w:space="0" w:color="auto" w:frame="1"/>
        </w:rPr>
        <w:t>35.136</w:t>
      </w:r>
      <w:r w:rsidRPr="00566498">
        <w:rPr>
          <w:color w:val="000000"/>
          <w:sz w:val="23"/>
          <w:szCs w:val="23"/>
        </w:rPr>
        <w:t>)</w:t>
      </w:r>
      <w:r>
        <w:rPr>
          <w:color w:val="000000"/>
          <w:sz w:val="23"/>
          <w:szCs w:val="23"/>
        </w:rPr>
        <w:t xml:space="preserve"> (BP 3541.2) </w:t>
      </w:r>
    </w:p>
    <w:p w14:paraId="63CD12C5" w14:textId="77777777" w:rsidR="00566498" w:rsidRDefault="00566498" w:rsidP="00566498">
      <w:pPr>
        <w:pStyle w:val="NormalWeb"/>
        <w:spacing w:before="0" w:beforeAutospacing="0" w:after="0" w:afterAutospacing="0"/>
        <w:textAlignment w:val="baseline"/>
        <w:rPr>
          <w:color w:val="000000"/>
          <w:sz w:val="23"/>
          <w:szCs w:val="23"/>
        </w:rPr>
      </w:pPr>
    </w:p>
    <w:p w14:paraId="2B0F101E" w14:textId="0CD1A2EF" w:rsidR="00566498" w:rsidRPr="00566498" w:rsidRDefault="00566498" w:rsidP="00566498">
      <w:pPr>
        <w:pStyle w:val="NormalWeb"/>
        <w:spacing w:before="0" w:beforeAutospacing="0" w:after="0" w:afterAutospacing="0"/>
        <w:textAlignment w:val="baseline"/>
        <w:rPr>
          <w:color w:val="000000"/>
          <w:sz w:val="23"/>
          <w:szCs w:val="23"/>
        </w:rPr>
      </w:pPr>
      <w:r w:rsidRPr="00566498">
        <w:rPr>
          <w:color w:val="000000"/>
          <w:sz w:val="23"/>
          <w:szCs w:val="23"/>
        </w:rPr>
        <w:t>When transportation is not specifically required by the IEP or Section 504 plan of a student with disabilities, the student shall be subject to the rules and policies regarding regular transportation offerings within the district.</w:t>
      </w:r>
      <w:bookmarkStart w:id="14" w:name="_193edwjodirc" w:colFirst="0" w:colLast="0"/>
      <w:bookmarkEnd w:id="14"/>
      <w:r>
        <w:rPr>
          <w:color w:val="000000"/>
          <w:sz w:val="23"/>
          <w:szCs w:val="23"/>
        </w:rPr>
        <w:t xml:space="preserve"> (BP 3541.2)</w:t>
      </w:r>
    </w:p>
    <w:p w14:paraId="788026C9" w14:textId="055F10AA" w:rsidR="009D61AD" w:rsidRPr="009D61AD" w:rsidRDefault="009D61AD" w:rsidP="00864B8B">
      <w:pPr>
        <w:rPr>
          <w:rStyle w:val="Leadin-color-1"/>
          <w:lang w:val="en"/>
        </w:rPr>
      </w:pPr>
      <w:r w:rsidRPr="009D61AD">
        <w:rPr>
          <w:rStyle w:val="Leadin-color-1"/>
          <w:lang w:val="en"/>
        </w:rPr>
        <w:t>Unduplicated Pupils - Homeless Students and Youth in Transition</w:t>
      </w:r>
    </w:p>
    <w:p w14:paraId="675CD8B0" w14:textId="66663B1E" w:rsidR="009D61AD" w:rsidRDefault="00783A6E" w:rsidP="009D61AD">
      <w:pPr>
        <w:rPr>
          <w:rFonts w:eastAsiaTheme="minorHAnsi"/>
          <w:b/>
          <w:bCs/>
          <w:i/>
          <w:iCs/>
          <w:lang w:val="en"/>
        </w:rPr>
      </w:pPr>
      <w:r w:rsidRPr="000868DC">
        <w:rPr>
          <w:rFonts w:eastAsiaTheme="minorHAnsi"/>
          <w:b/>
          <w:bCs/>
          <w:i/>
          <w:iCs/>
          <w:lang w:val="en"/>
        </w:rPr>
        <w:t>Within the scope of services offered</w:t>
      </w:r>
      <w:r w:rsidR="00877187" w:rsidRPr="000868DC">
        <w:rPr>
          <w:rFonts w:eastAsiaTheme="minorHAnsi"/>
          <w:b/>
          <w:bCs/>
          <w:i/>
          <w:iCs/>
          <w:lang w:val="en"/>
        </w:rPr>
        <w:t xml:space="preserve">, and in </w:t>
      </w:r>
      <w:r w:rsidR="006B323D" w:rsidRPr="000868DC">
        <w:rPr>
          <w:rFonts w:eastAsiaTheme="minorHAnsi"/>
          <w:b/>
          <w:bCs/>
          <w:i/>
          <w:iCs/>
          <w:lang w:val="en"/>
        </w:rPr>
        <w:t xml:space="preserve">accordance </w:t>
      </w:r>
      <w:r w:rsidR="00877187" w:rsidRPr="000868DC">
        <w:rPr>
          <w:rFonts w:eastAsiaTheme="minorHAnsi"/>
          <w:b/>
          <w:bCs/>
          <w:i/>
          <w:iCs/>
          <w:lang w:val="en"/>
        </w:rPr>
        <w:t>with</w:t>
      </w:r>
      <w:r w:rsidR="00877187" w:rsidRPr="004D1740">
        <w:rPr>
          <w:rFonts w:eastAsiaTheme="minorHAnsi"/>
          <w:b/>
          <w:bCs/>
          <w:i/>
          <w:iCs/>
          <w:lang w:val="en"/>
        </w:rPr>
        <w:t xml:space="preserve"> law, Board policy and administrative regulation</w:t>
      </w:r>
      <w:r w:rsidR="001010AB" w:rsidRPr="000868DC">
        <w:rPr>
          <w:rFonts w:eastAsiaTheme="minorHAnsi"/>
          <w:b/>
          <w:bCs/>
          <w:i/>
          <w:iCs/>
          <w:lang w:val="en"/>
        </w:rPr>
        <w:t xml:space="preserve">, </w:t>
      </w:r>
      <w:r w:rsidR="00763EA1" w:rsidRPr="000868DC">
        <w:rPr>
          <w:rFonts w:eastAsiaTheme="minorHAnsi"/>
          <w:b/>
          <w:bCs/>
          <w:i/>
          <w:iCs/>
          <w:lang w:val="en"/>
        </w:rPr>
        <w:t>h</w:t>
      </w:r>
      <w:r w:rsidR="009D61AD" w:rsidRPr="009D61AD">
        <w:rPr>
          <w:rFonts w:eastAsiaTheme="minorHAnsi"/>
          <w:b/>
          <w:bCs/>
          <w:i/>
          <w:iCs/>
          <w:lang w:val="en"/>
        </w:rPr>
        <w:t xml:space="preserve">omeless students and youth in transition, where transportation is a barrier to accessing their educational services, shall be provided transportation on school buses, municipal buses, or through alternative transportation service providers, at no cost to the student. </w:t>
      </w:r>
    </w:p>
    <w:p w14:paraId="7AF6C8DC" w14:textId="68848D64" w:rsidR="007E41FE" w:rsidRDefault="007E41FE" w:rsidP="009D61AD">
      <w:pPr>
        <w:rPr>
          <w:rFonts w:eastAsiaTheme="minorHAnsi"/>
          <w:b/>
          <w:bCs/>
          <w:i/>
          <w:iCs/>
          <w:lang w:val="en"/>
        </w:rPr>
      </w:pPr>
    </w:p>
    <w:p w14:paraId="40311DB4" w14:textId="6F41E6C6" w:rsidR="007E41FE" w:rsidRDefault="007E41FE" w:rsidP="009D61AD">
      <w:pPr>
        <w:rPr>
          <w:rFonts w:eastAsiaTheme="minorHAnsi"/>
          <w:b/>
          <w:bCs/>
          <w:i/>
          <w:iCs/>
          <w:lang w:val="en"/>
        </w:rPr>
      </w:pPr>
    </w:p>
    <w:p w14:paraId="4E3F3363" w14:textId="77777777" w:rsidR="007E41FE" w:rsidRPr="009D61AD" w:rsidRDefault="007E41FE" w:rsidP="009D61AD">
      <w:pPr>
        <w:rPr>
          <w:rFonts w:eastAsiaTheme="minorHAnsi"/>
          <w:b/>
          <w:bCs/>
          <w:i/>
          <w:iCs/>
          <w:lang w:val="en"/>
        </w:rPr>
      </w:pPr>
    </w:p>
    <w:p w14:paraId="038CE9F8" w14:textId="037E1A74" w:rsidR="00AD3039" w:rsidRDefault="007473E9" w:rsidP="00E24E0A">
      <w:pPr>
        <w:pStyle w:val="Heading2"/>
        <w:numPr>
          <w:ilvl w:val="0"/>
          <w:numId w:val="0"/>
        </w:numPr>
        <w:rPr>
          <w:lang w:val="en"/>
        </w:rPr>
      </w:pPr>
      <w:bookmarkStart w:id="15" w:name="_Toc126683126"/>
      <w:r>
        <w:rPr>
          <w:lang w:val="en"/>
        </w:rPr>
        <w:t>202</w:t>
      </w:r>
      <w:r w:rsidR="00A14CC2">
        <w:rPr>
          <w:lang w:val="en"/>
        </w:rPr>
        <w:t>3</w:t>
      </w:r>
      <w:r>
        <w:rPr>
          <w:lang w:val="en"/>
        </w:rPr>
        <w:t>-</w:t>
      </w:r>
      <w:r w:rsidR="0038035D">
        <w:rPr>
          <w:lang w:val="en"/>
        </w:rPr>
        <w:t>20</w:t>
      </w:r>
      <w:r>
        <w:rPr>
          <w:lang w:val="en"/>
        </w:rPr>
        <w:t>2</w:t>
      </w:r>
      <w:r w:rsidR="00A14CC2">
        <w:rPr>
          <w:lang w:val="en"/>
        </w:rPr>
        <w:t>4</w:t>
      </w:r>
      <w:r w:rsidR="00523758">
        <w:rPr>
          <w:lang w:val="en"/>
        </w:rPr>
        <w:t xml:space="preserve"> </w:t>
      </w:r>
      <w:r w:rsidR="003A0A41">
        <w:rPr>
          <w:lang w:val="en"/>
        </w:rPr>
        <w:t>S</w:t>
      </w:r>
      <w:r w:rsidR="00E24E0A">
        <w:rPr>
          <w:lang w:val="en"/>
        </w:rPr>
        <w:t xml:space="preserve">chool </w:t>
      </w:r>
      <w:r w:rsidR="003A0A41">
        <w:rPr>
          <w:lang w:val="en"/>
        </w:rPr>
        <w:t>B</w:t>
      </w:r>
      <w:r w:rsidR="00E24E0A">
        <w:rPr>
          <w:lang w:val="en"/>
        </w:rPr>
        <w:t xml:space="preserve">us and </w:t>
      </w:r>
      <w:r w:rsidR="0001094B">
        <w:rPr>
          <w:lang w:val="en"/>
        </w:rPr>
        <w:t xml:space="preserve">Alternative </w:t>
      </w:r>
      <w:r w:rsidR="002C2C45">
        <w:rPr>
          <w:lang w:val="en"/>
        </w:rPr>
        <w:t>Transportation</w:t>
      </w:r>
      <w:r w:rsidR="0001094B">
        <w:rPr>
          <w:lang w:val="en"/>
        </w:rPr>
        <w:t xml:space="preserve"> </w:t>
      </w:r>
      <w:r w:rsidR="002C2C45">
        <w:rPr>
          <w:lang w:val="en"/>
        </w:rPr>
        <w:t>S</w:t>
      </w:r>
      <w:r w:rsidR="00E24E0A">
        <w:rPr>
          <w:lang w:val="en"/>
        </w:rPr>
        <w:t>ervices</w:t>
      </w:r>
      <w:r w:rsidR="006B61B4">
        <w:rPr>
          <w:lang w:val="en"/>
        </w:rPr>
        <w:t xml:space="preserve"> </w:t>
      </w:r>
      <w:r w:rsidR="002C2C45">
        <w:rPr>
          <w:lang w:val="en"/>
        </w:rPr>
        <w:t>O</w:t>
      </w:r>
      <w:r w:rsidR="006B61B4">
        <w:rPr>
          <w:lang w:val="en"/>
        </w:rPr>
        <w:t>ffered</w:t>
      </w:r>
      <w:bookmarkEnd w:id="15"/>
    </w:p>
    <w:p w14:paraId="5DAB3403" w14:textId="35D884F4" w:rsidR="00774E2F" w:rsidRDefault="006B61B4" w:rsidP="001A1E22">
      <w:pPr>
        <w:rPr>
          <w:rFonts w:eastAsiaTheme="minorHAnsi"/>
        </w:rPr>
      </w:pPr>
      <w:r>
        <w:rPr>
          <w:rFonts w:eastAsiaTheme="minorHAnsi"/>
        </w:rPr>
        <w:t xml:space="preserve">Figure </w:t>
      </w:r>
      <w:r w:rsidR="00B4602B">
        <w:rPr>
          <w:rFonts w:eastAsiaTheme="minorHAnsi"/>
        </w:rPr>
        <w:t xml:space="preserve">1 below </w:t>
      </w:r>
      <w:r w:rsidR="00590ED2">
        <w:rPr>
          <w:rFonts w:eastAsiaTheme="minorHAnsi"/>
        </w:rPr>
        <w:t>provides details</w:t>
      </w:r>
      <w:r w:rsidR="00BA2C2A">
        <w:rPr>
          <w:rFonts w:eastAsiaTheme="minorHAnsi"/>
        </w:rPr>
        <w:t xml:space="preserve"> of</w:t>
      </w:r>
      <w:r w:rsidR="00B4602B">
        <w:rPr>
          <w:rFonts w:eastAsiaTheme="minorHAnsi"/>
        </w:rPr>
        <w:t xml:space="preserve"> </w:t>
      </w:r>
      <w:r w:rsidR="00820DE8">
        <w:rPr>
          <w:rFonts w:eastAsiaTheme="minorHAnsi"/>
        </w:rPr>
        <w:t xml:space="preserve">Coachella Valley Unified School District </w:t>
      </w:r>
      <w:r w:rsidR="00B2195F">
        <w:rPr>
          <w:rFonts w:eastAsiaTheme="minorHAnsi"/>
        </w:rPr>
        <w:t>services provided</w:t>
      </w:r>
      <w:r w:rsidR="00B4602B">
        <w:rPr>
          <w:rFonts w:eastAsiaTheme="minorHAnsi"/>
        </w:rPr>
        <w:t xml:space="preserve"> on </w:t>
      </w:r>
      <w:r w:rsidR="00BA2C2A">
        <w:rPr>
          <w:rFonts w:eastAsiaTheme="minorHAnsi"/>
        </w:rPr>
        <w:t>school bus</w:t>
      </w:r>
      <w:r w:rsidR="00B4602B">
        <w:rPr>
          <w:rFonts w:eastAsiaTheme="minorHAnsi"/>
        </w:rPr>
        <w:t xml:space="preserve"> </w:t>
      </w:r>
      <w:r w:rsidR="00BA2C2A">
        <w:rPr>
          <w:rFonts w:eastAsiaTheme="minorHAnsi"/>
        </w:rPr>
        <w:t>routes</w:t>
      </w:r>
      <w:r w:rsidR="00B2195F">
        <w:rPr>
          <w:rFonts w:eastAsiaTheme="minorHAnsi"/>
        </w:rPr>
        <w:t>.</w:t>
      </w:r>
    </w:p>
    <w:tbl>
      <w:tblPr>
        <w:tblStyle w:val="PTI-3Tables"/>
        <w:tblW w:w="0" w:type="auto"/>
        <w:tblLook w:val="04A0" w:firstRow="1" w:lastRow="0" w:firstColumn="1" w:lastColumn="0" w:noHBand="0" w:noVBand="1"/>
      </w:tblPr>
      <w:tblGrid>
        <w:gridCol w:w="2548"/>
        <w:gridCol w:w="2548"/>
        <w:gridCol w:w="2549"/>
        <w:gridCol w:w="1705"/>
      </w:tblGrid>
      <w:tr w:rsidR="005C186F" w:rsidRPr="00D93AFC" w14:paraId="52FF8965" w14:textId="77777777" w:rsidTr="00C071D1">
        <w:trPr>
          <w:cnfStyle w:val="100000000000" w:firstRow="1" w:lastRow="0" w:firstColumn="0" w:lastColumn="0" w:oddVBand="0" w:evenVBand="0" w:oddHBand="0" w:evenHBand="0" w:firstRowFirstColumn="0" w:firstRowLastColumn="0" w:lastRowFirstColumn="0" w:lastRowLastColumn="0"/>
        </w:trPr>
        <w:tc>
          <w:tcPr>
            <w:tcW w:w="2548" w:type="dxa"/>
          </w:tcPr>
          <w:p w14:paraId="546AC80A" w14:textId="2CE91296" w:rsidR="00D93AFC" w:rsidRPr="00D93AFC" w:rsidRDefault="00D93AFC" w:rsidP="00D93AFC">
            <w:pPr>
              <w:pStyle w:val="Ttc"/>
              <w:rPr>
                <w:rFonts w:eastAsiaTheme="minorHAnsi"/>
              </w:rPr>
            </w:pPr>
            <w:bookmarkStart w:id="16" w:name="_Hlk120956339"/>
          </w:p>
        </w:tc>
        <w:tc>
          <w:tcPr>
            <w:tcW w:w="2548" w:type="dxa"/>
          </w:tcPr>
          <w:p w14:paraId="1F8912A2" w14:textId="77777777" w:rsidR="00D93AFC" w:rsidRPr="00D93AFC" w:rsidRDefault="00D93AFC" w:rsidP="00D93AFC">
            <w:pPr>
              <w:pStyle w:val="Ttc"/>
              <w:rPr>
                <w:rFonts w:eastAsiaTheme="minorHAnsi"/>
              </w:rPr>
            </w:pPr>
            <w:r w:rsidRPr="00D93AFC">
              <w:rPr>
                <w:rFonts w:eastAsiaTheme="minorHAnsi"/>
              </w:rPr>
              <w:t>General Education</w:t>
            </w:r>
          </w:p>
        </w:tc>
        <w:tc>
          <w:tcPr>
            <w:tcW w:w="2549" w:type="dxa"/>
          </w:tcPr>
          <w:p w14:paraId="689C9303" w14:textId="77777777" w:rsidR="00D93AFC" w:rsidRPr="00D93AFC" w:rsidRDefault="00D93AFC" w:rsidP="00D93AFC">
            <w:pPr>
              <w:pStyle w:val="Ttc"/>
              <w:rPr>
                <w:rFonts w:eastAsiaTheme="minorHAnsi"/>
              </w:rPr>
            </w:pPr>
            <w:r w:rsidRPr="00D93AFC">
              <w:rPr>
                <w:rFonts w:eastAsiaTheme="minorHAnsi"/>
              </w:rPr>
              <w:t>Special Education</w:t>
            </w:r>
          </w:p>
        </w:tc>
        <w:tc>
          <w:tcPr>
            <w:tcW w:w="1705" w:type="dxa"/>
          </w:tcPr>
          <w:p w14:paraId="59C0C2D7" w14:textId="77777777" w:rsidR="00D93AFC" w:rsidRPr="00D93AFC" w:rsidRDefault="00D93AFC" w:rsidP="00D93AFC">
            <w:pPr>
              <w:pStyle w:val="Ttc"/>
              <w:rPr>
                <w:rFonts w:eastAsiaTheme="minorHAnsi"/>
              </w:rPr>
            </w:pPr>
            <w:r w:rsidRPr="00D93AFC">
              <w:rPr>
                <w:rFonts w:eastAsiaTheme="minorHAnsi"/>
              </w:rPr>
              <w:t>Total</w:t>
            </w:r>
          </w:p>
        </w:tc>
      </w:tr>
      <w:tr w:rsidR="005C186F" w:rsidRPr="00D93AFC" w14:paraId="519D5939" w14:textId="77777777" w:rsidTr="00C071D1">
        <w:trPr>
          <w:cnfStyle w:val="000000100000" w:firstRow="0" w:lastRow="0" w:firstColumn="0" w:lastColumn="0" w:oddVBand="0" w:evenVBand="0" w:oddHBand="1" w:evenHBand="0" w:firstRowFirstColumn="0" w:firstRowLastColumn="0" w:lastRowFirstColumn="0" w:lastRowLastColumn="0"/>
        </w:trPr>
        <w:tc>
          <w:tcPr>
            <w:tcW w:w="2548" w:type="dxa"/>
          </w:tcPr>
          <w:p w14:paraId="3046D8FC" w14:textId="003EDC71" w:rsidR="00D93AFC" w:rsidRPr="009F531B" w:rsidRDefault="00B21814" w:rsidP="00D93AFC">
            <w:pPr>
              <w:pStyle w:val="Tcl"/>
              <w:rPr>
                <w:rFonts w:eastAsiaTheme="minorHAnsi"/>
                <w:b/>
                <w:bCs/>
              </w:rPr>
            </w:pPr>
            <w:r w:rsidRPr="009F531B">
              <w:rPr>
                <w:rFonts w:eastAsiaTheme="minorHAnsi"/>
                <w:b/>
                <w:bCs/>
              </w:rPr>
              <w:t>Routes</w:t>
            </w:r>
          </w:p>
        </w:tc>
        <w:tc>
          <w:tcPr>
            <w:tcW w:w="2548" w:type="dxa"/>
          </w:tcPr>
          <w:p w14:paraId="28FF079A" w14:textId="52DC449E" w:rsidR="00D93AFC" w:rsidRPr="00D93AFC" w:rsidRDefault="00820DE8" w:rsidP="00D93AFC">
            <w:pPr>
              <w:pStyle w:val="Tcr"/>
              <w:rPr>
                <w:rFonts w:eastAsiaTheme="minorHAnsi"/>
              </w:rPr>
            </w:pPr>
            <w:r>
              <w:rPr>
                <w:rFonts w:eastAsiaTheme="minorHAnsi"/>
              </w:rPr>
              <w:t>4</w:t>
            </w:r>
            <w:r w:rsidR="00CF5924">
              <w:rPr>
                <w:rFonts w:eastAsiaTheme="minorHAnsi"/>
              </w:rPr>
              <w:t>6</w:t>
            </w:r>
          </w:p>
        </w:tc>
        <w:tc>
          <w:tcPr>
            <w:tcW w:w="2549" w:type="dxa"/>
          </w:tcPr>
          <w:p w14:paraId="5AD3606E" w14:textId="7CB2BBA9" w:rsidR="00D93AFC" w:rsidRPr="00D93AFC" w:rsidRDefault="00A14CC2" w:rsidP="00D93AFC">
            <w:pPr>
              <w:pStyle w:val="Tcr"/>
              <w:rPr>
                <w:rFonts w:eastAsiaTheme="minorHAnsi"/>
              </w:rPr>
            </w:pPr>
            <w:r>
              <w:rPr>
                <w:rFonts w:eastAsiaTheme="minorHAnsi"/>
              </w:rPr>
              <w:t>31</w:t>
            </w:r>
          </w:p>
        </w:tc>
        <w:tc>
          <w:tcPr>
            <w:tcW w:w="1705" w:type="dxa"/>
          </w:tcPr>
          <w:p w14:paraId="7A2752B8" w14:textId="5A5C8321" w:rsidR="00D93AFC" w:rsidRPr="00D93AFC" w:rsidRDefault="00A14CC2" w:rsidP="00D93AFC">
            <w:pPr>
              <w:pStyle w:val="Tcr"/>
              <w:rPr>
                <w:rFonts w:eastAsiaTheme="minorHAnsi"/>
              </w:rPr>
            </w:pPr>
            <w:r>
              <w:rPr>
                <w:rFonts w:eastAsiaTheme="minorHAnsi"/>
              </w:rPr>
              <w:t>7</w:t>
            </w:r>
            <w:r w:rsidR="00BE28A3">
              <w:rPr>
                <w:rFonts w:eastAsiaTheme="minorHAnsi"/>
              </w:rPr>
              <w:t>7</w:t>
            </w:r>
          </w:p>
        </w:tc>
      </w:tr>
      <w:tr w:rsidR="005C186F" w:rsidRPr="00D93AFC" w14:paraId="5A2894E2" w14:textId="77777777" w:rsidTr="00C071D1">
        <w:trPr>
          <w:cnfStyle w:val="000000010000" w:firstRow="0" w:lastRow="0" w:firstColumn="0" w:lastColumn="0" w:oddVBand="0" w:evenVBand="0" w:oddHBand="0" w:evenHBand="1" w:firstRowFirstColumn="0" w:firstRowLastColumn="0" w:lastRowFirstColumn="0" w:lastRowLastColumn="0"/>
        </w:trPr>
        <w:tc>
          <w:tcPr>
            <w:tcW w:w="2548" w:type="dxa"/>
          </w:tcPr>
          <w:p w14:paraId="1C74CDA1" w14:textId="069B8A69" w:rsidR="00D93AFC" w:rsidRPr="00181469" w:rsidRDefault="00B21814" w:rsidP="00D93AFC">
            <w:pPr>
              <w:pStyle w:val="Tcl"/>
              <w:rPr>
                <w:rFonts w:eastAsiaTheme="minorHAnsi"/>
                <w:b/>
                <w:bCs/>
              </w:rPr>
            </w:pPr>
            <w:r w:rsidRPr="00181469">
              <w:rPr>
                <w:rFonts w:eastAsiaTheme="minorHAnsi"/>
                <w:b/>
                <w:bCs/>
              </w:rPr>
              <w:t xml:space="preserve">Students Transported </w:t>
            </w:r>
          </w:p>
        </w:tc>
        <w:tc>
          <w:tcPr>
            <w:tcW w:w="2548" w:type="dxa"/>
          </w:tcPr>
          <w:p w14:paraId="48015EDF" w14:textId="1D4257DE" w:rsidR="00D93AFC" w:rsidRPr="00D93AFC" w:rsidRDefault="00423955" w:rsidP="00D93AFC">
            <w:pPr>
              <w:pStyle w:val="Tcr"/>
              <w:rPr>
                <w:rFonts w:eastAsiaTheme="minorHAnsi"/>
              </w:rPr>
            </w:pPr>
            <w:r>
              <w:rPr>
                <w:rFonts w:eastAsiaTheme="minorHAnsi"/>
              </w:rPr>
              <w:t>6836</w:t>
            </w:r>
          </w:p>
        </w:tc>
        <w:tc>
          <w:tcPr>
            <w:tcW w:w="2549" w:type="dxa"/>
          </w:tcPr>
          <w:p w14:paraId="77A1727E" w14:textId="0E8C1E48" w:rsidR="00D93AFC" w:rsidRPr="00D93AFC" w:rsidRDefault="00181469" w:rsidP="00D93AFC">
            <w:pPr>
              <w:pStyle w:val="Tcr"/>
              <w:rPr>
                <w:rFonts w:eastAsiaTheme="minorHAnsi"/>
              </w:rPr>
            </w:pPr>
            <w:r>
              <w:rPr>
                <w:rFonts w:eastAsiaTheme="minorHAnsi"/>
              </w:rPr>
              <w:t>421</w:t>
            </w:r>
          </w:p>
        </w:tc>
        <w:tc>
          <w:tcPr>
            <w:tcW w:w="1705" w:type="dxa"/>
          </w:tcPr>
          <w:p w14:paraId="07B231AE" w14:textId="316E6B7D" w:rsidR="00D93AFC" w:rsidRPr="00D93AFC" w:rsidRDefault="00D10312" w:rsidP="00D93AFC">
            <w:pPr>
              <w:pStyle w:val="Tcr"/>
              <w:rPr>
                <w:rFonts w:eastAsiaTheme="minorHAnsi"/>
              </w:rPr>
            </w:pPr>
            <w:r>
              <w:rPr>
                <w:rFonts w:eastAsiaTheme="minorHAnsi"/>
              </w:rPr>
              <w:t>7,257</w:t>
            </w:r>
          </w:p>
        </w:tc>
      </w:tr>
      <w:tr w:rsidR="005C186F" w:rsidRPr="00D93AFC" w14:paraId="39661D85" w14:textId="77777777" w:rsidTr="00C071D1">
        <w:trPr>
          <w:cnfStyle w:val="000000100000" w:firstRow="0" w:lastRow="0" w:firstColumn="0" w:lastColumn="0" w:oddVBand="0" w:evenVBand="0" w:oddHBand="1" w:evenHBand="0" w:firstRowFirstColumn="0" w:firstRowLastColumn="0" w:lastRowFirstColumn="0" w:lastRowLastColumn="0"/>
        </w:trPr>
        <w:tc>
          <w:tcPr>
            <w:tcW w:w="2548" w:type="dxa"/>
          </w:tcPr>
          <w:p w14:paraId="61E4968A" w14:textId="181989D5" w:rsidR="00D93AFC" w:rsidRPr="009F531B" w:rsidRDefault="009F531B" w:rsidP="00D93AFC">
            <w:pPr>
              <w:pStyle w:val="Tcl"/>
              <w:rPr>
                <w:rFonts w:eastAsiaTheme="minorHAnsi"/>
                <w:b/>
                <w:bCs/>
              </w:rPr>
            </w:pPr>
            <w:r w:rsidRPr="00181469">
              <w:rPr>
                <w:rFonts w:eastAsiaTheme="minorHAnsi"/>
                <w:b/>
                <w:bCs/>
              </w:rPr>
              <w:t>TK-6 Students Transported</w:t>
            </w:r>
          </w:p>
        </w:tc>
        <w:tc>
          <w:tcPr>
            <w:tcW w:w="2548" w:type="dxa"/>
          </w:tcPr>
          <w:p w14:paraId="19701051" w14:textId="77777777" w:rsidR="00D93AFC" w:rsidRPr="00D93AFC" w:rsidRDefault="00D93AFC" w:rsidP="00D93AFC">
            <w:pPr>
              <w:pStyle w:val="Tcr"/>
              <w:rPr>
                <w:rFonts w:eastAsiaTheme="minorHAnsi"/>
              </w:rPr>
            </w:pPr>
          </w:p>
        </w:tc>
        <w:tc>
          <w:tcPr>
            <w:tcW w:w="2549" w:type="dxa"/>
          </w:tcPr>
          <w:p w14:paraId="7B2EA147" w14:textId="77777777" w:rsidR="00D93AFC" w:rsidRPr="00D93AFC" w:rsidRDefault="00D93AFC" w:rsidP="00D93AFC">
            <w:pPr>
              <w:pStyle w:val="Tcr"/>
              <w:rPr>
                <w:rFonts w:eastAsiaTheme="minorHAnsi"/>
              </w:rPr>
            </w:pPr>
          </w:p>
        </w:tc>
        <w:tc>
          <w:tcPr>
            <w:tcW w:w="1705" w:type="dxa"/>
          </w:tcPr>
          <w:p w14:paraId="46EE274A" w14:textId="77777777" w:rsidR="00D93AFC" w:rsidRPr="00D93AFC" w:rsidRDefault="00D93AFC" w:rsidP="00D93AFC">
            <w:pPr>
              <w:pStyle w:val="Tcr"/>
              <w:rPr>
                <w:rFonts w:eastAsiaTheme="minorHAnsi"/>
              </w:rPr>
            </w:pPr>
          </w:p>
        </w:tc>
      </w:tr>
      <w:tr w:rsidR="00893A70" w:rsidRPr="00D93AFC" w14:paraId="3754793B" w14:textId="77777777" w:rsidTr="00C071D1">
        <w:trPr>
          <w:cnfStyle w:val="000000010000" w:firstRow="0" w:lastRow="0" w:firstColumn="0" w:lastColumn="0" w:oddVBand="0" w:evenVBand="0" w:oddHBand="0" w:evenHBand="1" w:firstRowFirstColumn="0" w:firstRowLastColumn="0" w:lastRowFirstColumn="0" w:lastRowLastColumn="0"/>
        </w:trPr>
        <w:tc>
          <w:tcPr>
            <w:tcW w:w="2548" w:type="dxa"/>
          </w:tcPr>
          <w:p w14:paraId="62D3546A" w14:textId="26C96E42" w:rsidR="00893A70" w:rsidRPr="009F531B" w:rsidRDefault="00C67AC9" w:rsidP="00D93AFC">
            <w:pPr>
              <w:pStyle w:val="Tcl"/>
              <w:rPr>
                <w:rFonts w:eastAsiaTheme="minorHAnsi"/>
                <w:b/>
                <w:bCs/>
              </w:rPr>
            </w:pPr>
            <w:r w:rsidRPr="00181469">
              <w:rPr>
                <w:rFonts w:eastAsiaTheme="minorHAnsi"/>
                <w:b/>
                <w:bCs/>
              </w:rPr>
              <w:t xml:space="preserve">Unduplicated Students </w:t>
            </w:r>
            <w:r w:rsidR="00CE7599" w:rsidRPr="00181469">
              <w:rPr>
                <w:rFonts w:eastAsiaTheme="minorHAnsi"/>
                <w:b/>
                <w:bCs/>
              </w:rPr>
              <w:t>Transported</w:t>
            </w:r>
          </w:p>
        </w:tc>
        <w:tc>
          <w:tcPr>
            <w:tcW w:w="2548" w:type="dxa"/>
          </w:tcPr>
          <w:p w14:paraId="605A4D9C" w14:textId="678F7A68" w:rsidR="00893A70" w:rsidRPr="00D93AFC" w:rsidRDefault="008F639B" w:rsidP="00D93AFC">
            <w:pPr>
              <w:pStyle w:val="Tcr"/>
              <w:rPr>
                <w:rFonts w:eastAsiaTheme="minorHAnsi"/>
              </w:rPr>
            </w:pPr>
            <w:r>
              <w:rPr>
                <w:rFonts w:eastAsiaTheme="minorHAnsi"/>
              </w:rPr>
              <w:t>6,275</w:t>
            </w:r>
          </w:p>
        </w:tc>
        <w:tc>
          <w:tcPr>
            <w:tcW w:w="2549" w:type="dxa"/>
          </w:tcPr>
          <w:p w14:paraId="0360311E" w14:textId="28AD6303" w:rsidR="00893A70" w:rsidRPr="00D93AFC" w:rsidRDefault="008F639B" w:rsidP="00D93AFC">
            <w:pPr>
              <w:pStyle w:val="Tcr"/>
              <w:rPr>
                <w:rFonts w:eastAsiaTheme="minorHAnsi"/>
              </w:rPr>
            </w:pPr>
            <w:r>
              <w:rPr>
                <w:rFonts w:eastAsiaTheme="minorHAnsi"/>
              </w:rPr>
              <w:t>397</w:t>
            </w:r>
          </w:p>
        </w:tc>
        <w:tc>
          <w:tcPr>
            <w:tcW w:w="1705" w:type="dxa"/>
          </w:tcPr>
          <w:p w14:paraId="1C48FE67" w14:textId="0CB1169A" w:rsidR="00893A70" w:rsidRPr="00D93AFC" w:rsidRDefault="008F639B" w:rsidP="00D93AFC">
            <w:pPr>
              <w:pStyle w:val="Tcr"/>
              <w:rPr>
                <w:rFonts w:eastAsiaTheme="minorHAnsi"/>
              </w:rPr>
            </w:pPr>
            <w:r>
              <w:rPr>
                <w:rFonts w:eastAsiaTheme="minorHAnsi"/>
              </w:rPr>
              <w:t>6,672</w:t>
            </w:r>
          </w:p>
        </w:tc>
      </w:tr>
      <w:tr w:rsidR="00893A70" w:rsidRPr="00D93AFC" w14:paraId="046663F4" w14:textId="77777777" w:rsidTr="00C071D1">
        <w:trPr>
          <w:cnfStyle w:val="000000100000" w:firstRow="0" w:lastRow="0" w:firstColumn="0" w:lastColumn="0" w:oddVBand="0" w:evenVBand="0" w:oddHBand="1" w:evenHBand="0" w:firstRowFirstColumn="0" w:firstRowLastColumn="0" w:lastRowFirstColumn="0" w:lastRowLastColumn="0"/>
        </w:trPr>
        <w:tc>
          <w:tcPr>
            <w:tcW w:w="2548" w:type="dxa"/>
          </w:tcPr>
          <w:p w14:paraId="2B44369D" w14:textId="64E625BE" w:rsidR="00762187" w:rsidRPr="009F531B" w:rsidRDefault="00CE7599" w:rsidP="00D93AFC">
            <w:pPr>
              <w:pStyle w:val="Tcl"/>
              <w:rPr>
                <w:rFonts w:eastAsiaTheme="minorHAnsi"/>
                <w:b/>
                <w:bCs/>
              </w:rPr>
            </w:pPr>
            <w:r w:rsidRPr="00181469">
              <w:rPr>
                <w:rFonts w:eastAsiaTheme="minorHAnsi"/>
                <w:b/>
                <w:bCs/>
              </w:rPr>
              <w:t xml:space="preserve">Percentage of </w:t>
            </w:r>
            <w:r w:rsidR="003F6A5A" w:rsidRPr="00181469">
              <w:rPr>
                <w:rFonts w:eastAsiaTheme="minorHAnsi"/>
                <w:b/>
                <w:bCs/>
              </w:rPr>
              <w:t xml:space="preserve">Transportation Eligible </w:t>
            </w:r>
            <w:r w:rsidRPr="00181469">
              <w:rPr>
                <w:rFonts w:eastAsiaTheme="minorHAnsi"/>
                <w:b/>
                <w:bCs/>
              </w:rPr>
              <w:t>Unduplicated Students Transported</w:t>
            </w:r>
          </w:p>
        </w:tc>
        <w:tc>
          <w:tcPr>
            <w:tcW w:w="2548" w:type="dxa"/>
          </w:tcPr>
          <w:p w14:paraId="72EFF847" w14:textId="6EBC8FE7" w:rsidR="00893A70" w:rsidRPr="00D93AFC" w:rsidRDefault="008F639B" w:rsidP="00D93AFC">
            <w:pPr>
              <w:pStyle w:val="Tcr"/>
              <w:rPr>
                <w:rFonts w:eastAsiaTheme="minorHAnsi"/>
              </w:rPr>
            </w:pPr>
            <w:r>
              <w:rPr>
                <w:rFonts w:eastAsiaTheme="minorHAnsi"/>
              </w:rPr>
              <w:t>100%</w:t>
            </w:r>
          </w:p>
        </w:tc>
        <w:tc>
          <w:tcPr>
            <w:tcW w:w="2549" w:type="dxa"/>
          </w:tcPr>
          <w:p w14:paraId="7B14B46D" w14:textId="0366AC9D" w:rsidR="00893A70" w:rsidRPr="00D93AFC" w:rsidRDefault="008F639B" w:rsidP="00D93AFC">
            <w:pPr>
              <w:pStyle w:val="Tcr"/>
              <w:rPr>
                <w:rFonts w:eastAsiaTheme="minorHAnsi"/>
              </w:rPr>
            </w:pPr>
            <w:r>
              <w:rPr>
                <w:rFonts w:eastAsiaTheme="minorHAnsi"/>
              </w:rPr>
              <w:t>100%</w:t>
            </w:r>
          </w:p>
        </w:tc>
        <w:tc>
          <w:tcPr>
            <w:tcW w:w="1705" w:type="dxa"/>
          </w:tcPr>
          <w:p w14:paraId="645AA485" w14:textId="5DCD18C4" w:rsidR="00893A70" w:rsidRPr="00D93AFC" w:rsidRDefault="008F639B" w:rsidP="00D93AFC">
            <w:pPr>
              <w:pStyle w:val="Tcr"/>
              <w:rPr>
                <w:rFonts w:eastAsiaTheme="minorHAnsi"/>
              </w:rPr>
            </w:pPr>
            <w:r>
              <w:rPr>
                <w:rFonts w:eastAsiaTheme="minorHAnsi"/>
              </w:rPr>
              <w:t>100%</w:t>
            </w:r>
          </w:p>
        </w:tc>
      </w:tr>
      <w:tr w:rsidR="003F6A5A" w:rsidRPr="00D93AFC" w14:paraId="54713B95" w14:textId="77777777" w:rsidTr="00C071D1">
        <w:trPr>
          <w:cnfStyle w:val="000000010000" w:firstRow="0" w:lastRow="0" w:firstColumn="0" w:lastColumn="0" w:oddVBand="0" w:evenVBand="0" w:oddHBand="0" w:evenHBand="1" w:firstRowFirstColumn="0" w:firstRowLastColumn="0" w:lastRowFirstColumn="0" w:lastRowLastColumn="0"/>
        </w:trPr>
        <w:tc>
          <w:tcPr>
            <w:tcW w:w="2548" w:type="dxa"/>
          </w:tcPr>
          <w:p w14:paraId="3B27C515" w14:textId="23B24EEC" w:rsidR="003F6A5A" w:rsidRPr="00820DE8" w:rsidRDefault="003F6A5A" w:rsidP="00D93AFC">
            <w:pPr>
              <w:pStyle w:val="Tcl"/>
              <w:rPr>
                <w:rFonts w:eastAsiaTheme="minorHAnsi"/>
                <w:b/>
                <w:bCs/>
                <w:highlight w:val="yellow"/>
              </w:rPr>
            </w:pPr>
            <w:r w:rsidRPr="00181469">
              <w:rPr>
                <w:rFonts w:eastAsiaTheme="minorHAnsi"/>
                <w:b/>
                <w:bCs/>
              </w:rPr>
              <w:t xml:space="preserve">Percentage of </w:t>
            </w:r>
            <w:r w:rsidR="00F64D5E" w:rsidRPr="00181469">
              <w:rPr>
                <w:rFonts w:eastAsiaTheme="minorHAnsi"/>
                <w:b/>
                <w:bCs/>
              </w:rPr>
              <w:t>Total District Unduplicated Students Transported</w:t>
            </w:r>
          </w:p>
        </w:tc>
        <w:tc>
          <w:tcPr>
            <w:tcW w:w="2548" w:type="dxa"/>
          </w:tcPr>
          <w:p w14:paraId="7FC08FA4" w14:textId="523C17B4" w:rsidR="003F6A5A" w:rsidRPr="00D93AFC" w:rsidRDefault="007E41FE" w:rsidP="00D93AFC">
            <w:pPr>
              <w:pStyle w:val="Tcr"/>
              <w:rPr>
                <w:rFonts w:eastAsiaTheme="minorHAnsi"/>
              </w:rPr>
            </w:pPr>
            <w:r>
              <w:rPr>
                <w:rFonts w:eastAsiaTheme="minorHAnsi"/>
              </w:rPr>
              <w:t>91.7</w:t>
            </w:r>
            <w:r w:rsidR="008F639B">
              <w:rPr>
                <w:rFonts w:eastAsiaTheme="minorHAnsi"/>
              </w:rPr>
              <w:t>%</w:t>
            </w:r>
          </w:p>
        </w:tc>
        <w:tc>
          <w:tcPr>
            <w:tcW w:w="2549" w:type="dxa"/>
          </w:tcPr>
          <w:p w14:paraId="19537EB1" w14:textId="10A4875E" w:rsidR="003F6A5A" w:rsidRPr="00D93AFC" w:rsidRDefault="007E41FE" w:rsidP="00D93AFC">
            <w:pPr>
              <w:pStyle w:val="Tcr"/>
              <w:rPr>
                <w:rFonts w:eastAsiaTheme="minorHAnsi"/>
              </w:rPr>
            </w:pPr>
            <w:r>
              <w:rPr>
                <w:rFonts w:eastAsiaTheme="minorHAnsi"/>
              </w:rPr>
              <w:t>94%</w:t>
            </w:r>
          </w:p>
        </w:tc>
        <w:tc>
          <w:tcPr>
            <w:tcW w:w="1705" w:type="dxa"/>
          </w:tcPr>
          <w:p w14:paraId="3330065F" w14:textId="5904875E" w:rsidR="003F6A5A" w:rsidRPr="00D93AFC" w:rsidRDefault="007E41FE" w:rsidP="00D93AFC">
            <w:pPr>
              <w:pStyle w:val="Tcr"/>
              <w:rPr>
                <w:rFonts w:eastAsiaTheme="minorHAnsi"/>
              </w:rPr>
            </w:pPr>
            <w:r>
              <w:rPr>
                <w:rFonts w:eastAsiaTheme="minorHAnsi"/>
              </w:rPr>
              <w:t>91.9%</w:t>
            </w:r>
          </w:p>
        </w:tc>
      </w:tr>
      <w:tr w:rsidR="004E41B4" w:rsidRPr="00D93AFC" w14:paraId="1E5D8882" w14:textId="77777777" w:rsidTr="00C071D1">
        <w:trPr>
          <w:cnfStyle w:val="000000100000" w:firstRow="0" w:lastRow="0" w:firstColumn="0" w:lastColumn="0" w:oddVBand="0" w:evenVBand="0" w:oddHBand="1" w:evenHBand="0" w:firstRowFirstColumn="0" w:firstRowLastColumn="0" w:lastRowFirstColumn="0" w:lastRowLastColumn="0"/>
        </w:trPr>
        <w:tc>
          <w:tcPr>
            <w:tcW w:w="2548" w:type="dxa"/>
          </w:tcPr>
          <w:p w14:paraId="405C28CA" w14:textId="468554BE" w:rsidR="004E41B4" w:rsidRDefault="00E75491" w:rsidP="00D93AFC">
            <w:pPr>
              <w:pStyle w:val="Tcl"/>
              <w:rPr>
                <w:rFonts w:eastAsiaTheme="minorHAnsi"/>
                <w:b/>
                <w:bCs/>
              </w:rPr>
            </w:pPr>
            <w:r>
              <w:rPr>
                <w:rFonts w:eastAsiaTheme="minorHAnsi"/>
                <w:b/>
                <w:bCs/>
              </w:rPr>
              <w:t xml:space="preserve">Bus </w:t>
            </w:r>
            <w:r w:rsidR="001B536B">
              <w:rPr>
                <w:rFonts w:eastAsiaTheme="minorHAnsi"/>
                <w:b/>
                <w:bCs/>
              </w:rPr>
              <w:t>Passes Sold</w:t>
            </w:r>
          </w:p>
        </w:tc>
        <w:tc>
          <w:tcPr>
            <w:tcW w:w="2548" w:type="dxa"/>
          </w:tcPr>
          <w:p w14:paraId="2A95A19B" w14:textId="187BFA32" w:rsidR="004E41B4" w:rsidRPr="00D93AFC" w:rsidRDefault="00820DE8" w:rsidP="00D93AFC">
            <w:pPr>
              <w:pStyle w:val="Tcr"/>
              <w:rPr>
                <w:rFonts w:eastAsiaTheme="minorHAnsi"/>
              </w:rPr>
            </w:pPr>
            <w:r>
              <w:rPr>
                <w:rFonts w:eastAsiaTheme="minorHAnsi"/>
              </w:rPr>
              <w:t>0</w:t>
            </w:r>
          </w:p>
        </w:tc>
        <w:tc>
          <w:tcPr>
            <w:tcW w:w="2549" w:type="dxa"/>
          </w:tcPr>
          <w:p w14:paraId="49657114" w14:textId="673A1FE3" w:rsidR="004E41B4" w:rsidRPr="00D93AFC" w:rsidRDefault="00820DE8" w:rsidP="00D93AFC">
            <w:pPr>
              <w:pStyle w:val="Tcr"/>
              <w:rPr>
                <w:rFonts w:eastAsiaTheme="minorHAnsi"/>
              </w:rPr>
            </w:pPr>
            <w:r>
              <w:rPr>
                <w:rFonts w:eastAsiaTheme="minorHAnsi"/>
              </w:rPr>
              <w:t>0</w:t>
            </w:r>
          </w:p>
        </w:tc>
        <w:tc>
          <w:tcPr>
            <w:tcW w:w="1705" w:type="dxa"/>
          </w:tcPr>
          <w:p w14:paraId="53AFE7D4" w14:textId="3BE62B7F" w:rsidR="004E41B4" w:rsidRPr="00D93AFC" w:rsidRDefault="00820DE8" w:rsidP="00D93AFC">
            <w:pPr>
              <w:pStyle w:val="Tcr"/>
              <w:rPr>
                <w:rFonts w:eastAsiaTheme="minorHAnsi"/>
              </w:rPr>
            </w:pPr>
            <w:r>
              <w:rPr>
                <w:rFonts w:eastAsiaTheme="minorHAnsi"/>
              </w:rPr>
              <w:t>0</w:t>
            </w:r>
          </w:p>
        </w:tc>
      </w:tr>
      <w:tr w:rsidR="00E75491" w:rsidRPr="00D93AFC" w14:paraId="61AFA5AC" w14:textId="77777777" w:rsidTr="00C071D1">
        <w:trPr>
          <w:cnfStyle w:val="000000010000" w:firstRow="0" w:lastRow="0" w:firstColumn="0" w:lastColumn="0" w:oddVBand="0" w:evenVBand="0" w:oddHBand="0" w:evenHBand="1" w:firstRowFirstColumn="0" w:firstRowLastColumn="0" w:lastRowFirstColumn="0" w:lastRowLastColumn="0"/>
        </w:trPr>
        <w:tc>
          <w:tcPr>
            <w:tcW w:w="2548" w:type="dxa"/>
          </w:tcPr>
          <w:p w14:paraId="1C775C0D" w14:textId="6459D24D" w:rsidR="00E75491" w:rsidRDefault="00E75491" w:rsidP="00D93AFC">
            <w:pPr>
              <w:pStyle w:val="Tcl"/>
              <w:rPr>
                <w:rFonts w:eastAsiaTheme="minorHAnsi"/>
                <w:b/>
                <w:bCs/>
              </w:rPr>
            </w:pPr>
            <w:r>
              <w:rPr>
                <w:rFonts w:eastAsiaTheme="minorHAnsi"/>
                <w:b/>
                <w:bCs/>
              </w:rPr>
              <w:t>Free Bus Passes Issued</w:t>
            </w:r>
          </w:p>
        </w:tc>
        <w:tc>
          <w:tcPr>
            <w:tcW w:w="2548" w:type="dxa"/>
          </w:tcPr>
          <w:p w14:paraId="2A130EE7" w14:textId="4384A1BB" w:rsidR="00E75491" w:rsidRPr="00D93AFC" w:rsidRDefault="008F639B" w:rsidP="008F639B">
            <w:pPr>
              <w:pStyle w:val="Tcr"/>
              <w:jc w:val="center"/>
              <w:rPr>
                <w:rFonts w:eastAsiaTheme="minorHAnsi"/>
              </w:rPr>
            </w:pPr>
            <w:r>
              <w:rPr>
                <w:rFonts w:eastAsiaTheme="minorHAnsi"/>
              </w:rPr>
              <w:t xml:space="preserve">No Fees </w:t>
            </w:r>
          </w:p>
        </w:tc>
        <w:tc>
          <w:tcPr>
            <w:tcW w:w="2549" w:type="dxa"/>
          </w:tcPr>
          <w:p w14:paraId="382F85E4" w14:textId="78572DCA" w:rsidR="00E75491" w:rsidRPr="00D93AFC" w:rsidRDefault="008F639B" w:rsidP="00D93AFC">
            <w:pPr>
              <w:pStyle w:val="Tcr"/>
              <w:rPr>
                <w:rFonts w:eastAsiaTheme="minorHAnsi"/>
              </w:rPr>
            </w:pPr>
            <w:r>
              <w:rPr>
                <w:rFonts w:eastAsiaTheme="minorHAnsi"/>
              </w:rPr>
              <w:t>No Fees</w:t>
            </w:r>
          </w:p>
        </w:tc>
        <w:tc>
          <w:tcPr>
            <w:tcW w:w="1705" w:type="dxa"/>
          </w:tcPr>
          <w:p w14:paraId="12304ABB" w14:textId="674D1198" w:rsidR="00E75491" w:rsidRPr="00D93AFC" w:rsidRDefault="008F639B" w:rsidP="00D93AFC">
            <w:pPr>
              <w:pStyle w:val="Tcr"/>
              <w:rPr>
                <w:rFonts w:eastAsiaTheme="minorHAnsi"/>
              </w:rPr>
            </w:pPr>
            <w:r>
              <w:rPr>
                <w:rFonts w:eastAsiaTheme="minorHAnsi"/>
              </w:rPr>
              <w:t>No Fees</w:t>
            </w:r>
          </w:p>
        </w:tc>
      </w:tr>
      <w:tr w:rsidR="00E75491" w:rsidRPr="00D93AFC" w14:paraId="4BAF4399" w14:textId="77777777" w:rsidTr="00C071D1">
        <w:trPr>
          <w:cnfStyle w:val="000000100000" w:firstRow="0" w:lastRow="0" w:firstColumn="0" w:lastColumn="0" w:oddVBand="0" w:evenVBand="0" w:oddHBand="1" w:evenHBand="0" w:firstRowFirstColumn="0" w:firstRowLastColumn="0" w:lastRowFirstColumn="0" w:lastRowLastColumn="0"/>
        </w:trPr>
        <w:tc>
          <w:tcPr>
            <w:tcW w:w="2548" w:type="dxa"/>
          </w:tcPr>
          <w:p w14:paraId="3E060F98" w14:textId="3DBFA1AA" w:rsidR="00E75491" w:rsidRPr="00181469" w:rsidRDefault="00AE5408" w:rsidP="00D93AFC">
            <w:pPr>
              <w:pStyle w:val="Tcl"/>
              <w:rPr>
                <w:rFonts w:eastAsiaTheme="minorHAnsi"/>
                <w:b/>
                <w:bCs/>
              </w:rPr>
            </w:pPr>
            <w:r w:rsidRPr="00A66FD4">
              <w:rPr>
                <w:rFonts w:eastAsiaTheme="minorHAnsi"/>
                <w:b/>
                <w:bCs/>
              </w:rPr>
              <w:t>Miles Traveled</w:t>
            </w:r>
          </w:p>
        </w:tc>
        <w:tc>
          <w:tcPr>
            <w:tcW w:w="2548" w:type="dxa"/>
          </w:tcPr>
          <w:p w14:paraId="099106A6" w14:textId="2183533E" w:rsidR="00E75491" w:rsidRPr="00D93AFC" w:rsidRDefault="008F639B" w:rsidP="00D93AFC">
            <w:pPr>
              <w:pStyle w:val="Tcr"/>
              <w:rPr>
                <w:rFonts w:eastAsiaTheme="minorHAnsi"/>
              </w:rPr>
            </w:pPr>
            <w:r>
              <w:rPr>
                <w:rFonts w:eastAsiaTheme="minorHAnsi"/>
              </w:rPr>
              <w:t>5</w:t>
            </w:r>
            <w:r w:rsidR="00CF5924">
              <w:rPr>
                <w:rFonts w:eastAsiaTheme="minorHAnsi"/>
              </w:rPr>
              <w:t>40</w:t>
            </w:r>
            <w:r>
              <w:rPr>
                <w:rFonts w:eastAsiaTheme="minorHAnsi"/>
              </w:rPr>
              <w:t>,000</w:t>
            </w:r>
          </w:p>
        </w:tc>
        <w:tc>
          <w:tcPr>
            <w:tcW w:w="2549" w:type="dxa"/>
          </w:tcPr>
          <w:p w14:paraId="1BB8CC46" w14:textId="7CB072FA" w:rsidR="00E75491" w:rsidRPr="00D93AFC" w:rsidRDefault="00CF5924" w:rsidP="00D93AFC">
            <w:pPr>
              <w:pStyle w:val="Tcr"/>
              <w:rPr>
                <w:rFonts w:eastAsiaTheme="minorHAnsi"/>
              </w:rPr>
            </w:pPr>
            <w:r>
              <w:rPr>
                <w:rFonts w:eastAsiaTheme="minorHAnsi"/>
              </w:rPr>
              <w:t>450</w:t>
            </w:r>
            <w:r w:rsidR="008F639B">
              <w:rPr>
                <w:rFonts w:eastAsiaTheme="minorHAnsi"/>
              </w:rPr>
              <w:t>,000</w:t>
            </w:r>
          </w:p>
        </w:tc>
        <w:tc>
          <w:tcPr>
            <w:tcW w:w="1705" w:type="dxa"/>
          </w:tcPr>
          <w:p w14:paraId="1B81553A" w14:textId="11D76EC0" w:rsidR="00E75491" w:rsidRPr="00D93AFC" w:rsidRDefault="00CF5924" w:rsidP="00D93AFC">
            <w:pPr>
              <w:pStyle w:val="Tcr"/>
              <w:rPr>
                <w:rFonts w:eastAsiaTheme="minorHAnsi"/>
              </w:rPr>
            </w:pPr>
            <w:r>
              <w:rPr>
                <w:rFonts w:eastAsiaTheme="minorHAnsi"/>
              </w:rPr>
              <w:t>990,000</w:t>
            </w:r>
          </w:p>
        </w:tc>
      </w:tr>
      <w:tr w:rsidR="0036445A" w:rsidRPr="00D93AFC" w14:paraId="68D61D30" w14:textId="77777777" w:rsidTr="00C071D1">
        <w:trPr>
          <w:cnfStyle w:val="000000010000" w:firstRow="0" w:lastRow="0" w:firstColumn="0" w:lastColumn="0" w:oddVBand="0" w:evenVBand="0" w:oddHBand="0" w:evenHBand="1" w:firstRowFirstColumn="0" w:firstRowLastColumn="0" w:lastRowFirstColumn="0" w:lastRowLastColumn="0"/>
        </w:trPr>
        <w:tc>
          <w:tcPr>
            <w:tcW w:w="2548" w:type="dxa"/>
          </w:tcPr>
          <w:p w14:paraId="3FC3BDAE" w14:textId="7019DC47" w:rsidR="0036445A" w:rsidRPr="00181469" w:rsidRDefault="00D3327A" w:rsidP="00D93AFC">
            <w:pPr>
              <w:pStyle w:val="Tcl"/>
              <w:rPr>
                <w:rFonts w:eastAsiaTheme="minorHAnsi"/>
                <w:b/>
                <w:bCs/>
              </w:rPr>
            </w:pPr>
            <w:r w:rsidRPr="00181469">
              <w:rPr>
                <w:rFonts w:eastAsiaTheme="minorHAnsi"/>
                <w:b/>
                <w:bCs/>
              </w:rPr>
              <w:t xml:space="preserve">Student </w:t>
            </w:r>
            <w:r w:rsidR="0036445A" w:rsidRPr="00181469">
              <w:rPr>
                <w:rFonts w:eastAsiaTheme="minorHAnsi"/>
                <w:b/>
                <w:bCs/>
              </w:rPr>
              <w:t>Rider Demographics</w:t>
            </w:r>
          </w:p>
        </w:tc>
        <w:tc>
          <w:tcPr>
            <w:tcW w:w="2548" w:type="dxa"/>
          </w:tcPr>
          <w:p w14:paraId="53509453" w14:textId="1D0D9BDD" w:rsidR="0036445A" w:rsidRPr="00D93AFC" w:rsidRDefault="00C03E1A" w:rsidP="00C03E1A">
            <w:pPr>
              <w:pStyle w:val="Tcr"/>
              <w:jc w:val="center"/>
              <w:rPr>
                <w:rFonts w:eastAsiaTheme="minorHAnsi"/>
              </w:rPr>
            </w:pPr>
            <w:r>
              <w:t xml:space="preserve">In the district </w:t>
            </w:r>
            <w:r w:rsidR="00181469">
              <w:t>91.8% of students are part of the unduplicated student count; 87.8% of students are from low income households, and 54% of students are transported daily to school. 43.4% of its 16,625 students are classified as English Learners (ELs)</w:t>
            </w:r>
          </w:p>
        </w:tc>
        <w:tc>
          <w:tcPr>
            <w:tcW w:w="2549" w:type="dxa"/>
          </w:tcPr>
          <w:p w14:paraId="5557255E" w14:textId="491F016B" w:rsidR="0036445A" w:rsidRPr="00D93AFC" w:rsidRDefault="008E1A16" w:rsidP="00D93AFC">
            <w:pPr>
              <w:pStyle w:val="Tcr"/>
              <w:rPr>
                <w:rFonts w:eastAsiaTheme="minorHAnsi"/>
              </w:rPr>
            </w:pPr>
            <w:r>
              <w:rPr>
                <w:rFonts w:eastAsiaTheme="minorHAnsi"/>
              </w:rPr>
              <w:t>In the district 11.9% of the student population are identified as students with disabilities; 94.5% of students with disabilities are part of the unduplicated pupil count; 44% of students are classified as English Learners (ELs)</w:t>
            </w:r>
          </w:p>
        </w:tc>
        <w:tc>
          <w:tcPr>
            <w:tcW w:w="1705" w:type="dxa"/>
          </w:tcPr>
          <w:p w14:paraId="0B417299" w14:textId="77777777" w:rsidR="0036445A" w:rsidRPr="00D93AFC" w:rsidRDefault="0036445A" w:rsidP="00D93AFC">
            <w:pPr>
              <w:pStyle w:val="Tcr"/>
              <w:rPr>
                <w:rFonts w:eastAsiaTheme="minorHAnsi"/>
              </w:rPr>
            </w:pPr>
          </w:p>
        </w:tc>
      </w:tr>
    </w:tbl>
    <w:bookmarkEnd w:id="16"/>
    <w:p w14:paraId="1C3C5412" w14:textId="32457E7B" w:rsidR="00295334" w:rsidRDefault="004B392A" w:rsidP="006C4F47">
      <w:pPr>
        <w:pStyle w:val="Caption"/>
        <w:rPr>
          <w:rFonts w:eastAsiaTheme="minorHAnsi"/>
        </w:rPr>
      </w:pPr>
      <w:r>
        <w:rPr>
          <w:rFonts w:eastAsiaTheme="minorHAnsi"/>
        </w:rPr>
        <w:t xml:space="preserve">Figure 1: </w:t>
      </w:r>
      <w:r w:rsidR="005572C1">
        <w:rPr>
          <w:rFonts w:eastAsiaTheme="minorHAnsi"/>
        </w:rPr>
        <w:t xml:space="preserve">School </w:t>
      </w:r>
      <w:r w:rsidR="0010066B">
        <w:rPr>
          <w:rFonts w:eastAsiaTheme="minorHAnsi"/>
        </w:rPr>
        <w:t xml:space="preserve">Bus </w:t>
      </w:r>
      <w:r w:rsidR="006D2338">
        <w:rPr>
          <w:rFonts w:eastAsiaTheme="minorHAnsi"/>
        </w:rPr>
        <w:t xml:space="preserve">Transportation </w:t>
      </w:r>
      <w:r w:rsidR="0038035D">
        <w:rPr>
          <w:rFonts w:eastAsiaTheme="minorHAnsi"/>
        </w:rPr>
        <w:t>(202</w:t>
      </w:r>
      <w:r w:rsidR="00A14CC2">
        <w:rPr>
          <w:rFonts w:eastAsiaTheme="minorHAnsi"/>
        </w:rPr>
        <w:t>3</w:t>
      </w:r>
      <w:r w:rsidR="0038035D">
        <w:rPr>
          <w:rFonts w:eastAsiaTheme="minorHAnsi"/>
        </w:rPr>
        <w:t>-202</w:t>
      </w:r>
      <w:r w:rsidR="00A14CC2">
        <w:rPr>
          <w:rFonts w:eastAsiaTheme="minorHAnsi"/>
        </w:rPr>
        <w:t>4</w:t>
      </w:r>
      <w:r w:rsidR="0038035D">
        <w:rPr>
          <w:rFonts w:eastAsiaTheme="minorHAnsi"/>
        </w:rPr>
        <w:t>)</w:t>
      </w:r>
    </w:p>
    <w:p w14:paraId="44BB1ABB" w14:textId="77777777" w:rsidR="00E02AC7" w:rsidRDefault="00E02AC7" w:rsidP="004B392A">
      <w:pPr>
        <w:rPr>
          <w:rFonts w:eastAsiaTheme="minorHAnsi"/>
        </w:rPr>
      </w:pPr>
    </w:p>
    <w:p w14:paraId="06E10581" w14:textId="77777777" w:rsidR="00E02AC7" w:rsidRDefault="00E02AC7" w:rsidP="004B392A">
      <w:pPr>
        <w:rPr>
          <w:rFonts w:eastAsiaTheme="minorHAnsi"/>
        </w:rPr>
      </w:pPr>
    </w:p>
    <w:p w14:paraId="7B335A4A" w14:textId="77777777" w:rsidR="00E02AC7" w:rsidRDefault="00E02AC7" w:rsidP="004B392A">
      <w:pPr>
        <w:rPr>
          <w:rFonts w:eastAsiaTheme="minorHAnsi"/>
        </w:rPr>
      </w:pPr>
    </w:p>
    <w:p w14:paraId="0B13E701" w14:textId="67843E6C" w:rsidR="007E41FE" w:rsidRPr="004B392A" w:rsidRDefault="00C4080F" w:rsidP="004B392A">
      <w:pPr>
        <w:rPr>
          <w:rFonts w:eastAsiaTheme="minorHAnsi"/>
        </w:rPr>
      </w:pPr>
      <w:r>
        <w:rPr>
          <w:rFonts w:eastAsiaTheme="minorHAnsi"/>
        </w:rPr>
        <w:t xml:space="preserve">Coachella </w:t>
      </w:r>
      <w:r w:rsidR="00820DE8">
        <w:rPr>
          <w:rFonts w:eastAsiaTheme="minorHAnsi"/>
        </w:rPr>
        <w:t xml:space="preserve">Valley Unified School District </w:t>
      </w:r>
      <w:r w:rsidR="00056A2C">
        <w:rPr>
          <w:rFonts w:eastAsiaTheme="minorHAnsi"/>
        </w:rPr>
        <w:t>students</w:t>
      </w:r>
      <w:r>
        <w:rPr>
          <w:rFonts w:eastAsiaTheme="minorHAnsi"/>
        </w:rPr>
        <w:t xml:space="preserve"> is</w:t>
      </w:r>
      <w:r w:rsidRPr="00B143CA">
        <w:rPr>
          <w:rFonts w:eastAsiaTheme="minorHAnsi"/>
          <w:b/>
        </w:rPr>
        <w:t xml:space="preserve"> NOT</w:t>
      </w:r>
      <w:r w:rsidR="00B2195F">
        <w:rPr>
          <w:rFonts w:eastAsiaTheme="minorHAnsi"/>
        </w:rPr>
        <w:t xml:space="preserve"> </w:t>
      </w:r>
      <w:r w:rsidR="00DA267D">
        <w:rPr>
          <w:rFonts w:eastAsiaTheme="minorHAnsi"/>
        </w:rPr>
        <w:t xml:space="preserve">using </w:t>
      </w:r>
      <w:r w:rsidR="00B2195F">
        <w:rPr>
          <w:rFonts w:eastAsiaTheme="minorHAnsi"/>
        </w:rPr>
        <w:t xml:space="preserve">alternative </w:t>
      </w:r>
      <w:r w:rsidR="00DA267D">
        <w:rPr>
          <w:rFonts w:eastAsiaTheme="minorHAnsi"/>
        </w:rPr>
        <w:t xml:space="preserve">transportation </w:t>
      </w:r>
      <w:r w:rsidR="00056A2C">
        <w:rPr>
          <w:rFonts w:eastAsiaTheme="minorHAnsi"/>
        </w:rPr>
        <w:t xml:space="preserve">services </w:t>
      </w:r>
      <w:r w:rsidR="007505DB">
        <w:rPr>
          <w:rFonts w:eastAsiaTheme="minorHAnsi"/>
        </w:rPr>
        <w:t xml:space="preserve">for </w:t>
      </w:r>
      <w:r w:rsidR="007C10BF">
        <w:rPr>
          <w:rFonts w:eastAsiaTheme="minorHAnsi"/>
        </w:rPr>
        <w:t>students</w:t>
      </w:r>
      <w:r w:rsidR="007505DB">
        <w:rPr>
          <w:rFonts w:eastAsiaTheme="minorHAnsi"/>
        </w:rPr>
        <w:t xml:space="preserve"> at this time</w:t>
      </w:r>
      <w:r w:rsidR="00C451DC">
        <w:rPr>
          <w:rFonts w:eastAsiaTheme="minorHAnsi"/>
        </w:rPr>
        <w:t>.</w:t>
      </w:r>
      <w:r w:rsidR="007C10BF">
        <w:rPr>
          <w:rFonts w:eastAsiaTheme="minorHAnsi"/>
        </w:rPr>
        <w:t xml:space="preserve"> </w:t>
      </w:r>
    </w:p>
    <w:p w14:paraId="6E0F1A03" w14:textId="575BA267" w:rsidR="003D26F2" w:rsidRDefault="002C7CA5" w:rsidP="002C7CA5">
      <w:pPr>
        <w:pStyle w:val="Caption"/>
        <w:rPr>
          <w:rFonts w:eastAsiaTheme="minorHAnsi"/>
        </w:rPr>
      </w:pPr>
      <w:r w:rsidRPr="002C7CA5">
        <w:rPr>
          <w:rFonts w:eastAsiaTheme="minorHAnsi"/>
        </w:rPr>
        <w:t xml:space="preserve">Alternative Transportation </w:t>
      </w:r>
      <w:r w:rsidR="00207BA4">
        <w:rPr>
          <w:rFonts w:eastAsiaTheme="minorHAnsi"/>
        </w:rPr>
        <w:t>(2022-202</w:t>
      </w:r>
      <w:r w:rsidR="00F23652">
        <w:rPr>
          <w:rFonts w:eastAsiaTheme="minorHAnsi"/>
        </w:rPr>
        <w:t>3)</w:t>
      </w:r>
    </w:p>
    <w:p w14:paraId="71723C35" w14:textId="467CA195" w:rsidR="007E41FE" w:rsidRDefault="007E41FE" w:rsidP="007E41FE">
      <w:pPr>
        <w:rPr>
          <w:rFonts w:eastAsiaTheme="minorHAnsi"/>
        </w:rPr>
      </w:pPr>
    </w:p>
    <w:p w14:paraId="364FB35C" w14:textId="77777777" w:rsidR="007E41FE" w:rsidRPr="007E41FE" w:rsidRDefault="007E41FE" w:rsidP="007E41FE">
      <w:pPr>
        <w:rPr>
          <w:rFonts w:eastAsiaTheme="minorHAnsi"/>
        </w:rPr>
      </w:pPr>
    </w:p>
    <w:p w14:paraId="13ADEAA1" w14:textId="02B46AD1" w:rsidR="00243144" w:rsidRPr="00243144" w:rsidRDefault="007473E9" w:rsidP="00874B7F">
      <w:pPr>
        <w:pStyle w:val="Heading2"/>
        <w:numPr>
          <w:ilvl w:val="0"/>
          <w:numId w:val="0"/>
        </w:numPr>
        <w:rPr>
          <w:lang w:val="en"/>
        </w:rPr>
      </w:pPr>
      <w:bookmarkStart w:id="17" w:name="_Toc126683127"/>
      <w:r>
        <w:rPr>
          <w:lang w:val="en"/>
        </w:rPr>
        <w:t>202</w:t>
      </w:r>
      <w:r w:rsidR="00A14CC2">
        <w:rPr>
          <w:lang w:val="en"/>
        </w:rPr>
        <w:t>4</w:t>
      </w:r>
      <w:r>
        <w:rPr>
          <w:lang w:val="en"/>
        </w:rPr>
        <w:t>-202</w:t>
      </w:r>
      <w:r w:rsidR="00A14CC2">
        <w:rPr>
          <w:lang w:val="en"/>
        </w:rPr>
        <w:t>5</w:t>
      </w:r>
      <w:r w:rsidR="00243144" w:rsidRPr="00243144">
        <w:rPr>
          <w:lang w:val="en"/>
        </w:rPr>
        <w:t xml:space="preserve"> </w:t>
      </w:r>
      <w:r w:rsidR="005359AD">
        <w:rPr>
          <w:lang w:val="en"/>
        </w:rPr>
        <w:t xml:space="preserve">Projected </w:t>
      </w:r>
      <w:r w:rsidR="00243144" w:rsidRPr="00243144">
        <w:rPr>
          <w:lang w:val="en"/>
        </w:rPr>
        <w:t>School Bus and Alternative Transportation Services Offered</w:t>
      </w:r>
      <w:bookmarkEnd w:id="17"/>
    </w:p>
    <w:p w14:paraId="120ED6B7" w14:textId="5580DC46" w:rsidR="00243144" w:rsidRPr="00243144" w:rsidRDefault="00243144" w:rsidP="00243144">
      <w:pPr>
        <w:rPr>
          <w:rFonts w:eastAsiaTheme="minorHAnsi"/>
        </w:rPr>
      </w:pPr>
      <w:r w:rsidRPr="00243144">
        <w:rPr>
          <w:rFonts w:eastAsiaTheme="minorHAnsi"/>
        </w:rPr>
        <w:t xml:space="preserve">Figure </w:t>
      </w:r>
      <w:r w:rsidR="00870697">
        <w:rPr>
          <w:rFonts w:eastAsiaTheme="minorHAnsi"/>
        </w:rPr>
        <w:t>2</w:t>
      </w:r>
      <w:r w:rsidRPr="00243144">
        <w:rPr>
          <w:rFonts w:eastAsiaTheme="minorHAnsi"/>
        </w:rPr>
        <w:t xml:space="preserve"> below pro</w:t>
      </w:r>
      <w:r w:rsidR="00BF1DAB">
        <w:rPr>
          <w:rFonts w:eastAsiaTheme="minorHAnsi"/>
        </w:rPr>
        <w:t xml:space="preserve">jects </w:t>
      </w:r>
      <w:r w:rsidRPr="00243144">
        <w:rPr>
          <w:rFonts w:eastAsiaTheme="minorHAnsi"/>
        </w:rPr>
        <w:t xml:space="preserve">details </w:t>
      </w:r>
      <w:r w:rsidR="00B235F8" w:rsidRPr="00243144">
        <w:rPr>
          <w:rFonts w:eastAsiaTheme="minorHAnsi"/>
        </w:rPr>
        <w:t xml:space="preserve">of </w:t>
      </w:r>
      <w:r w:rsidR="00AE36A9">
        <w:rPr>
          <w:rFonts w:eastAsiaTheme="minorHAnsi"/>
        </w:rPr>
        <w:t xml:space="preserve">Coachella Valley Unified School District </w:t>
      </w:r>
      <w:r w:rsidR="00A00CF5" w:rsidRPr="00243144">
        <w:rPr>
          <w:rFonts w:eastAsiaTheme="minorHAnsi"/>
        </w:rPr>
        <w:t xml:space="preserve">services </w:t>
      </w:r>
      <w:r w:rsidR="00A00CF5">
        <w:rPr>
          <w:rFonts w:eastAsiaTheme="minorHAnsi"/>
        </w:rPr>
        <w:t>to</w:t>
      </w:r>
      <w:r w:rsidR="001000C0">
        <w:rPr>
          <w:rFonts w:eastAsiaTheme="minorHAnsi"/>
        </w:rPr>
        <w:t xml:space="preserve"> be provided on</w:t>
      </w:r>
      <w:r w:rsidRPr="00243144">
        <w:rPr>
          <w:rFonts w:eastAsiaTheme="minorHAnsi"/>
        </w:rPr>
        <w:t xml:space="preserve"> school bus routes</w:t>
      </w:r>
      <w:r w:rsidR="00CA1219">
        <w:rPr>
          <w:rFonts w:eastAsiaTheme="minorHAnsi"/>
        </w:rPr>
        <w:t xml:space="preserve"> during the 202</w:t>
      </w:r>
      <w:r w:rsidR="00092339">
        <w:rPr>
          <w:rFonts w:eastAsiaTheme="minorHAnsi"/>
        </w:rPr>
        <w:t>4</w:t>
      </w:r>
      <w:r w:rsidR="00CA1219">
        <w:rPr>
          <w:rFonts w:eastAsiaTheme="minorHAnsi"/>
        </w:rPr>
        <w:t>-202</w:t>
      </w:r>
      <w:r w:rsidR="00092339">
        <w:rPr>
          <w:rFonts w:eastAsiaTheme="minorHAnsi"/>
        </w:rPr>
        <w:t>5</w:t>
      </w:r>
      <w:r w:rsidR="005359AD">
        <w:rPr>
          <w:rFonts w:eastAsiaTheme="minorHAnsi"/>
        </w:rPr>
        <w:t xml:space="preserve"> </w:t>
      </w:r>
      <w:r w:rsidR="00CA1219">
        <w:rPr>
          <w:rFonts w:eastAsiaTheme="minorHAnsi"/>
        </w:rPr>
        <w:t>school year</w:t>
      </w:r>
      <w:r w:rsidRPr="00243144">
        <w:rPr>
          <w:rFonts w:eastAsiaTheme="minorHAnsi"/>
        </w:rPr>
        <w:t>.</w:t>
      </w:r>
    </w:p>
    <w:tbl>
      <w:tblPr>
        <w:tblStyle w:val="PTI-3Tables"/>
        <w:tblW w:w="0" w:type="auto"/>
        <w:tblLook w:val="04A0" w:firstRow="1" w:lastRow="0" w:firstColumn="1" w:lastColumn="0" w:noHBand="0" w:noVBand="1"/>
      </w:tblPr>
      <w:tblGrid>
        <w:gridCol w:w="2548"/>
        <w:gridCol w:w="2548"/>
        <w:gridCol w:w="2549"/>
        <w:gridCol w:w="1705"/>
      </w:tblGrid>
      <w:tr w:rsidR="00243144" w:rsidRPr="00243144" w14:paraId="731A0BBC" w14:textId="77777777" w:rsidTr="00660CE8">
        <w:trPr>
          <w:cnfStyle w:val="100000000000" w:firstRow="1" w:lastRow="0" w:firstColumn="0" w:lastColumn="0" w:oddVBand="0" w:evenVBand="0" w:oddHBand="0" w:evenHBand="0" w:firstRowFirstColumn="0" w:firstRowLastColumn="0" w:lastRowFirstColumn="0" w:lastRowLastColumn="0"/>
        </w:trPr>
        <w:tc>
          <w:tcPr>
            <w:tcW w:w="2548" w:type="dxa"/>
          </w:tcPr>
          <w:p w14:paraId="5E4FF51C" w14:textId="77777777" w:rsidR="00243144" w:rsidRPr="00243144" w:rsidRDefault="00243144" w:rsidP="00243144">
            <w:pPr>
              <w:spacing w:after="20"/>
              <w:rPr>
                <w:rFonts w:ascii="Arial" w:eastAsiaTheme="minorHAnsi" w:hAnsi="Arial" w:cs="Arial"/>
                <w:b/>
                <w:color w:val="FFFFFF" w:themeColor="background1"/>
                <w:sz w:val="20"/>
                <w:szCs w:val="18"/>
              </w:rPr>
            </w:pPr>
          </w:p>
        </w:tc>
        <w:tc>
          <w:tcPr>
            <w:tcW w:w="2548" w:type="dxa"/>
          </w:tcPr>
          <w:p w14:paraId="3C7B09B7" w14:textId="77777777" w:rsidR="00243144" w:rsidRPr="00243144" w:rsidRDefault="00243144" w:rsidP="00243144">
            <w:pPr>
              <w:spacing w:after="20"/>
              <w:rPr>
                <w:rFonts w:ascii="Arial" w:eastAsiaTheme="minorHAnsi" w:hAnsi="Arial" w:cs="Arial"/>
                <w:b/>
                <w:color w:val="FFFFFF" w:themeColor="background1"/>
                <w:sz w:val="20"/>
                <w:szCs w:val="18"/>
              </w:rPr>
            </w:pPr>
            <w:r w:rsidRPr="00243144">
              <w:rPr>
                <w:rFonts w:ascii="Arial" w:eastAsiaTheme="minorHAnsi" w:hAnsi="Arial" w:cs="Arial"/>
                <w:b/>
                <w:color w:val="FFFFFF" w:themeColor="background1"/>
                <w:sz w:val="20"/>
                <w:szCs w:val="18"/>
              </w:rPr>
              <w:t>General Education</w:t>
            </w:r>
          </w:p>
        </w:tc>
        <w:tc>
          <w:tcPr>
            <w:tcW w:w="2549" w:type="dxa"/>
          </w:tcPr>
          <w:p w14:paraId="57308373" w14:textId="77777777" w:rsidR="00243144" w:rsidRPr="00243144" w:rsidRDefault="00243144" w:rsidP="00243144">
            <w:pPr>
              <w:spacing w:after="20"/>
              <w:rPr>
                <w:rFonts w:ascii="Arial" w:eastAsiaTheme="minorHAnsi" w:hAnsi="Arial" w:cs="Arial"/>
                <w:b/>
                <w:color w:val="FFFFFF" w:themeColor="background1"/>
                <w:sz w:val="20"/>
                <w:szCs w:val="18"/>
              </w:rPr>
            </w:pPr>
            <w:r w:rsidRPr="00243144">
              <w:rPr>
                <w:rFonts w:ascii="Arial" w:eastAsiaTheme="minorHAnsi" w:hAnsi="Arial" w:cs="Arial"/>
                <w:b/>
                <w:color w:val="FFFFFF" w:themeColor="background1"/>
                <w:sz w:val="20"/>
                <w:szCs w:val="18"/>
              </w:rPr>
              <w:t>Special Education</w:t>
            </w:r>
          </w:p>
        </w:tc>
        <w:tc>
          <w:tcPr>
            <w:tcW w:w="1705" w:type="dxa"/>
          </w:tcPr>
          <w:p w14:paraId="7B2FC809" w14:textId="77777777" w:rsidR="00243144" w:rsidRPr="00243144" w:rsidRDefault="00243144" w:rsidP="00243144">
            <w:pPr>
              <w:spacing w:after="20"/>
              <w:rPr>
                <w:rFonts w:ascii="Arial" w:eastAsiaTheme="minorHAnsi" w:hAnsi="Arial" w:cs="Arial"/>
                <w:b/>
                <w:color w:val="FFFFFF" w:themeColor="background1"/>
                <w:sz w:val="20"/>
                <w:szCs w:val="18"/>
              </w:rPr>
            </w:pPr>
            <w:r w:rsidRPr="00243144">
              <w:rPr>
                <w:rFonts w:ascii="Arial" w:eastAsiaTheme="minorHAnsi" w:hAnsi="Arial" w:cs="Arial"/>
                <w:b/>
                <w:color w:val="FFFFFF" w:themeColor="background1"/>
                <w:sz w:val="20"/>
                <w:szCs w:val="18"/>
              </w:rPr>
              <w:t>Total</w:t>
            </w:r>
          </w:p>
        </w:tc>
      </w:tr>
      <w:tr w:rsidR="007E41FE" w:rsidRPr="00243144" w14:paraId="00C84C6A" w14:textId="77777777" w:rsidTr="00660CE8">
        <w:trPr>
          <w:cnfStyle w:val="000000100000" w:firstRow="0" w:lastRow="0" w:firstColumn="0" w:lastColumn="0" w:oddVBand="0" w:evenVBand="0" w:oddHBand="1" w:evenHBand="0" w:firstRowFirstColumn="0" w:firstRowLastColumn="0" w:lastRowFirstColumn="0" w:lastRowLastColumn="0"/>
        </w:trPr>
        <w:tc>
          <w:tcPr>
            <w:tcW w:w="2548" w:type="dxa"/>
          </w:tcPr>
          <w:p w14:paraId="49411EE9" w14:textId="77777777" w:rsidR="007E41FE" w:rsidRPr="00243144" w:rsidRDefault="007E41FE" w:rsidP="007E41FE">
            <w:pPr>
              <w:spacing w:after="20"/>
              <w:rPr>
                <w:rFonts w:ascii="Arial" w:eastAsiaTheme="minorHAnsi" w:hAnsi="Arial" w:cs="Arial"/>
                <w:b/>
                <w:bCs/>
                <w:sz w:val="20"/>
                <w:szCs w:val="18"/>
              </w:rPr>
            </w:pPr>
            <w:r w:rsidRPr="00243144">
              <w:rPr>
                <w:rFonts w:ascii="Arial" w:eastAsiaTheme="minorHAnsi" w:hAnsi="Arial" w:cs="Arial"/>
                <w:b/>
                <w:bCs/>
                <w:sz w:val="20"/>
                <w:szCs w:val="18"/>
              </w:rPr>
              <w:t>Routes</w:t>
            </w:r>
          </w:p>
        </w:tc>
        <w:tc>
          <w:tcPr>
            <w:tcW w:w="2548" w:type="dxa"/>
          </w:tcPr>
          <w:p w14:paraId="624BB4F9" w14:textId="066B6CB2" w:rsidR="007E41FE" w:rsidRPr="00243144" w:rsidRDefault="007E41FE" w:rsidP="007E41FE">
            <w:pPr>
              <w:spacing w:after="20"/>
              <w:jc w:val="right"/>
              <w:rPr>
                <w:rFonts w:ascii="Arial" w:eastAsiaTheme="minorHAnsi" w:hAnsi="Arial" w:cs="Arial"/>
                <w:sz w:val="20"/>
                <w:szCs w:val="18"/>
              </w:rPr>
            </w:pPr>
            <w:r>
              <w:rPr>
                <w:rFonts w:eastAsiaTheme="minorHAnsi"/>
              </w:rPr>
              <w:t>4</w:t>
            </w:r>
            <w:r w:rsidR="00684696">
              <w:rPr>
                <w:rFonts w:eastAsiaTheme="minorHAnsi"/>
              </w:rPr>
              <w:t>9</w:t>
            </w:r>
          </w:p>
        </w:tc>
        <w:tc>
          <w:tcPr>
            <w:tcW w:w="2549" w:type="dxa"/>
          </w:tcPr>
          <w:p w14:paraId="0D6A969E" w14:textId="257480AE" w:rsidR="007E41FE" w:rsidRPr="00243144" w:rsidRDefault="00833D8E" w:rsidP="007E41FE">
            <w:pPr>
              <w:spacing w:after="20"/>
              <w:jc w:val="right"/>
              <w:rPr>
                <w:rFonts w:ascii="Arial" w:eastAsiaTheme="minorHAnsi" w:hAnsi="Arial" w:cs="Arial"/>
                <w:sz w:val="20"/>
                <w:szCs w:val="18"/>
              </w:rPr>
            </w:pPr>
            <w:r>
              <w:rPr>
                <w:rFonts w:eastAsiaTheme="minorHAnsi"/>
              </w:rPr>
              <w:t>40</w:t>
            </w:r>
          </w:p>
        </w:tc>
        <w:tc>
          <w:tcPr>
            <w:tcW w:w="1705" w:type="dxa"/>
          </w:tcPr>
          <w:p w14:paraId="4D20DCED" w14:textId="3CD96C94" w:rsidR="007E41FE" w:rsidRPr="00243144" w:rsidRDefault="00A14CC2" w:rsidP="007E41FE">
            <w:pPr>
              <w:spacing w:after="20"/>
              <w:jc w:val="right"/>
              <w:rPr>
                <w:rFonts w:ascii="Arial" w:eastAsiaTheme="minorHAnsi" w:hAnsi="Arial" w:cs="Arial"/>
                <w:sz w:val="20"/>
                <w:szCs w:val="18"/>
              </w:rPr>
            </w:pPr>
            <w:r>
              <w:rPr>
                <w:rFonts w:eastAsiaTheme="minorHAnsi"/>
              </w:rPr>
              <w:t>8</w:t>
            </w:r>
            <w:r w:rsidR="00684696">
              <w:rPr>
                <w:rFonts w:eastAsiaTheme="minorHAnsi"/>
              </w:rPr>
              <w:t>9</w:t>
            </w:r>
          </w:p>
        </w:tc>
      </w:tr>
      <w:tr w:rsidR="007E41FE" w:rsidRPr="00243144" w14:paraId="529D3642" w14:textId="77777777" w:rsidTr="00660CE8">
        <w:trPr>
          <w:cnfStyle w:val="000000010000" w:firstRow="0" w:lastRow="0" w:firstColumn="0" w:lastColumn="0" w:oddVBand="0" w:evenVBand="0" w:oddHBand="0" w:evenHBand="1" w:firstRowFirstColumn="0" w:firstRowLastColumn="0" w:lastRowFirstColumn="0" w:lastRowLastColumn="0"/>
        </w:trPr>
        <w:tc>
          <w:tcPr>
            <w:tcW w:w="2548" w:type="dxa"/>
          </w:tcPr>
          <w:p w14:paraId="1F282998" w14:textId="77777777" w:rsidR="007E41FE" w:rsidRPr="00243144" w:rsidRDefault="007E41FE" w:rsidP="007E41FE">
            <w:pPr>
              <w:spacing w:after="20"/>
              <w:rPr>
                <w:rFonts w:ascii="Arial" w:eastAsiaTheme="minorHAnsi" w:hAnsi="Arial" w:cs="Arial"/>
                <w:b/>
                <w:bCs/>
                <w:sz w:val="20"/>
                <w:szCs w:val="18"/>
              </w:rPr>
            </w:pPr>
            <w:r w:rsidRPr="00243144">
              <w:rPr>
                <w:rFonts w:ascii="Arial" w:eastAsiaTheme="minorHAnsi" w:hAnsi="Arial" w:cs="Arial"/>
                <w:b/>
                <w:bCs/>
                <w:sz w:val="20"/>
                <w:szCs w:val="18"/>
              </w:rPr>
              <w:t xml:space="preserve">Students Transported </w:t>
            </w:r>
          </w:p>
        </w:tc>
        <w:tc>
          <w:tcPr>
            <w:tcW w:w="2548" w:type="dxa"/>
          </w:tcPr>
          <w:p w14:paraId="62D070B4" w14:textId="33D69631" w:rsidR="007E41FE" w:rsidRPr="00243144" w:rsidRDefault="00CF5924" w:rsidP="007E41FE">
            <w:pPr>
              <w:spacing w:after="20"/>
              <w:jc w:val="right"/>
              <w:rPr>
                <w:rFonts w:ascii="Arial" w:eastAsiaTheme="minorHAnsi" w:hAnsi="Arial" w:cs="Arial"/>
                <w:sz w:val="20"/>
                <w:szCs w:val="18"/>
              </w:rPr>
            </w:pPr>
            <w:r>
              <w:rPr>
                <w:rFonts w:eastAsiaTheme="minorHAnsi"/>
              </w:rPr>
              <w:t>7120</w:t>
            </w:r>
          </w:p>
        </w:tc>
        <w:tc>
          <w:tcPr>
            <w:tcW w:w="2549" w:type="dxa"/>
          </w:tcPr>
          <w:p w14:paraId="71808F7A" w14:textId="5DB06BD3" w:rsidR="007E41FE" w:rsidRPr="00243144" w:rsidRDefault="007E41FE" w:rsidP="007E41FE">
            <w:pPr>
              <w:spacing w:after="20"/>
              <w:jc w:val="right"/>
              <w:rPr>
                <w:rFonts w:ascii="Arial" w:eastAsiaTheme="minorHAnsi" w:hAnsi="Arial" w:cs="Arial"/>
                <w:sz w:val="20"/>
                <w:szCs w:val="18"/>
              </w:rPr>
            </w:pPr>
            <w:r>
              <w:rPr>
                <w:rFonts w:eastAsiaTheme="minorHAnsi"/>
              </w:rPr>
              <w:t>421</w:t>
            </w:r>
          </w:p>
        </w:tc>
        <w:tc>
          <w:tcPr>
            <w:tcW w:w="1705" w:type="dxa"/>
          </w:tcPr>
          <w:p w14:paraId="6C0D3AFF" w14:textId="58A4C0CD" w:rsidR="007E41FE" w:rsidRPr="00243144" w:rsidRDefault="007E41FE" w:rsidP="007E41FE">
            <w:pPr>
              <w:spacing w:after="20"/>
              <w:jc w:val="right"/>
              <w:rPr>
                <w:rFonts w:ascii="Arial" w:eastAsiaTheme="minorHAnsi" w:hAnsi="Arial" w:cs="Arial"/>
                <w:sz w:val="20"/>
                <w:szCs w:val="18"/>
              </w:rPr>
            </w:pPr>
            <w:r>
              <w:rPr>
                <w:rFonts w:eastAsiaTheme="minorHAnsi"/>
              </w:rPr>
              <w:t>7,</w:t>
            </w:r>
            <w:r w:rsidR="00CF5924">
              <w:rPr>
                <w:rFonts w:eastAsiaTheme="minorHAnsi"/>
              </w:rPr>
              <w:t>541</w:t>
            </w:r>
          </w:p>
        </w:tc>
      </w:tr>
      <w:tr w:rsidR="007E41FE" w:rsidRPr="00243144" w14:paraId="33B52267" w14:textId="77777777" w:rsidTr="00660CE8">
        <w:trPr>
          <w:cnfStyle w:val="000000100000" w:firstRow="0" w:lastRow="0" w:firstColumn="0" w:lastColumn="0" w:oddVBand="0" w:evenVBand="0" w:oddHBand="1" w:evenHBand="0" w:firstRowFirstColumn="0" w:firstRowLastColumn="0" w:lastRowFirstColumn="0" w:lastRowLastColumn="0"/>
        </w:trPr>
        <w:tc>
          <w:tcPr>
            <w:tcW w:w="2548" w:type="dxa"/>
          </w:tcPr>
          <w:p w14:paraId="743751EC" w14:textId="77777777" w:rsidR="007E41FE" w:rsidRPr="00243144" w:rsidRDefault="007E41FE" w:rsidP="007E41FE">
            <w:pPr>
              <w:spacing w:after="20"/>
              <w:rPr>
                <w:rFonts w:ascii="Arial" w:eastAsiaTheme="minorHAnsi" w:hAnsi="Arial" w:cs="Arial"/>
                <w:b/>
                <w:bCs/>
                <w:sz w:val="20"/>
                <w:szCs w:val="18"/>
              </w:rPr>
            </w:pPr>
            <w:r w:rsidRPr="00243144">
              <w:rPr>
                <w:rFonts w:ascii="Arial" w:eastAsiaTheme="minorHAnsi" w:hAnsi="Arial" w:cs="Arial"/>
                <w:b/>
                <w:bCs/>
                <w:sz w:val="20"/>
                <w:szCs w:val="18"/>
              </w:rPr>
              <w:t>TK-6 Students Transported</w:t>
            </w:r>
          </w:p>
        </w:tc>
        <w:tc>
          <w:tcPr>
            <w:tcW w:w="2548" w:type="dxa"/>
          </w:tcPr>
          <w:p w14:paraId="094EC3AC" w14:textId="77777777" w:rsidR="007E41FE" w:rsidRPr="00243144" w:rsidRDefault="007E41FE" w:rsidP="007E41FE">
            <w:pPr>
              <w:spacing w:after="20"/>
              <w:jc w:val="right"/>
              <w:rPr>
                <w:rFonts w:ascii="Arial" w:eastAsiaTheme="minorHAnsi" w:hAnsi="Arial" w:cs="Arial"/>
                <w:sz w:val="20"/>
                <w:szCs w:val="18"/>
              </w:rPr>
            </w:pPr>
          </w:p>
        </w:tc>
        <w:tc>
          <w:tcPr>
            <w:tcW w:w="2549" w:type="dxa"/>
          </w:tcPr>
          <w:p w14:paraId="2DB5578E" w14:textId="77777777" w:rsidR="007E41FE" w:rsidRPr="00243144" w:rsidRDefault="007E41FE" w:rsidP="007E41FE">
            <w:pPr>
              <w:spacing w:after="20"/>
              <w:jc w:val="right"/>
              <w:rPr>
                <w:rFonts w:ascii="Arial" w:eastAsiaTheme="minorHAnsi" w:hAnsi="Arial" w:cs="Arial"/>
                <w:sz w:val="20"/>
                <w:szCs w:val="18"/>
              </w:rPr>
            </w:pPr>
          </w:p>
        </w:tc>
        <w:tc>
          <w:tcPr>
            <w:tcW w:w="1705" w:type="dxa"/>
          </w:tcPr>
          <w:p w14:paraId="20ECB3A9" w14:textId="77777777" w:rsidR="007E41FE" w:rsidRPr="00243144" w:rsidRDefault="007E41FE" w:rsidP="007E41FE">
            <w:pPr>
              <w:spacing w:after="20"/>
              <w:jc w:val="right"/>
              <w:rPr>
                <w:rFonts w:ascii="Arial" w:eastAsiaTheme="minorHAnsi" w:hAnsi="Arial" w:cs="Arial"/>
                <w:sz w:val="20"/>
                <w:szCs w:val="18"/>
              </w:rPr>
            </w:pPr>
          </w:p>
        </w:tc>
      </w:tr>
      <w:tr w:rsidR="007E41FE" w:rsidRPr="00243144" w14:paraId="3C2F2CD2" w14:textId="77777777" w:rsidTr="00660CE8">
        <w:trPr>
          <w:cnfStyle w:val="000000010000" w:firstRow="0" w:lastRow="0" w:firstColumn="0" w:lastColumn="0" w:oddVBand="0" w:evenVBand="0" w:oddHBand="0" w:evenHBand="1" w:firstRowFirstColumn="0" w:firstRowLastColumn="0" w:lastRowFirstColumn="0" w:lastRowLastColumn="0"/>
        </w:trPr>
        <w:tc>
          <w:tcPr>
            <w:tcW w:w="2548" w:type="dxa"/>
          </w:tcPr>
          <w:p w14:paraId="46F59240" w14:textId="77777777" w:rsidR="007E41FE" w:rsidRPr="00243144" w:rsidRDefault="007E41FE" w:rsidP="007E41FE">
            <w:pPr>
              <w:spacing w:after="20"/>
              <w:rPr>
                <w:rFonts w:ascii="Arial" w:eastAsiaTheme="minorHAnsi" w:hAnsi="Arial" w:cs="Arial"/>
                <w:b/>
                <w:bCs/>
                <w:sz w:val="20"/>
                <w:szCs w:val="18"/>
              </w:rPr>
            </w:pPr>
            <w:r w:rsidRPr="00243144">
              <w:rPr>
                <w:rFonts w:ascii="Arial" w:eastAsiaTheme="minorHAnsi" w:hAnsi="Arial" w:cs="Arial"/>
                <w:b/>
                <w:bCs/>
                <w:sz w:val="20"/>
                <w:szCs w:val="18"/>
              </w:rPr>
              <w:t>Unduplicated Students Transported</w:t>
            </w:r>
          </w:p>
        </w:tc>
        <w:tc>
          <w:tcPr>
            <w:tcW w:w="2548" w:type="dxa"/>
          </w:tcPr>
          <w:p w14:paraId="55F86A01" w14:textId="37721042" w:rsidR="007E41FE" w:rsidRPr="00243144" w:rsidRDefault="007E41FE" w:rsidP="007E41FE">
            <w:pPr>
              <w:spacing w:after="20"/>
              <w:jc w:val="right"/>
              <w:rPr>
                <w:rFonts w:ascii="Arial" w:eastAsiaTheme="minorHAnsi" w:hAnsi="Arial" w:cs="Arial"/>
                <w:sz w:val="20"/>
                <w:szCs w:val="18"/>
              </w:rPr>
            </w:pPr>
            <w:r>
              <w:rPr>
                <w:rFonts w:eastAsiaTheme="minorHAnsi"/>
              </w:rPr>
              <w:t>6,275</w:t>
            </w:r>
          </w:p>
        </w:tc>
        <w:tc>
          <w:tcPr>
            <w:tcW w:w="2549" w:type="dxa"/>
          </w:tcPr>
          <w:p w14:paraId="36079084" w14:textId="2DE67A56" w:rsidR="007E41FE" w:rsidRPr="00243144" w:rsidRDefault="007E41FE" w:rsidP="007E41FE">
            <w:pPr>
              <w:spacing w:after="20"/>
              <w:jc w:val="right"/>
              <w:rPr>
                <w:rFonts w:ascii="Arial" w:eastAsiaTheme="minorHAnsi" w:hAnsi="Arial" w:cs="Arial"/>
                <w:sz w:val="20"/>
                <w:szCs w:val="18"/>
              </w:rPr>
            </w:pPr>
            <w:r>
              <w:rPr>
                <w:rFonts w:eastAsiaTheme="minorHAnsi"/>
              </w:rPr>
              <w:t>397</w:t>
            </w:r>
          </w:p>
        </w:tc>
        <w:tc>
          <w:tcPr>
            <w:tcW w:w="1705" w:type="dxa"/>
          </w:tcPr>
          <w:p w14:paraId="5B3FDDDC" w14:textId="7DEFFE38" w:rsidR="007E41FE" w:rsidRPr="00243144" w:rsidRDefault="007E41FE" w:rsidP="007E41FE">
            <w:pPr>
              <w:spacing w:after="20"/>
              <w:jc w:val="right"/>
              <w:rPr>
                <w:rFonts w:ascii="Arial" w:eastAsiaTheme="minorHAnsi" w:hAnsi="Arial" w:cs="Arial"/>
                <w:sz w:val="20"/>
                <w:szCs w:val="18"/>
              </w:rPr>
            </w:pPr>
            <w:r>
              <w:rPr>
                <w:rFonts w:eastAsiaTheme="minorHAnsi"/>
              </w:rPr>
              <w:t>6,672</w:t>
            </w:r>
          </w:p>
        </w:tc>
      </w:tr>
      <w:tr w:rsidR="007E41FE" w:rsidRPr="00243144" w14:paraId="64FD9FA2" w14:textId="77777777" w:rsidTr="00660CE8">
        <w:trPr>
          <w:cnfStyle w:val="000000100000" w:firstRow="0" w:lastRow="0" w:firstColumn="0" w:lastColumn="0" w:oddVBand="0" w:evenVBand="0" w:oddHBand="1" w:evenHBand="0" w:firstRowFirstColumn="0" w:firstRowLastColumn="0" w:lastRowFirstColumn="0" w:lastRowLastColumn="0"/>
        </w:trPr>
        <w:tc>
          <w:tcPr>
            <w:tcW w:w="2548" w:type="dxa"/>
          </w:tcPr>
          <w:p w14:paraId="78D73D57" w14:textId="77777777" w:rsidR="007E41FE" w:rsidRPr="00243144" w:rsidRDefault="007E41FE" w:rsidP="007E41FE">
            <w:pPr>
              <w:spacing w:after="20"/>
              <w:rPr>
                <w:rFonts w:ascii="Arial" w:eastAsiaTheme="minorHAnsi" w:hAnsi="Arial" w:cs="Arial"/>
                <w:b/>
                <w:bCs/>
                <w:sz w:val="20"/>
                <w:szCs w:val="18"/>
              </w:rPr>
            </w:pPr>
            <w:r w:rsidRPr="00243144">
              <w:rPr>
                <w:rFonts w:ascii="Arial" w:eastAsiaTheme="minorHAnsi" w:hAnsi="Arial" w:cs="Arial"/>
                <w:b/>
                <w:bCs/>
                <w:sz w:val="20"/>
                <w:szCs w:val="18"/>
              </w:rPr>
              <w:t>Percentage of Transportation Eligible Unduplicated Students Transported</w:t>
            </w:r>
          </w:p>
        </w:tc>
        <w:tc>
          <w:tcPr>
            <w:tcW w:w="2548" w:type="dxa"/>
          </w:tcPr>
          <w:p w14:paraId="745936A0" w14:textId="7AF8A765" w:rsidR="007E41FE" w:rsidRPr="00243144" w:rsidRDefault="007E41FE" w:rsidP="007E41FE">
            <w:pPr>
              <w:spacing w:after="20"/>
              <w:jc w:val="right"/>
              <w:rPr>
                <w:rFonts w:ascii="Arial" w:eastAsiaTheme="minorHAnsi" w:hAnsi="Arial" w:cs="Arial"/>
                <w:sz w:val="20"/>
                <w:szCs w:val="18"/>
              </w:rPr>
            </w:pPr>
            <w:r>
              <w:rPr>
                <w:rFonts w:eastAsiaTheme="minorHAnsi"/>
              </w:rPr>
              <w:t>100%</w:t>
            </w:r>
          </w:p>
        </w:tc>
        <w:tc>
          <w:tcPr>
            <w:tcW w:w="2549" w:type="dxa"/>
          </w:tcPr>
          <w:p w14:paraId="1D919A6D" w14:textId="303AD40A" w:rsidR="007E41FE" w:rsidRPr="00243144" w:rsidRDefault="007E41FE" w:rsidP="007E41FE">
            <w:pPr>
              <w:spacing w:after="20"/>
              <w:jc w:val="right"/>
              <w:rPr>
                <w:rFonts w:ascii="Arial" w:eastAsiaTheme="minorHAnsi" w:hAnsi="Arial" w:cs="Arial"/>
                <w:sz w:val="20"/>
                <w:szCs w:val="18"/>
              </w:rPr>
            </w:pPr>
            <w:r>
              <w:rPr>
                <w:rFonts w:eastAsiaTheme="minorHAnsi"/>
              </w:rPr>
              <w:t>100%</w:t>
            </w:r>
          </w:p>
        </w:tc>
        <w:tc>
          <w:tcPr>
            <w:tcW w:w="1705" w:type="dxa"/>
          </w:tcPr>
          <w:p w14:paraId="75DE1CA3" w14:textId="5BE55155" w:rsidR="007E41FE" w:rsidRPr="00243144" w:rsidRDefault="007E41FE" w:rsidP="007E41FE">
            <w:pPr>
              <w:spacing w:after="20"/>
              <w:jc w:val="right"/>
              <w:rPr>
                <w:rFonts w:ascii="Arial" w:eastAsiaTheme="minorHAnsi" w:hAnsi="Arial" w:cs="Arial"/>
                <w:sz w:val="20"/>
                <w:szCs w:val="18"/>
              </w:rPr>
            </w:pPr>
            <w:r>
              <w:rPr>
                <w:rFonts w:eastAsiaTheme="minorHAnsi"/>
              </w:rPr>
              <w:t>100%</w:t>
            </w:r>
          </w:p>
        </w:tc>
      </w:tr>
      <w:tr w:rsidR="007E41FE" w:rsidRPr="00243144" w14:paraId="6D7DC4D1" w14:textId="77777777" w:rsidTr="00660CE8">
        <w:trPr>
          <w:cnfStyle w:val="000000010000" w:firstRow="0" w:lastRow="0" w:firstColumn="0" w:lastColumn="0" w:oddVBand="0" w:evenVBand="0" w:oddHBand="0" w:evenHBand="1" w:firstRowFirstColumn="0" w:firstRowLastColumn="0" w:lastRowFirstColumn="0" w:lastRowLastColumn="0"/>
        </w:trPr>
        <w:tc>
          <w:tcPr>
            <w:tcW w:w="2548" w:type="dxa"/>
          </w:tcPr>
          <w:p w14:paraId="70E204F5" w14:textId="77777777" w:rsidR="007E41FE" w:rsidRPr="00243144" w:rsidRDefault="007E41FE" w:rsidP="007E41FE">
            <w:pPr>
              <w:spacing w:after="20"/>
              <w:rPr>
                <w:rFonts w:ascii="Arial" w:eastAsiaTheme="minorHAnsi" w:hAnsi="Arial" w:cs="Arial"/>
                <w:b/>
                <w:bCs/>
                <w:sz w:val="20"/>
                <w:szCs w:val="18"/>
              </w:rPr>
            </w:pPr>
            <w:r w:rsidRPr="00243144">
              <w:rPr>
                <w:rFonts w:ascii="Arial" w:eastAsiaTheme="minorHAnsi" w:hAnsi="Arial" w:cs="Arial"/>
                <w:b/>
                <w:bCs/>
                <w:sz w:val="20"/>
                <w:szCs w:val="18"/>
              </w:rPr>
              <w:t>Percentage of Total District Unduplicated Students Transported</w:t>
            </w:r>
          </w:p>
        </w:tc>
        <w:tc>
          <w:tcPr>
            <w:tcW w:w="2548" w:type="dxa"/>
          </w:tcPr>
          <w:p w14:paraId="29E5158E" w14:textId="076E1195" w:rsidR="007E41FE" w:rsidRPr="00243144" w:rsidRDefault="007E41FE" w:rsidP="007E41FE">
            <w:pPr>
              <w:spacing w:after="20"/>
              <w:jc w:val="right"/>
              <w:rPr>
                <w:rFonts w:ascii="Arial" w:eastAsiaTheme="minorHAnsi" w:hAnsi="Arial" w:cs="Arial"/>
                <w:sz w:val="20"/>
                <w:szCs w:val="18"/>
              </w:rPr>
            </w:pPr>
            <w:r>
              <w:rPr>
                <w:rFonts w:eastAsiaTheme="minorHAnsi"/>
              </w:rPr>
              <w:t>91.7%</w:t>
            </w:r>
          </w:p>
        </w:tc>
        <w:tc>
          <w:tcPr>
            <w:tcW w:w="2549" w:type="dxa"/>
          </w:tcPr>
          <w:p w14:paraId="5478A773" w14:textId="24A54398" w:rsidR="007E41FE" w:rsidRPr="00243144" w:rsidRDefault="007E41FE" w:rsidP="007E41FE">
            <w:pPr>
              <w:spacing w:after="20"/>
              <w:jc w:val="right"/>
              <w:rPr>
                <w:rFonts w:ascii="Arial" w:eastAsiaTheme="minorHAnsi" w:hAnsi="Arial" w:cs="Arial"/>
                <w:sz w:val="20"/>
                <w:szCs w:val="18"/>
              </w:rPr>
            </w:pPr>
            <w:r>
              <w:rPr>
                <w:rFonts w:eastAsiaTheme="minorHAnsi"/>
              </w:rPr>
              <w:t>94%</w:t>
            </w:r>
          </w:p>
        </w:tc>
        <w:tc>
          <w:tcPr>
            <w:tcW w:w="1705" w:type="dxa"/>
          </w:tcPr>
          <w:p w14:paraId="33BCCFD4" w14:textId="731ED61D" w:rsidR="007E41FE" w:rsidRPr="00243144" w:rsidRDefault="007E41FE" w:rsidP="007E41FE">
            <w:pPr>
              <w:spacing w:after="20"/>
              <w:jc w:val="right"/>
              <w:rPr>
                <w:rFonts w:ascii="Arial" w:eastAsiaTheme="minorHAnsi" w:hAnsi="Arial" w:cs="Arial"/>
                <w:sz w:val="20"/>
                <w:szCs w:val="18"/>
              </w:rPr>
            </w:pPr>
            <w:r>
              <w:rPr>
                <w:rFonts w:eastAsiaTheme="minorHAnsi"/>
              </w:rPr>
              <w:t>91.9%</w:t>
            </w:r>
          </w:p>
        </w:tc>
      </w:tr>
      <w:tr w:rsidR="007E41FE" w:rsidRPr="00243144" w14:paraId="294C9708" w14:textId="77777777" w:rsidTr="00660CE8">
        <w:trPr>
          <w:cnfStyle w:val="000000100000" w:firstRow="0" w:lastRow="0" w:firstColumn="0" w:lastColumn="0" w:oddVBand="0" w:evenVBand="0" w:oddHBand="1" w:evenHBand="0" w:firstRowFirstColumn="0" w:firstRowLastColumn="0" w:lastRowFirstColumn="0" w:lastRowLastColumn="0"/>
        </w:trPr>
        <w:tc>
          <w:tcPr>
            <w:tcW w:w="2548" w:type="dxa"/>
          </w:tcPr>
          <w:p w14:paraId="0CF466BD" w14:textId="77777777" w:rsidR="007E41FE" w:rsidRPr="00243144" w:rsidRDefault="007E41FE" w:rsidP="007E41FE">
            <w:pPr>
              <w:spacing w:after="20"/>
              <w:rPr>
                <w:rFonts w:ascii="Arial" w:eastAsiaTheme="minorHAnsi" w:hAnsi="Arial" w:cs="Arial"/>
                <w:b/>
                <w:bCs/>
                <w:sz w:val="20"/>
                <w:szCs w:val="18"/>
              </w:rPr>
            </w:pPr>
            <w:r w:rsidRPr="00243144">
              <w:rPr>
                <w:rFonts w:ascii="Arial" w:eastAsiaTheme="minorHAnsi" w:hAnsi="Arial" w:cs="Arial"/>
                <w:b/>
                <w:bCs/>
                <w:sz w:val="20"/>
                <w:szCs w:val="18"/>
              </w:rPr>
              <w:t>Bus Passes Sold</w:t>
            </w:r>
          </w:p>
        </w:tc>
        <w:tc>
          <w:tcPr>
            <w:tcW w:w="2548" w:type="dxa"/>
          </w:tcPr>
          <w:p w14:paraId="171607DA" w14:textId="010903B6" w:rsidR="007E41FE" w:rsidRPr="00243144" w:rsidRDefault="007E41FE" w:rsidP="007E41FE">
            <w:pPr>
              <w:spacing w:after="20"/>
              <w:jc w:val="right"/>
              <w:rPr>
                <w:rFonts w:ascii="Arial" w:eastAsiaTheme="minorHAnsi" w:hAnsi="Arial" w:cs="Arial"/>
                <w:sz w:val="20"/>
                <w:szCs w:val="18"/>
              </w:rPr>
            </w:pPr>
            <w:r>
              <w:rPr>
                <w:rFonts w:eastAsiaTheme="minorHAnsi"/>
              </w:rPr>
              <w:t>0</w:t>
            </w:r>
          </w:p>
        </w:tc>
        <w:tc>
          <w:tcPr>
            <w:tcW w:w="2549" w:type="dxa"/>
          </w:tcPr>
          <w:p w14:paraId="4337E999" w14:textId="51E00341" w:rsidR="007E41FE" w:rsidRPr="00243144" w:rsidRDefault="007E41FE" w:rsidP="007E41FE">
            <w:pPr>
              <w:spacing w:after="20"/>
              <w:jc w:val="right"/>
              <w:rPr>
                <w:rFonts w:ascii="Arial" w:eastAsiaTheme="minorHAnsi" w:hAnsi="Arial" w:cs="Arial"/>
                <w:sz w:val="20"/>
                <w:szCs w:val="18"/>
              </w:rPr>
            </w:pPr>
            <w:r>
              <w:rPr>
                <w:rFonts w:eastAsiaTheme="minorHAnsi"/>
              </w:rPr>
              <w:t>0</w:t>
            </w:r>
          </w:p>
        </w:tc>
        <w:tc>
          <w:tcPr>
            <w:tcW w:w="1705" w:type="dxa"/>
          </w:tcPr>
          <w:p w14:paraId="53095D49" w14:textId="19E9BFEA" w:rsidR="007E41FE" w:rsidRPr="00243144" w:rsidRDefault="007E41FE" w:rsidP="007E41FE">
            <w:pPr>
              <w:spacing w:after="20"/>
              <w:jc w:val="right"/>
              <w:rPr>
                <w:rFonts w:ascii="Arial" w:eastAsiaTheme="minorHAnsi" w:hAnsi="Arial" w:cs="Arial"/>
                <w:sz w:val="20"/>
                <w:szCs w:val="18"/>
              </w:rPr>
            </w:pPr>
            <w:r>
              <w:rPr>
                <w:rFonts w:eastAsiaTheme="minorHAnsi"/>
              </w:rPr>
              <w:t>0</w:t>
            </w:r>
          </w:p>
        </w:tc>
      </w:tr>
      <w:tr w:rsidR="007E41FE" w:rsidRPr="00243144" w14:paraId="121F9360" w14:textId="77777777" w:rsidTr="00A66FD4">
        <w:trPr>
          <w:cnfStyle w:val="000000010000" w:firstRow="0" w:lastRow="0" w:firstColumn="0" w:lastColumn="0" w:oddVBand="0" w:evenVBand="0" w:oddHBand="0" w:evenHBand="1" w:firstRowFirstColumn="0" w:firstRowLastColumn="0" w:lastRowFirstColumn="0" w:lastRowLastColumn="0"/>
        </w:trPr>
        <w:tc>
          <w:tcPr>
            <w:tcW w:w="2548" w:type="dxa"/>
            <w:shd w:val="clear" w:color="auto" w:fill="auto"/>
          </w:tcPr>
          <w:p w14:paraId="7A4ADBC1" w14:textId="77777777" w:rsidR="007E41FE" w:rsidRPr="00243144" w:rsidRDefault="007E41FE" w:rsidP="007E41FE">
            <w:pPr>
              <w:spacing w:after="20"/>
              <w:rPr>
                <w:rFonts w:ascii="Arial" w:eastAsiaTheme="minorHAnsi" w:hAnsi="Arial" w:cs="Arial"/>
                <w:b/>
                <w:bCs/>
                <w:sz w:val="20"/>
                <w:szCs w:val="18"/>
              </w:rPr>
            </w:pPr>
            <w:r w:rsidRPr="00243144">
              <w:rPr>
                <w:rFonts w:ascii="Arial" w:eastAsiaTheme="minorHAnsi" w:hAnsi="Arial" w:cs="Arial"/>
                <w:b/>
                <w:bCs/>
                <w:sz w:val="20"/>
                <w:szCs w:val="18"/>
              </w:rPr>
              <w:t>Free Bus Passes Issued</w:t>
            </w:r>
          </w:p>
        </w:tc>
        <w:tc>
          <w:tcPr>
            <w:tcW w:w="2548" w:type="dxa"/>
          </w:tcPr>
          <w:p w14:paraId="24DD70C1" w14:textId="37743725" w:rsidR="007E41FE" w:rsidRPr="00243144" w:rsidRDefault="007E41FE" w:rsidP="007E41FE">
            <w:pPr>
              <w:spacing w:after="20"/>
              <w:jc w:val="right"/>
              <w:rPr>
                <w:rFonts w:ascii="Arial" w:eastAsiaTheme="minorHAnsi" w:hAnsi="Arial" w:cs="Arial"/>
                <w:sz w:val="20"/>
                <w:szCs w:val="18"/>
              </w:rPr>
            </w:pPr>
            <w:r>
              <w:rPr>
                <w:rFonts w:eastAsiaTheme="minorHAnsi"/>
              </w:rPr>
              <w:t xml:space="preserve">No Fees </w:t>
            </w:r>
          </w:p>
        </w:tc>
        <w:tc>
          <w:tcPr>
            <w:tcW w:w="2549" w:type="dxa"/>
          </w:tcPr>
          <w:p w14:paraId="5E3B567B" w14:textId="007456B2" w:rsidR="007E41FE" w:rsidRPr="00243144" w:rsidRDefault="007E41FE" w:rsidP="007E41FE">
            <w:pPr>
              <w:spacing w:after="20"/>
              <w:jc w:val="right"/>
              <w:rPr>
                <w:rFonts w:ascii="Arial" w:eastAsiaTheme="minorHAnsi" w:hAnsi="Arial" w:cs="Arial"/>
                <w:sz w:val="20"/>
                <w:szCs w:val="18"/>
              </w:rPr>
            </w:pPr>
            <w:r>
              <w:rPr>
                <w:rFonts w:eastAsiaTheme="minorHAnsi"/>
              </w:rPr>
              <w:t>No Fees</w:t>
            </w:r>
          </w:p>
        </w:tc>
        <w:tc>
          <w:tcPr>
            <w:tcW w:w="1705" w:type="dxa"/>
          </w:tcPr>
          <w:p w14:paraId="257199A2" w14:textId="0A2E8C63" w:rsidR="007E41FE" w:rsidRPr="00243144" w:rsidRDefault="007E41FE" w:rsidP="007E41FE">
            <w:pPr>
              <w:spacing w:after="20"/>
              <w:jc w:val="right"/>
              <w:rPr>
                <w:rFonts w:ascii="Arial" w:eastAsiaTheme="minorHAnsi" w:hAnsi="Arial" w:cs="Arial"/>
                <w:sz w:val="20"/>
                <w:szCs w:val="18"/>
              </w:rPr>
            </w:pPr>
            <w:r>
              <w:rPr>
                <w:rFonts w:eastAsiaTheme="minorHAnsi"/>
              </w:rPr>
              <w:t>No Fees</w:t>
            </w:r>
          </w:p>
        </w:tc>
      </w:tr>
      <w:tr w:rsidR="007E41FE" w:rsidRPr="00243144" w14:paraId="567F72B8" w14:textId="77777777" w:rsidTr="00A66FD4">
        <w:trPr>
          <w:cnfStyle w:val="000000100000" w:firstRow="0" w:lastRow="0" w:firstColumn="0" w:lastColumn="0" w:oddVBand="0" w:evenVBand="0" w:oddHBand="1" w:evenHBand="0" w:firstRowFirstColumn="0" w:firstRowLastColumn="0" w:lastRowFirstColumn="0" w:lastRowLastColumn="0"/>
        </w:trPr>
        <w:tc>
          <w:tcPr>
            <w:tcW w:w="2548" w:type="dxa"/>
            <w:shd w:val="clear" w:color="auto" w:fill="auto"/>
          </w:tcPr>
          <w:p w14:paraId="60659434" w14:textId="77777777" w:rsidR="007E41FE" w:rsidRPr="00243144" w:rsidRDefault="007E41FE" w:rsidP="007E41FE">
            <w:pPr>
              <w:spacing w:after="20"/>
              <w:rPr>
                <w:rFonts w:ascii="Arial" w:eastAsiaTheme="minorHAnsi" w:hAnsi="Arial" w:cs="Arial"/>
                <w:b/>
                <w:bCs/>
                <w:sz w:val="20"/>
                <w:szCs w:val="18"/>
              </w:rPr>
            </w:pPr>
            <w:r w:rsidRPr="00A66FD4">
              <w:rPr>
                <w:rFonts w:ascii="Arial" w:eastAsiaTheme="minorHAnsi" w:hAnsi="Arial" w:cs="Arial"/>
                <w:b/>
                <w:bCs/>
                <w:sz w:val="20"/>
                <w:szCs w:val="18"/>
              </w:rPr>
              <w:t>Miles Traveled</w:t>
            </w:r>
          </w:p>
        </w:tc>
        <w:tc>
          <w:tcPr>
            <w:tcW w:w="2548" w:type="dxa"/>
          </w:tcPr>
          <w:p w14:paraId="33F36FEC" w14:textId="4FACC19F" w:rsidR="007E41FE" w:rsidRPr="00243144" w:rsidRDefault="00A14CC2" w:rsidP="007E41FE">
            <w:pPr>
              <w:spacing w:after="20"/>
              <w:jc w:val="right"/>
              <w:rPr>
                <w:rFonts w:ascii="Arial" w:eastAsiaTheme="minorHAnsi" w:hAnsi="Arial" w:cs="Arial"/>
                <w:sz w:val="20"/>
                <w:szCs w:val="18"/>
              </w:rPr>
            </w:pPr>
            <w:r>
              <w:rPr>
                <w:rFonts w:eastAsiaTheme="minorHAnsi"/>
              </w:rPr>
              <w:t>590,000</w:t>
            </w:r>
          </w:p>
        </w:tc>
        <w:tc>
          <w:tcPr>
            <w:tcW w:w="2549" w:type="dxa"/>
          </w:tcPr>
          <w:p w14:paraId="1D199331" w14:textId="0C48E10A" w:rsidR="007E41FE" w:rsidRPr="00243144" w:rsidRDefault="00A14CC2" w:rsidP="007E41FE">
            <w:pPr>
              <w:spacing w:after="20"/>
              <w:jc w:val="right"/>
              <w:rPr>
                <w:rFonts w:ascii="Arial" w:eastAsiaTheme="minorHAnsi" w:hAnsi="Arial" w:cs="Arial"/>
                <w:sz w:val="20"/>
                <w:szCs w:val="18"/>
              </w:rPr>
            </w:pPr>
            <w:r>
              <w:rPr>
                <w:rFonts w:eastAsiaTheme="minorHAnsi"/>
              </w:rPr>
              <w:t>500,000</w:t>
            </w:r>
          </w:p>
        </w:tc>
        <w:tc>
          <w:tcPr>
            <w:tcW w:w="1705" w:type="dxa"/>
          </w:tcPr>
          <w:p w14:paraId="79308C33" w14:textId="087C3710" w:rsidR="007E41FE" w:rsidRPr="00243144" w:rsidRDefault="00A14CC2" w:rsidP="007E41FE">
            <w:pPr>
              <w:spacing w:after="20"/>
              <w:jc w:val="right"/>
              <w:rPr>
                <w:rFonts w:ascii="Arial" w:eastAsiaTheme="minorHAnsi" w:hAnsi="Arial" w:cs="Arial"/>
                <w:sz w:val="20"/>
                <w:szCs w:val="18"/>
              </w:rPr>
            </w:pPr>
            <w:r>
              <w:rPr>
                <w:rFonts w:eastAsiaTheme="minorHAnsi"/>
              </w:rPr>
              <w:t>1,090,000</w:t>
            </w:r>
          </w:p>
        </w:tc>
      </w:tr>
      <w:tr w:rsidR="007E41FE" w:rsidRPr="00243144" w14:paraId="07E36A68" w14:textId="77777777" w:rsidTr="00660CE8">
        <w:trPr>
          <w:cnfStyle w:val="000000010000" w:firstRow="0" w:lastRow="0" w:firstColumn="0" w:lastColumn="0" w:oddVBand="0" w:evenVBand="0" w:oddHBand="0" w:evenHBand="1" w:firstRowFirstColumn="0" w:firstRowLastColumn="0" w:lastRowFirstColumn="0" w:lastRowLastColumn="0"/>
        </w:trPr>
        <w:tc>
          <w:tcPr>
            <w:tcW w:w="2548" w:type="dxa"/>
          </w:tcPr>
          <w:p w14:paraId="7260CFC9" w14:textId="77777777" w:rsidR="007E41FE" w:rsidRPr="00243144" w:rsidRDefault="007E41FE" w:rsidP="007E41FE">
            <w:pPr>
              <w:spacing w:after="20"/>
              <w:rPr>
                <w:rFonts w:ascii="Arial" w:eastAsiaTheme="minorHAnsi" w:hAnsi="Arial" w:cs="Arial"/>
                <w:b/>
                <w:bCs/>
                <w:sz w:val="20"/>
                <w:szCs w:val="18"/>
              </w:rPr>
            </w:pPr>
            <w:r w:rsidRPr="00243144">
              <w:rPr>
                <w:rFonts w:ascii="Arial" w:eastAsiaTheme="minorHAnsi" w:hAnsi="Arial" w:cs="Arial"/>
                <w:b/>
                <w:bCs/>
                <w:sz w:val="20"/>
                <w:szCs w:val="18"/>
              </w:rPr>
              <w:t>Student Rider Demographics</w:t>
            </w:r>
          </w:p>
        </w:tc>
        <w:tc>
          <w:tcPr>
            <w:tcW w:w="2548" w:type="dxa"/>
          </w:tcPr>
          <w:p w14:paraId="07105526" w14:textId="64D391EA" w:rsidR="007E41FE" w:rsidRPr="00243144" w:rsidRDefault="007E41FE" w:rsidP="007E41FE">
            <w:pPr>
              <w:spacing w:after="20"/>
              <w:jc w:val="right"/>
              <w:rPr>
                <w:rFonts w:ascii="Arial" w:eastAsiaTheme="minorHAnsi" w:hAnsi="Arial" w:cs="Arial"/>
                <w:sz w:val="20"/>
                <w:szCs w:val="18"/>
              </w:rPr>
            </w:pPr>
            <w:r>
              <w:t>In the district 91.8% of students are part of the unduplicated student count; 87.8% of students are from low income households, and 54% of students are transported daily to school. 43.4% of its 16,625 students are classified as English Learners (ELs)</w:t>
            </w:r>
          </w:p>
        </w:tc>
        <w:tc>
          <w:tcPr>
            <w:tcW w:w="2549" w:type="dxa"/>
          </w:tcPr>
          <w:p w14:paraId="189F417D" w14:textId="2391BDC3" w:rsidR="007E41FE" w:rsidRPr="00243144" w:rsidRDefault="007E41FE" w:rsidP="007E41FE">
            <w:pPr>
              <w:spacing w:after="20"/>
              <w:jc w:val="right"/>
              <w:rPr>
                <w:rFonts w:ascii="Arial" w:eastAsiaTheme="minorHAnsi" w:hAnsi="Arial" w:cs="Arial"/>
                <w:sz w:val="20"/>
                <w:szCs w:val="18"/>
              </w:rPr>
            </w:pPr>
            <w:r>
              <w:rPr>
                <w:rFonts w:eastAsiaTheme="minorHAnsi"/>
              </w:rPr>
              <w:t>In the district 11.9% of the student population are identified as students with disabilities; 94.5% of students with disabilities are part of the unduplicated pupil count; 44% of students are classified as English Learners (ELs)</w:t>
            </w:r>
          </w:p>
        </w:tc>
        <w:tc>
          <w:tcPr>
            <w:tcW w:w="1705" w:type="dxa"/>
          </w:tcPr>
          <w:p w14:paraId="30A0121B" w14:textId="77777777" w:rsidR="007E41FE" w:rsidRPr="00243144" w:rsidRDefault="007E41FE" w:rsidP="007E41FE">
            <w:pPr>
              <w:spacing w:after="20"/>
              <w:jc w:val="right"/>
              <w:rPr>
                <w:rFonts w:ascii="Arial" w:eastAsiaTheme="minorHAnsi" w:hAnsi="Arial" w:cs="Arial"/>
                <w:sz w:val="20"/>
                <w:szCs w:val="18"/>
              </w:rPr>
            </w:pPr>
          </w:p>
        </w:tc>
      </w:tr>
    </w:tbl>
    <w:p w14:paraId="28A9BBF5" w14:textId="53D23D68" w:rsidR="00FC4BF1" w:rsidRDefault="00243144" w:rsidP="00243144">
      <w:pPr>
        <w:spacing w:before="40"/>
        <w:rPr>
          <w:rFonts w:ascii="Arial" w:eastAsiaTheme="minorHAnsi" w:hAnsi="Arial" w:cs="Arial"/>
          <w:i/>
          <w:iCs/>
          <w:sz w:val="20"/>
          <w:szCs w:val="18"/>
        </w:rPr>
      </w:pPr>
      <w:r w:rsidRPr="00243144">
        <w:rPr>
          <w:rFonts w:ascii="Arial" w:eastAsiaTheme="minorHAnsi" w:hAnsi="Arial" w:cs="Arial"/>
          <w:i/>
          <w:iCs/>
          <w:sz w:val="20"/>
          <w:szCs w:val="18"/>
        </w:rPr>
        <w:t>Figure</w:t>
      </w:r>
      <w:r w:rsidR="00CA1219">
        <w:rPr>
          <w:rFonts w:ascii="Arial" w:eastAsiaTheme="minorHAnsi" w:hAnsi="Arial" w:cs="Arial"/>
          <w:i/>
          <w:iCs/>
          <w:sz w:val="20"/>
          <w:szCs w:val="18"/>
        </w:rPr>
        <w:t xml:space="preserve"> </w:t>
      </w:r>
      <w:r w:rsidR="00870697">
        <w:rPr>
          <w:rFonts w:ascii="Arial" w:eastAsiaTheme="minorHAnsi" w:hAnsi="Arial" w:cs="Arial"/>
          <w:i/>
          <w:iCs/>
          <w:sz w:val="20"/>
          <w:szCs w:val="18"/>
        </w:rPr>
        <w:t>2</w:t>
      </w:r>
      <w:r w:rsidRPr="00243144">
        <w:rPr>
          <w:rFonts w:ascii="Arial" w:eastAsiaTheme="minorHAnsi" w:hAnsi="Arial" w:cs="Arial"/>
          <w:i/>
          <w:iCs/>
          <w:sz w:val="20"/>
          <w:szCs w:val="18"/>
        </w:rPr>
        <w:t xml:space="preserve">: School Bus Transportation </w:t>
      </w:r>
      <w:r w:rsidR="002453CF">
        <w:rPr>
          <w:rFonts w:ascii="Arial" w:eastAsiaTheme="minorHAnsi" w:hAnsi="Arial" w:cs="Arial"/>
          <w:i/>
          <w:iCs/>
          <w:sz w:val="20"/>
          <w:szCs w:val="18"/>
        </w:rPr>
        <w:t>(202</w:t>
      </w:r>
      <w:r w:rsidR="00A14CC2">
        <w:rPr>
          <w:rFonts w:ascii="Arial" w:eastAsiaTheme="minorHAnsi" w:hAnsi="Arial" w:cs="Arial"/>
          <w:i/>
          <w:iCs/>
          <w:sz w:val="20"/>
          <w:szCs w:val="18"/>
        </w:rPr>
        <w:t>4</w:t>
      </w:r>
      <w:r w:rsidR="002453CF">
        <w:rPr>
          <w:rFonts w:ascii="Arial" w:eastAsiaTheme="minorHAnsi" w:hAnsi="Arial" w:cs="Arial"/>
          <w:i/>
          <w:iCs/>
          <w:sz w:val="20"/>
          <w:szCs w:val="18"/>
        </w:rPr>
        <w:t>-202</w:t>
      </w:r>
      <w:r w:rsidR="00A14CC2">
        <w:rPr>
          <w:rFonts w:ascii="Arial" w:eastAsiaTheme="minorHAnsi" w:hAnsi="Arial" w:cs="Arial"/>
          <w:i/>
          <w:iCs/>
          <w:sz w:val="20"/>
          <w:szCs w:val="18"/>
        </w:rPr>
        <w:t>5</w:t>
      </w:r>
      <w:r w:rsidR="002453CF">
        <w:rPr>
          <w:rFonts w:ascii="Arial" w:eastAsiaTheme="minorHAnsi" w:hAnsi="Arial" w:cs="Arial"/>
          <w:i/>
          <w:iCs/>
          <w:sz w:val="20"/>
          <w:szCs w:val="18"/>
        </w:rPr>
        <w:t>)</w:t>
      </w:r>
    </w:p>
    <w:p w14:paraId="61E59A5B" w14:textId="77777777" w:rsidR="00FC4BF1" w:rsidRPr="00243144" w:rsidRDefault="00FC4BF1" w:rsidP="00243144">
      <w:pPr>
        <w:spacing w:before="40"/>
        <w:rPr>
          <w:rFonts w:ascii="Arial" w:eastAsiaTheme="minorHAnsi" w:hAnsi="Arial" w:cs="Arial"/>
          <w:i/>
          <w:iCs/>
          <w:sz w:val="20"/>
          <w:szCs w:val="18"/>
        </w:rPr>
      </w:pPr>
    </w:p>
    <w:p w14:paraId="546DCFDD" w14:textId="6A75E05A" w:rsidR="00243144" w:rsidRPr="00243144" w:rsidRDefault="00AE36A9" w:rsidP="00243144">
      <w:pPr>
        <w:rPr>
          <w:rFonts w:eastAsiaTheme="minorHAnsi"/>
        </w:rPr>
      </w:pPr>
      <w:r>
        <w:rPr>
          <w:rFonts w:eastAsiaTheme="minorHAnsi"/>
        </w:rPr>
        <w:t>Coachella Valley Unified School District</w:t>
      </w:r>
      <w:r w:rsidR="00243144" w:rsidRPr="00243144">
        <w:rPr>
          <w:rFonts w:eastAsiaTheme="minorHAnsi"/>
        </w:rPr>
        <w:t xml:space="preserve"> students </w:t>
      </w:r>
      <w:r w:rsidR="007505DB" w:rsidRPr="00B143CA">
        <w:rPr>
          <w:rFonts w:eastAsiaTheme="minorHAnsi"/>
          <w:b/>
        </w:rPr>
        <w:t>do not</w:t>
      </w:r>
      <w:r w:rsidR="00AD5204" w:rsidRPr="00B143CA">
        <w:rPr>
          <w:rFonts w:eastAsiaTheme="minorHAnsi"/>
          <w:b/>
        </w:rPr>
        <w:t xml:space="preserve"> use</w:t>
      </w:r>
      <w:r w:rsidR="00243144" w:rsidRPr="00243144">
        <w:rPr>
          <w:rFonts w:eastAsiaTheme="minorHAnsi"/>
        </w:rPr>
        <w:t xml:space="preserve"> alternative transportation services </w:t>
      </w:r>
      <w:r w:rsidR="00A662DF">
        <w:rPr>
          <w:rFonts w:eastAsiaTheme="minorHAnsi"/>
        </w:rPr>
        <w:t>during the 202</w:t>
      </w:r>
      <w:r w:rsidR="00A27E80">
        <w:rPr>
          <w:rFonts w:eastAsiaTheme="minorHAnsi"/>
        </w:rPr>
        <w:t>4</w:t>
      </w:r>
      <w:r w:rsidR="00A662DF">
        <w:rPr>
          <w:rFonts w:eastAsiaTheme="minorHAnsi"/>
        </w:rPr>
        <w:t>-202</w:t>
      </w:r>
      <w:r w:rsidR="00A27E80">
        <w:rPr>
          <w:rFonts w:eastAsiaTheme="minorHAnsi"/>
        </w:rPr>
        <w:t>5</w:t>
      </w:r>
      <w:r w:rsidR="00A662DF">
        <w:rPr>
          <w:rFonts w:eastAsiaTheme="minorHAnsi"/>
        </w:rPr>
        <w:t xml:space="preserve"> school year.</w:t>
      </w:r>
    </w:p>
    <w:p w14:paraId="6148C061" w14:textId="018B0D4A" w:rsidR="003D26F2" w:rsidRDefault="00243144" w:rsidP="00D6381C">
      <w:pPr>
        <w:spacing w:before="40"/>
        <w:rPr>
          <w:rFonts w:ascii="Arial" w:eastAsiaTheme="minorHAnsi" w:hAnsi="Arial" w:cs="Arial"/>
          <w:i/>
          <w:iCs/>
          <w:sz w:val="20"/>
          <w:szCs w:val="18"/>
        </w:rPr>
      </w:pPr>
      <w:r w:rsidRPr="00243144">
        <w:rPr>
          <w:rFonts w:ascii="Arial" w:eastAsiaTheme="minorHAnsi" w:hAnsi="Arial" w:cs="Arial"/>
          <w:i/>
          <w:iCs/>
          <w:sz w:val="20"/>
          <w:szCs w:val="18"/>
        </w:rPr>
        <w:t xml:space="preserve">Alternative Transportation </w:t>
      </w:r>
      <w:r w:rsidR="00A662DF">
        <w:rPr>
          <w:rFonts w:ascii="Arial" w:eastAsiaTheme="minorHAnsi" w:hAnsi="Arial" w:cs="Arial"/>
          <w:i/>
          <w:iCs/>
          <w:sz w:val="20"/>
          <w:szCs w:val="18"/>
        </w:rPr>
        <w:t>(202</w:t>
      </w:r>
      <w:r w:rsidR="00A27E80">
        <w:rPr>
          <w:rFonts w:ascii="Arial" w:eastAsiaTheme="minorHAnsi" w:hAnsi="Arial" w:cs="Arial"/>
          <w:i/>
          <w:iCs/>
          <w:sz w:val="20"/>
          <w:szCs w:val="18"/>
        </w:rPr>
        <w:t>4</w:t>
      </w:r>
      <w:r w:rsidR="003776EB">
        <w:rPr>
          <w:rFonts w:ascii="Arial" w:eastAsiaTheme="minorHAnsi" w:hAnsi="Arial" w:cs="Arial"/>
          <w:i/>
          <w:iCs/>
          <w:sz w:val="20"/>
          <w:szCs w:val="18"/>
        </w:rPr>
        <w:t>-202</w:t>
      </w:r>
      <w:r w:rsidR="00A27E80">
        <w:rPr>
          <w:rFonts w:ascii="Arial" w:eastAsiaTheme="minorHAnsi" w:hAnsi="Arial" w:cs="Arial"/>
          <w:i/>
          <w:iCs/>
          <w:sz w:val="20"/>
          <w:szCs w:val="18"/>
        </w:rPr>
        <w:t>5</w:t>
      </w:r>
      <w:r w:rsidR="003776EB">
        <w:rPr>
          <w:rFonts w:ascii="Arial" w:eastAsiaTheme="minorHAnsi" w:hAnsi="Arial" w:cs="Arial"/>
          <w:i/>
          <w:iCs/>
          <w:sz w:val="20"/>
          <w:szCs w:val="18"/>
        </w:rPr>
        <w:t>)</w:t>
      </w:r>
    </w:p>
    <w:p w14:paraId="5D0CCE37" w14:textId="4F4FEABF" w:rsidR="007E41FE" w:rsidRDefault="007E41FE" w:rsidP="00D6381C">
      <w:pPr>
        <w:spacing w:before="40"/>
        <w:rPr>
          <w:rFonts w:ascii="Arial" w:eastAsiaTheme="minorHAnsi" w:hAnsi="Arial" w:cs="Arial"/>
          <w:i/>
          <w:iCs/>
          <w:sz w:val="20"/>
          <w:szCs w:val="18"/>
        </w:rPr>
      </w:pPr>
    </w:p>
    <w:p w14:paraId="47ED8843" w14:textId="4CC27717" w:rsidR="007E41FE" w:rsidRDefault="007E41FE" w:rsidP="00D6381C">
      <w:pPr>
        <w:spacing w:before="40"/>
        <w:rPr>
          <w:rFonts w:ascii="Arial" w:eastAsiaTheme="minorHAnsi" w:hAnsi="Arial" w:cs="Arial"/>
          <w:i/>
          <w:iCs/>
          <w:sz w:val="20"/>
          <w:szCs w:val="18"/>
        </w:rPr>
      </w:pPr>
    </w:p>
    <w:p w14:paraId="5EC6E5A6" w14:textId="5D3142E8" w:rsidR="007E41FE" w:rsidRDefault="007E41FE" w:rsidP="00D6381C">
      <w:pPr>
        <w:spacing w:before="40"/>
        <w:rPr>
          <w:rFonts w:ascii="Arial" w:eastAsiaTheme="minorHAnsi" w:hAnsi="Arial" w:cs="Arial"/>
          <w:i/>
          <w:iCs/>
          <w:sz w:val="20"/>
          <w:szCs w:val="18"/>
        </w:rPr>
      </w:pPr>
    </w:p>
    <w:p w14:paraId="45E0986C" w14:textId="77777777" w:rsidR="007E41FE" w:rsidRPr="00D6381C" w:rsidRDefault="007E41FE" w:rsidP="00D6381C">
      <w:pPr>
        <w:spacing w:before="40"/>
        <w:rPr>
          <w:rFonts w:ascii="Arial" w:eastAsiaTheme="minorHAnsi" w:hAnsi="Arial" w:cs="Arial"/>
          <w:i/>
          <w:iCs/>
          <w:sz w:val="20"/>
          <w:szCs w:val="18"/>
        </w:rPr>
      </w:pPr>
    </w:p>
    <w:p w14:paraId="5EBDE16B" w14:textId="3BB9154E" w:rsidR="00B26EFF" w:rsidRDefault="005572C1" w:rsidP="003D26F2">
      <w:pPr>
        <w:pStyle w:val="Heading2"/>
        <w:numPr>
          <w:ilvl w:val="0"/>
          <w:numId w:val="0"/>
        </w:numPr>
      </w:pPr>
      <w:bookmarkStart w:id="18" w:name="_Toc126683128"/>
      <w:r w:rsidRPr="00496740">
        <w:t>Transportation Funding and Finance</w:t>
      </w:r>
      <w:bookmarkEnd w:id="18"/>
      <w:r w:rsidRPr="00496740">
        <w:t xml:space="preserve"> </w:t>
      </w:r>
    </w:p>
    <w:p w14:paraId="2372940F" w14:textId="3C1DD19F" w:rsidR="00271791" w:rsidRPr="00271791" w:rsidRDefault="00972E7B" w:rsidP="00271791">
      <w:pPr>
        <w:rPr>
          <w:rFonts w:eastAsiaTheme="minorHAnsi"/>
        </w:rPr>
      </w:pPr>
      <w:r>
        <w:rPr>
          <w:rFonts w:eastAsiaTheme="minorHAnsi"/>
        </w:rPr>
        <w:t xml:space="preserve">Figure </w:t>
      </w:r>
      <w:r w:rsidR="00870697">
        <w:rPr>
          <w:rFonts w:eastAsiaTheme="minorHAnsi"/>
        </w:rPr>
        <w:t xml:space="preserve">3 </w:t>
      </w:r>
      <w:r>
        <w:rPr>
          <w:rFonts w:eastAsiaTheme="minorHAnsi"/>
        </w:rPr>
        <w:t>b</w:t>
      </w:r>
      <w:r w:rsidR="006C2943">
        <w:rPr>
          <w:rFonts w:eastAsiaTheme="minorHAnsi"/>
        </w:rPr>
        <w:t xml:space="preserve">elow </w:t>
      </w:r>
      <w:r>
        <w:rPr>
          <w:rFonts w:eastAsiaTheme="minorHAnsi"/>
        </w:rPr>
        <w:t>c</w:t>
      </w:r>
      <w:r w:rsidR="00FB75AB">
        <w:rPr>
          <w:rFonts w:eastAsiaTheme="minorHAnsi"/>
        </w:rPr>
        <w:t>ontains the</w:t>
      </w:r>
      <w:r w:rsidR="006C2943">
        <w:rPr>
          <w:rFonts w:eastAsiaTheme="minorHAnsi"/>
        </w:rPr>
        <w:t xml:space="preserve"> projected </w:t>
      </w:r>
      <w:r w:rsidR="00763E88">
        <w:rPr>
          <w:rFonts w:eastAsiaTheme="minorHAnsi"/>
        </w:rPr>
        <w:t>reimbursement</w:t>
      </w:r>
      <w:r w:rsidR="00217ABB">
        <w:rPr>
          <w:rFonts w:eastAsiaTheme="minorHAnsi"/>
        </w:rPr>
        <w:t xml:space="preserve"> for the current school year</w:t>
      </w:r>
      <w:r w:rsidR="00763E88">
        <w:rPr>
          <w:rFonts w:eastAsiaTheme="minorHAnsi"/>
        </w:rPr>
        <w:t xml:space="preserve"> based on </w:t>
      </w:r>
      <w:r w:rsidR="00A753C0">
        <w:rPr>
          <w:rFonts w:eastAsiaTheme="minorHAnsi"/>
        </w:rPr>
        <w:t>transportation expenses</w:t>
      </w:r>
      <w:r w:rsidR="0097290C">
        <w:rPr>
          <w:rFonts w:eastAsiaTheme="minorHAnsi"/>
        </w:rPr>
        <w:t xml:space="preserve"> </w:t>
      </w:r>
      <w:r w:rsidR="0081605F">
        <w:rPr>
          <w:rFonts w:eastAsiaTheme="minorHAnsi"/>
        </w:rPr>
        <w:t>in the 202</w:t>
      </w:r>
      <w:r w:rsidR="00D50E03">
        <w:rPr>
          <w:rFonts w:eastAsiaTheme="minorHAnsi"/>
        </w:rPr>
        <w:t>2</w:t>
      </w:r>
      <w:r w:rsidR="0081605F">
        <w:rPr>
          <w:rFonts w:eastAsiaTheme="minorHAnsi"/>
        </w:rPr>
        <w:t>-202</w:t>
      </w:r>
      <w:r w:rsidR="00D50E03">
        <w:rPr>
          <w:rFonts w:eastAsiaTheme="minorHAnsi"/>
        </w:rPr>
        <w:t>3</w:t>
      </w:r>
      <w:r w:rsidR="00693E13">
        <w:rPr>
          <w:rFonts w:eastAsiaTheme="minorHAnsi"/>
        </w:rPr>
        <w:t xml:space="preserve"> </w:t>
      </w:r>
      <w:r w:rsidR="0068188C">
        <w:rPr>
          <w:rFonts w:eastAsiaTheme="minorHAnsi"/>
        </w:rPr>
        <w:t>school year.</w:t>
      </w:r>
    </w:p>
    <w:tbl>
      <w:tblPr>
        <w:tblStyle w:val="PTI-3Tables"/>
        <w:tblW w:w="0" w:type="auto"/>
        <w:tblLook w:val="04A0" w:firstRow="1" w:lastRow="0" w:firstColumn="1" w:lastColumn="0" w:noHBand="0" w:noVBand="1"/>
      </w:tblPr>
      <w:tblGrid>
        <w:gridCol w:w="6205"/>
        <w:gridCol w:w="3145"/>
      </w:tblGrid>
      <w:tr w:rsidR="003819C9" w:rsidRPr="00D93AFC" w14:paraId="27A4DF22" w14:textId="77777777" w:rsidTr="00942048">
        <w:trPr>
          <w:cnfStyle w:val="100000000000" w:firstRow="1" w:lastRow="0" w:firstColumn="0" w:lastColumn="0" w:oddVBand="0" w:evenVBand="0" w:oddHBand="0" w:evenHBand="0" w:firstRowFirstColumn="0" w:firstRowLastColumn="0" w:lastRowFirstColumn="0" w:lastRowLastColumn="0"/>
        </w:trPr>
        <w:tc>
          <w:tcPr>
            <w:tcW w:w="6205" w:type="dxa"/>
          </w:tcPr>
          <w:p w14:paraId="1A1818E4" w14:textId="2B7F0F06" w:rsidR="003819C9" w:rsidRPr="00D93AFC" w:rsidRDefault="003819C9" w:rsidP="00DA751A">
            <w:pPr>
              <w:pStyle w:val="Ttc"/>
              <w:jc w:val="left"/>
              <w:rPr>
                <w:rFonts w:eastAsiaTheme="minorHAnsi"/>
              </w:rPr>
            </w:pPr>
            <w:bookmarkStart w:id="19" w:name="_Hlk120961645"/>
          </w:p>
        </w:tc>
        <w:tc>
          <w:tcPr>
            <w:tcW w:w="3145" w:type="dxa"/>
          </w:tcPr>
          <w:p w14:paraId="1ECFDED9" w14:textId="2F467B56" w:rsidR="003819C9" w:rsidRPr="00D93AFC" w:rsidRDefault="003819C9" w:rsidP="00660CE8">
            <w:pPr>
              <w:pStyle w:val="Ttc"/>
              <w:rPr>
                <w:rFonts w:eastAsiaTheme="minorHAnsi"/>
              </w:rPr>
            </w:pPr>
          </w:p>
        </w:tc>
      </w:tr>
      <w:tr w:rsidR="003052A1" w:rsidRPr="00D93AFC" w14:paraId="446A2112" w14:textId="77777777" w:rsidTr="00942048">
        <w:trPr>
          <w:cnfStyle w:val="000000100000" w:firstRow="0" w:lastRow="0" w:firstColumn="0" w:lastColumn="0" w:oddVBand="0" w:evenVBand="0" w:oddHBand="1" w:evenHBand="0" w:firstRowFirstColumn="0" w:firstRowLastColumn="0" w:lastRowFirstColumn="0" w:lastRowLastColumn="0"/>
        </w:trPr>
        <w:tc>
          <w:tcPr>
            <w:tcW w:w="6205" w:type="dxa"/>
          </w:tcPr>
          <w:p w14:paraId="1B4865D2" w14:textId="35EFCF88" w:rsidR="003052A1" w:rsidRDefault="003052A1" w:rsidP="00DA751A">
            <w:pPr>
              <w:pStyle w:val="Ttc"/>
              <w:jc w:val="left"/>
              <w:rPr>
                <w:rFonts w:eastAsiaTheme="minorHAnsi"/>
              </w:rPr>
            </w:pPr>
            <w:r w:rsidRPr="003052A1">
              <w:rPr>
                <w:rFonts w:eastAsiaTheme="minorHAnsi"/>
                <w:color w:val="auto"/>
              </w:rPr>
              <w:t>Revenue Calculation</w:t>
            </w:r>
          </w:p>
        </w:tc>
        <w:tc>
          <w:tcPr>
            <w:tcW w:w="3145" w:type="dxa"/>
          </w:tcPr>
          <w:p w14:paraId="4376ECE0" w14:textId="77777777" w:rsidR="003052A1" w:rsidRPr="00D93AFC" w:rsidRDefault="003052A1" w:rsidP="00660CE8">
            <w:pPr>
              <w:pStyle w:val="Ttc"/>
              <w:rPr>
                <w:rFonts w:eastAsiaTheme="minorHAnsi"/>
              </w:rPr>
            </w:pPr>
          </w:p>
        </w:tc>
      </w:tr>
      <w:tr w:rsidR="003819C9" w:rsidRPr="00D93AFC" w14:paraId="6956A843" w14:textId="77777777" w:rsidTr="00942048">
        <w:trPr>
          <w:cnfStyle w:val="000000010000" w:firstRow="0" w:lastRow="0" w:firstColumn="0" w:lastColumn="0" w:oddVBand="0" w:evenVBand="0" w:oddHBand="0" w:evenHBand="1" w:firstRowFirstColumn="0" w:firstRowLastColumn="0" w:lastRowFirstColumn="0" w:lastRowLastColumn="0"/>
        </w:trPr>
        <w:tc>
          <w:tcPr>
            <w:tcW w:w="6205" w:type="dxa"/>
          </w:tcPr>
          <w:p w14:paraId="535EF8B3" w14:textId="702F43B3" w:rsidR="003819C9" w:rsidRPr="00A02CB8" w:rsidRDefault="00DA751A" w:rsidP="00DA751A">
            <w:pPr>
              <w:pStyle w:val="Tcr"/>
              <w:jc w:val="left"/>
              <w:rPr>
                <w:rFonts w:eastAsiaTheme="minorHAnsi"/>
              </w:rPr>
            </w:pPr>
            <w:r>
              <w:rPr>
                <w:rFonts w:eastAsiaTheme="minorHAnsi"/>
              </w:rPr>
              <w:t xml:space="preserve">   </w:t>
            </w:r>
            <w:r w:rsidR="00A02CB8" w:rsidRPr="00A02CB8">
              <w:rPr>
                <w:rFonts w:eastAsiaTheme="minorHAnsi"/>
              </w:rPr>
              <w:t>Total 202</w:t>
            </w:r>
            <w:r w:rsidR="00A14CC2">
              <w:rPr>
                <w:rFonts w:eastAsiaTheme="minorHAnsi"/>
              </w:rPr>
              <w:t>3</w:t>
            </w:r>
            <w:r w:rsidR="00A02CB8" w:rsidRPr="00A02CB8">
              <w:rPr>
                <w:rFonts w:eastAsiaTheme="minorHAnsi"/>
              </w:rPr>
              <w:t>-2</w:t>
            </w:r>
            <w:r w:rsidR="00A14CC2">
              <w:rPr>
                <w:rFonts w:eastAsiaTheme="minorHAnsi"/>
              </w:rPr>
              <w:t>4</w:t>
            </w:r>
            <w:r w:rsidR="00A02CB8" w:rsidRPr="00A02CB8">
              <w:rPr>
                <w:rFonts w:eastAsiaTheme="minorHAnsi"/>
              </w:rPr>
              <w:t xml:space="preserve"> Transportation Expenses (Function 3600)</w:t>
            </w:r>
          </w:p>
        </w:tc>
        <w:tc>
          <w:tcPr>
            <w:tcW w:w="3145" w:type="dxa"/>
          </w:tcPr>
          <w:p w14:paraId="75A8D740" w14:textId="0F2ABB10" w:rsidR="003819C9" w:rsidRPr="00D93AFC" w:rsidRDefault="00072CC3" w:rsidP="00660CE8">
            <w:pPr>
              <w:pStyle w:val="Tcr"/>
              <w:rPr>
                <w:rFonts w:eastAsiaTheme="minorHAnsi"/>
              </w:rPr>
            </w:pPr>
            <w:r>
              <w:rPr>
                <w:rFonts w:eastAsiaTheme="minorHAnsi"/>
              </w:rPr>
              <w:t>13,685,850.03</w:t>
            </w:r>
          </w:p>
        </w:tc>
      </w:tr>
      <w:tr w:rsidR="003819C9" w:rsidRPr="00D93AFC" w14:paraId="5CD1A67D" w14:textId="77777777" w:rsidTr="00942048">
        <w:trPr>
          <w:cnfStyle w:val="000000100000" w:firstRow="0" w:lastRow="0" w:firstColumn="0" w:lastColumn="0" w:oddVBand="0" w:evenVBand="0" w:oddHBand="1" w:evenHBand="0" w:firstRowFirstColumn="0" w:firstRowLastColumn="0" w:lastRowFirstColumn="0" w:lastRowLastColumn="0"/>
        </w:trPr>
        <w:tc>
          <w:tcPr>
            <w:tcW w:w="6205" w:type="dxa"/>
          </w:tcPr>
          <w:p w14:paraId="5FCCECB1" w14:textId="10CC2BE8" w:rsidR="003819C9" w:rsidRPr="00A02CB8" w:rsidRDefault="00DA751A" w:rsidP="00DA751A">
            <w:pPr>
              <w:pStyle w:val="Tcr"/>
              <w:jc w:val="left"/>
              <w:rPr>
                <w:rFonts w:eastAsiaTheme="minorHAnsi"/>
              </w:rPr>
            </w:pPr>
            <w:r>
              <w:rPr>
                <w:rFonts w:eastAsiaTheme="minorHAnsi"/>
              </w:rPr>
              <w:t xml:space="preserve">   </w:t>
            </w:r>
            <w:r w:rsidR="003063F1" w:rsidRPr="003063F1">
              <w:rPr>
                <w:rFonts w:eastAsiaTheme="minorHAnsi"/>
              </w:rPr>
              <w:t>Less Capital Outlay (object 6XXX, Function 3600)</w:t>
            </w:r>
          </w:p>
        </w:tc>
        <w:tc>
          <w:tcPr>
            <w:tcW w:w="3145" w:type="dxa"/>
          </w:tcPr>
          <w:p w14:paraId="6842916B" w14:textId="344CB038" w:rsidR="003819C9" w:rsidRPr="00D93AFC" w:rsidRDefault="00AE1161" w:rsidP="00660CE8">
            <w:pPr>
              <w:pStyle w:val="Tcr"/>
              <w:rPr>
                <w:rFonts w:eastAsiaTheme="minorHAnsi"/>
              </w:rPr>
            </w:pPr>
            <w:r>
              <w:rPr>
                <w:rFonts w:eastAsiaTheme="minorHAnsi"/>
              </w:rPr>
              <w:t>0</w:t>
            </w:r>
          </w:p>
        </w:tc>
      </w:tr>
      <w:tr w:rsidR="003819C9" w:rsidRPr="00D93AFC" w14:paraId="7C5185F1" w14:textId="77777777" w:rsidTr="00942048">
        <w:trPr>
          <w:cnfStyle w:val="000000010000" w:firstRow="0" w:lastRow="0" w:firstColumn="0" w:lastColumn="0" w:oddVBand="0" w:evenVBand="0" w:oddHBand="0" w:evenHBand="1" w:firstRowFirstColumn="0" w:firstRowLastColumn="0" w:lastRowFirstColumn="0" w:lastRowLastColumn="0"/>
        </w:trPr>
        <w:tc>
          <w:tcPr>
            <w:tcW w:w="6205" w:type="dxa"/>
          </w:tcPr>
          <w:p w14:paraId="27DF7F89" w14:textId="23569896" w:rsidR="003819C9" w:rsidRPr="00A02CB8" w:rsidRDefault="00DA751A" w:rsidP="00DA751A">
            <w:pPr>
              <w:pStyle w:val="Tcr"/>
              <w:jc w:val="left"/>
              <w:rPr>
                <w:rFonts w:eastAsiaTheme="minorHAnsi"/>
              </w:rPr>
            </w:pPr>
            <w:r>
              <w:rPr>
                <w:rFonts w:eastAsiaTheme="minorHAnsi"/>
              </w:rPr>
              <w:t xml:space="preserve">   </w:t>
            </w:r>
            <w:r w:rsidR="003063F1" w:rsidRPr="003063F1">
              <w:rPr>
                <w:rFonts w:eastAsiaTheme="minorHAnsi"/>
              </w:rPr>
              <w:t xml:space="preserve">Less Nonagency Expenditures (Goal 7110,7150, </w:t>
            </w:r>
            <w:r w:rsidRPr="003063F1">
              <w:rPr>
                <w:rFonts w:eastAsiaTheme="minorHAnsi"/>
              </w:rPr>
              <w:t xml:space="preserve">Function </w:t>
            </w:r>
            <w:r>
              <w:rPr>
                <w:rFonts w:eastAsiaTheme="minorHAnsi"/>
              </w:rPr>
              <w:t>3600</w:t>
            </w:r>
            <w:r w:rsidR="003063F1" w:rsidRPr="003063F1">
              <w:rPr>
                <w:rFonts w:eastAsiaTheme="minorHAnsi"/>
              </w:rPr>
              <w:t>)</w:t>
            </w:r>
          </w:p>
        </w:tc>
        <w:tc>
          <w:tcPr>
            <w:tcW w:w="3145" w:type="dxa"/>
          </w:tcPr>
          <w:p w14:paraId="78FF7C53" w14:textId="7428112C" w:rsidR="00AE1161" w:rsidRPr="00D93AFC" w:rsidRDefault="00AE1161" w:rsidP="00AE1161">
            <w:pPr>
              <w:pStyle w:val="Tcr"/>
              <w:rPr>
                <w:rFonts w:eastAsiaTheme="minorHAnsi"/>
              </w:rPr>
            </w:pPr>
            <w:r>
              <w:rPr>
                <w:rFonts w:eastAsiaTheme="minorHAnsi"/>
              </w:rPr>
              <w:t>0</w:t>
            </w:r>
          </w:p>
        </w:tc>
      </w:tr>
      <w:tr w:rsidR="003063F1" w:rsidRPr="00D93AFC" w14:paraId="5D40BA57" w14:textId="77777777" w:rsidTr="00942048">
        <w:trPr>
          <w:cnfStyle w:val="000000100000" w:firstRow="0" w:lastRow="0" w:firstColumn="0" w:lastColumn="0" w:oddVBand="0" w:evenVBand="0" w:oddHBand="1" w:evenHBand="0" w:firstRowFirstColumn="0" w:firstRowLastColumn="0" w:lastRowFirstColumn="0" w:lastRowLastColumn="0"/>
        </w:trPr>
        <w:tc>
          <w:tcPr>
            <w:tcW w:w="6205" w:type="dxa"/>
          </w:tcPr>
          <w:p w14:paraId="1674D9BD" w14:textId="271102A6" w:rsidR="003063F1" w:rsidRPr="003063F1" w:rsidRDefault="00DA751A" w:rsidP="00DA751A">
            <w:pPr>
              <w:pStyle w:val="Tcr"/>
              <w:jc w:val="left"/>
              <w:rPr>
                <w:rFonts w:eastAsiaTheme="minorHAnsi"/>
              </w:rPr>
            </w:pPr>
            <w:r>
              <w:rPr>
                <w:rFonts w:eastAsiaTheme="minorHAnsi"/>
              </w:rPr>
              <w:t xml:space="preserve">   </w:t>
            </w:r>
            <w:r w:rsidR="00E459DB" w:rsidRPr="00E459DB">
              <w:rPr>
                <w:rFonts w:eastAsiaTheme="minorHAnsi"/>
              </w:rPr>
              <w:t>Estimated 60% Reimbursement</w:t>
            </w:r>
          </w:p>
        </w:tc>
        <w:tc>
          <w:tcPr>
            <w:tcW w:w="3145" w:type="dxa"/>
          </w:tcPr>
          <w:p w14:paraId="1BD1DE10" w14:textId="523B4465" w:rsidR="003063F1" w:rsidRPr="00D93AFC" w:rsidRDefault="006F1DB1" w:rsidP="00660CE8">
            <w:pPr>
              <w:pStyle w:val="Tcr"/>
              <w:rPr>
                <w:rFonts w:eastAsiaTheme="minorHAnsi"/>
              </w:rPr>
            </w:pPr>
            <w:r>
              <w:rPr>
                <w:rFonts w:eastAsiaTheme="minorHAnsi"/>
              </w:rPr>
              <w:t>8</w:t>
            </w:r>
            <w:r w:rsidR="00E54CE7">
              <w:rPr>
                <w:rFonts w:eastAsiaTheme="minorHAnsi"/>
              </w:rPr>
              <w:t>,211510.02</w:t>
            </w:r>
          </w:p>
        </w:tc>
      </w:tr>
      <w:tr w:rsidR="003063F1" w:rsidRPr="00D93AFC" w14:paraId="7A1FE3CB" w14:textId="77777777" w:rsidTr="00942048">
        <w:trPr>
          <w:cnfStyle w:val="000000010000" w:firstRow="0" w:lastRow="0" w:firstColumn="0" w:lastColumn="0" w:oddVBand="0" w:evenVBand="0" w:oddHBand="0" w:evenHBand="1" w:firstRowFirstColumn="0" w:firstRowLastColumn="0" w:lastRowFirstColumn="0" w:lastRowLastColumn="0"/>
        </w:trPr>
        <w:tc>
          <w:tcPr>
            <w:tcW w:w="6205" w:type="dxa"/>
          </w:tcPr>
          <w:p w14:paraId="12FD502E" w14:textId="745CC752" w:rsidR="003063F1" w:rsidRPr="003063F1" w:rsidRDefault="003506F1" w:rsidP="003506F1">
            <w:pPr>
              <w:pStyle w:val="Tcr"/>
              <w:jc w:val="left"/>
              <w:rPr>
                <w:rFonts w:eastAsiaTheme="minorHAnsi"/>
              </w:rPr>
            </w:pPr>
            <w:r>
              <w:rPr>
                <w:rFonts w:eastAsiaTheme="minorHAnsi"/>
              </w:rPr>
              <w:t xml:space="preserve">   </w:t>
            </w:r>
            <w:r w:rsidRPr="003506F1">
              <w:rPr>
                <w:rFonts w:eastAsiaTheme="minorHAnsi"/>
              </w:rPr>
              <w:t>Less 2021-22 Transportation add-on (from LCFF Calculator)</w:t>
            </w:r>
          </w:p>
        </w:tc>
        <w:tc>
          <w:tcPr>
            <w:tcW w:w="3145" w:type="dxa"/>
          </w:tcPr>
          <w:p w14:paraId="1AF9BEF8" w14:textId="658363EA" w:rsidR="003063F1" w:rsidRPr="00D93AFC" w:rsidRDefault="00820DE8" w:rsidP="00660CE8">
            <w:pPr>
              <w:pStyle w:val="Tcr"/>
              <w:rPr>
                <w:rFonts w:eastAsiaTheme="minorHAnsi"/>
              </w:rPr>
            </w:pPr>
            <w:r>
              <w:rPr>
                <w:rFonts w:eastAsiaTheme="minorHAnsi"/>
              </w:rPr>
              <w:t>3,023,883</w:t>
            </w:r>
          </w:p>
        </w:tc>
      </w:tr>
      <w:tr w:rsidR="00D6381C" w:rsidRPr="00D6381C" w14:paraId="509169A6" w14:textId="77777777" w:rsidTr="00942048">
        <w:trPr>
          <w:cnfStyle w:val="000000100000" w:firstRow="0" w:lastRow="0" w:firstColumn="0" w:lastColumn="0" w:oddVBand="0" w:evenVBand="0" w:oddHBand="1" w:evenHBand="0" w:firstRowFirstColumn="0" w:firstRowLastColumn="0" w:lastRowFirstColumn="0" w:lastRowLastColumn="0"/>
        </w:trPr>
        <w:tc>
          <w:tcPr>
            <w:tcW w:w="6205" w:type="dxa"/>
          </w:tcPr>
          <w:p w14:paraId="72575592" w14:textId="75982E89" w:rsidR="00D6381C" w:rsidRDefault="00D6381C" w:rsidP="003506F1">
            <w:pPr>
              <w:pStyle w:val="Tcr"/>
              <w:jc w:val="left"/>
              <w:rPr>
                <w:rFonts w:eastAsiaTheme="minorHAnsi"/>
              </w:rPr>
            </w:pPr>
            <w:r w:rsidRPr="00E459DB">
              <w:rPr>
                <w:rFonts w:eastAsiaTheme="minorHAnsi"/>
                <w:b/>
                <w:bCs/>
              </w:rPr>
              <w:t>Total Revenue (Object 8590, Resource 0000)</w:t>
            </w:r>
            <w:r w:rsidRPr="00E459DB">
              <w:rPr>
                <w:rFonts w:eastAsiaTheme="minorHAnsi"/>
                <w:b/>
                <w:bCs/>
              </w:rPr>
              <w:tab/>
            </w:r>
          </w:p>
        </w:tc>
        <w:tc>
          <w:tcPr>
            <w:tcW w:w="3145" w:type="dxa"/>
          </w:tcPr>
          <w:p w14:paraId="1B7AC983" w14:textId="1F133A84" w:rsidR="00D6381C" w:rsidRPr="00D6381C" w:rsidRDefault="00D6381C" w:rsidP="00660CE8">
            <w:pPr>
              <w:pStyle w:val="Tcr"/>
              <w:rPr>
                <w:rFonts w:eastAsiaTheme="minorHAnsi"/>
                <w:b/>
              </w:rPr>
            </w:pPr>
            <w:r w:rsidRPr="00D6381C">
              <w:rPr>
                <w:rFonts w:eastAsiaTheme="minorHAnsi"/>
                <w:b/>
              </w:rPr>
              <w:t>$</w:t>
            </w:r>
            <w:r w:rsidR="00E54CE7">
              <w:rPr>
                <w:rFonts w:eastAsiaTheme="minorHAnsi"/>
                <w:b/>
              </w:rPr>
              <w:t>5,187,627.02</w:t>
            </w:r>
          </w:p>
        </w:tc>
      </w:tr>
      <w:tr w:rsidR="00D6381C" w:rsidRPr="00D93AFC" w14:paraId="723147E4" w14:textId="77777777" w:rsidTr="00942048">
        <w:trPr>
          <w:cnfStyle w:val="000000010000" w:firstRow="0" w:lastRow="0" w:firstColumn="0" w:lastColumn="0" w:oddVBand="0" w:evenVBand="0" w:oddHBand="0" w:evenHBand="1" w:firstRowFirstColumn="0" w:firstRowLastColumn="0" w:lastRowFirstColumn="0" w:lastRowLastColumn="0"/>
        </w:trPr>
        <w:tc>
          <w:tcPr>
            <w:tcW w:w="6205" w:type="dxa"/>
          </w:tcPr>
          <w:p w14:paraId="63F0434E" w14:textId="6ECB62FF" w:rsidR="00D6381C" w:rsidRPr="00E459DB" w:rsidRDefault="00D6381C" w:rsidP="00DA751A">
            <w:pPr>
              <w:pStyle w:val="Tcr"/>
              <w:jc w:val="left"/>
              <w:rPr>
                <w:rFonts w:eastAsiaTheme="minorHAnsi"/>
                <w:b/>
                <w:bCs/>
              </w:rPr>
            </w:pPr>
          </w:p>
        </w:tc>
        <w:tc>
          <w:tcPr>
            <w:tcW w:w="3145" w:type="dxa"/>
          </w:tcPr>
          <w:p w14:paraId="1352FFF0" w14:textId="0BA1CE5F" w:rsidR="00D6381C" w:rsidRPr="00D93AFC" w:rsidRDefault="00D6381C" w:rsidP="00660CE8">
            <w:pPr>
              <w:pStyle w:val="Tcr"/>
              <w:rPr>
                <w:rFonts w:eastAsiaTheme="minorHAnsi"/>
              </w:rPr>
            </w:pPr>
          </w:p>
        </w:tc>
      </w:tr>
      <w:tr w:rsidR="00D6381C" w:rsidRPr="00D93AFC" w14:paraId="62B624B0" w14:textId="77777777" w:rsidTr="00942048">
        <w:trPr>
          <w:cnfStyle w:val="000000100000" w:firstRow="0" w:lastRow="0" w:firstColumn="0" w:lastColumn="0" w:oddVBand="0" w:evenVBand="0" w:oddHBand="1" w:evenHBand="0" w:firstRowFirstColumn="0" w:firstRowLastColumn="0" w:lastRowFirstColumn="0" w:lastRowLastColumn="0"/>
        </w:trPr>
        <w:tc>
          <w:tcPr>
            <w:tcW w:w="6205" w:type="dxa"/>
          </w:tcPr>
          <w:p w14:paraId="06341AAB" w14:textId="5976BE32" w:rsidR="00D6381C" w:rsidRPr="003063F1" w:rsidRDefault="00D6381C" w:rsidP="00660CE8">
            <w:pPr>
              <w:pStyle w:val="Tcr"/>
              <w:rPr>
                <w:rFonts w:eastAsiaTheme="minorHAnsi"/>
              </w:rPr>
            </w:pPr>
            <w:r w:rsidRPr="00586849">
              <w:rPr>
                <w:rFonts w:eastAsiaTheme="minorHAnsi"/>
                <w:b/>
                <w:bCs/>
              </w:rPr>
              <w:t>Expenditures and Other Financing Uses</w:t>
            </w:r>
          </w:p>
        </w:tc>
        <w:tc>
          <w:tcPr>
            <w:tcW w:w="3145" w:type="dxa"/>
          </w:tcPr>
          <w:p w14:paraId="17EFB9C3" w14:textId="77777777" w:rsidR="00D6381C" w:rsidRPr="00D93AFC" w:rsidRDefault="00D6381C" w:rsidP="00660CE8">
            <w:pPr>
              <w:pStyle w:val="Tcr"/>
              <w:rPr>
                <w:rFonts w:eastAsiaTheme="minorHAnsi"/>
              </w:rPr>
            </w:pPr>
          </w:p>
        </w:tc>
      </w:tr>
      <w:tr w:rsidR="00D6381C" w:rsidRPr="00D93AFC" w14:paraId="787D62A6" w14:textId="77777777" w:rsidTr="00942048">
        <w:trPr>
          <w:cnfStyle w:val="000000010000" w:firstRow="0" w:lastRow="0" w:firstColumn="0" w:lastColumn="0" w:oddVBand="0" w:evenVBand="0" w:oddHBand="0" w:evenHBand="1" w:firstRowFirstColumn="0" w:firstRowLastColumn="0" w:lastRowFirstColumn="0" w:lastRowLastColumn="0"/>
        </w:trPr>
        <w:tc>
          <w:tcPr>
            <w:tcW w:w="6205" w:type="dxa"/>
            <w:vAlign w:val="top"/>
          </w:tcPr>
          <w:p w14:paraId="734FB640" w14:textId="2069C4E4" w:rsidR="00D6381C" w:rsidRPr="00586849" w:rsidRDefault="00D6381C" w:rsidP="00DA751A">
            <w:pPr>
              <w:pStyle w:val="Tcr"/>
              <w:jc w:val="left"/>
              <w:rPr>
                <w:rFonts w:eastAsiaTheme="minorHAnsi"/>
                <w:b/>
                <w:bCs/>
              </w:rPr>
            </w:pPr>
            <w:r w:rsidRPr="0085489B">
              <w:t xml:space="preserve">    2000-2999 - Classified Salaries</w:t>
            </w:r>
          </w:p>
        </w:tc>
        <w:tc>
          <w:tcPr>
            <w:tcW w:w="3145" w:type="dxa"/>
          </w:tcPr>
          <w:p w14:paraId="540FAD6F" w14:textId="3627C9AA" w:rsidR="00D6381C" w:rsidRPr="00D93AFC" w:rsidRDefault="00320923" w:rsidP="00660CE8">
            <w:pPr>
              <w:pStyle w:val="Tcr"/>
              <w:rPr>
                <w:rFonts w:eastAsiaTheme="minorHAnsi"/>
              </w:rPr>
            </w:pPr>
            <w:r>
              <w:rPr>
                <w:rFonts w:eastAsiaTheme="minorHAnsi"/>
              </w:rPr>
              <w:t>7,373,485,79</w:t>
            </w:r>
          </w:p>
        </w:tc>
      </w:tr>
      <w:tr w:rsidR="00D6381C" w:rsidRPr="00D93AFC" w14:paraId="0FF78CC8" w14:textId="77777777" w:rsidTr="00942048">
        <w:trPr>
          <w:cnfStyle w:val="000000100000" w:firstRow="0" w:lastRow="0" w:firstColumn="0" w:lastColumn="0" w:oddVBand="0" w:evenVBand="0" w:oddHBand="1" w:evenHBand="0" w:firstRowFirstColumn="0" w:firstRowLastColumn="0" w:lastRowFirstColumn="0" w:lastRowLastColumn="0"/>
        </w:trPr>
        <w:tc>
          <w:tcPr>
            <w:tcW w:w="6205" w:type="dxa"/>
            <w:vAlign w:val="top"/>
          </w:tcPr>
          <w:p w14:paraId="043F0FE6" w14:textId="4F21DDF5" w:rsidR="00D6381C" w:rsidRPr="003063F1" w:rsidRDefault="00D6381C" w:rsidP="00DA751A">
            <w:pPr>
              <w:pStyle w:val="Tcr"/>
              <w:jc w:val="left"/>
              <w:rPr>
                <w:rFonts w:eastAsiaTheme="minorHAnsi"/>
              </w:rPr>
            </w:pPr>
            <w:r w:rsidRPr="0085489B">
              <w:t xml:space="preserve">    3000-3999 - Employee Benefits</w:t>
            </w:r>
          </w:p>
        </w:tc>
        <w:tc>
          <w:tcPr>
            <w:tcW w:w="3145" w:type="dxa"/>
          </w:tcPr>
          <w:p w14:paraId="02519CC3" w14:textId="13C24C42" w:rsidR="00D6381C" w:rsidRPr="00D93AFC" w:rsidRDefault="00320923" w:rsidP="00586849">
            <w:pPr>
              <w:pStyle w:val="Tcr"/>
              <w:rPr>
                <w:rFonts w:eastAsiaTheme="minorHAnsi"/>
              </w:rPr>
            </w:pPr>
            <w:r>
              <w:rPr>
                <w:rFonts w:eastAsiaTheme="minorHAnsi"/>
              </w:rPr>
              <w:t>4,613,443.00</w:t>
            </w:r>
          </w:p>
        </w:tc>
      </w:tr>
      <w:tr w:rsidR="00D6381C" w:rsidRPr="00D93AFC" w14:paraId="03EB634A" w14:textId="77777777" w:rsidTr="00942048">
        <w:trPr>
          <w:cnfStyle w:val="000000010000" w:firstRow="0" w:lastRow="0" w:firstColumn="0" w:lastColumn="0" w:oddVBand="0" w:evenVBand="0" w:oddHBand="0" w:evenHBand="1" w:firstRowFirstColumn="0" w:firstRowLastColumn="0" w:lastRowFirstColumn="0" w:lastRowLastColumn="0"/>
        </w:trPr>
        <w:tc>
          <w:tcPr>
            <w:tcW w:w="6205" w:type="dxa"/>
            <w:vAlign w:val="top"/>
          </w:tcPr>
          <w:p w14:paraId="4A8F12CC" w14:textId="25FF27C5" w:rsidR="00D6381C" w:rsidRPr="003063F1" w:rsidRDefault="00D6381C" w:rsidP="00DA751A">
            <w:pPr>
              <w:pStyle w:val="Tcr"/>
              <w:jc w:val="left"/>
              <w:rPr>
                <w:rFonts w:eastAsiaTheme="minorHAnsi"/>
              </w:rPr>
            </w:pPr>
            <w:r w:rsidRPr="0085489B">
              <w:t xml:space="preserve">    4000-4999 - Books and Supplies</w:t>
            </w:r>
          </w:p>
        </w:tc>
        <w:tc>
          <w:tcPr>
            <w:tcW w:w="3145" w:type="dxa"/>
          </w:tcPr>
          <w:p w14:paraId="6DD0F246" w14:textId="5FAE04E4" w:rsidR="00D6381C" w:rsidRPr="00D93AFC" w:rsidRDefault="00613536" w:rsidP="00586849">
            <w:pPr>
              <w:pStyle w:val="Tcr"/>
              <w:rPr>
                <w:rFonts w:eastAsiaTheme="minorHAnsi"/>
              </w:rPr>
            </w:pPr>
            <w:r>
              <w:rPr>
                <w:rFonts w:eastAsiaTheme="minorHAnsi"/>
              </w:rPr>
              <w:t>1,915,420.23</w:t>
            </w:r>
          </w:p>
        </w:tc>
      </w:tr>
      <w:tr w:rsidR="00D6381C" w:rsidRPr="00D93AFC" w14:paraId="171975F8" w14:textId="77777777" w:rsidTr="00942048">
        <w:trPr>
          <w:cnfStyle w:val="000000100000" w:firstRow="0" w:lastRow="0" w:firstColumn="0" w:lastColumn="0" w:oddVBand="0" w:evenVBand="0" w:oddHBand="1" w:evenHBand="0" w:firstRowFirstColumn="0" w:firstRowLastColumn="0" w:lastRowFirstColumn="0" w:lastRowLastColumn="0"/>
        </w:trPr>
        <w:tc>
          <w:tcPr>
            <w:tcW w:w="6205" w:type="dxa"/>
            <w:vAlign w:val="top"/>
          </w:tcPr>
          <w:p w14:paraId="39F2E8D7" w14:textId="6C5ECE60" w:rsidR="00D6381C" w:rsidRPr="003063F1" w:rsidRDefault="00D6381C" w:rsidP="00DA751A">
            <w:pPr>
              <w:pStyle w:val="Tcr"/>
              <w:jc w:val="left"/>
              <w:rPr>
                <w:rFonts w:eastAsiaTheme="minorHAnsi"/>
              </w:rPr>
            </w:pPr>
            <w:r w:rsidRPr="0085489B">
              <w:t xml:space="preserve">    5000-5999 - Services and other Operating Expenditures</w:t>
            </w:r>
          </w:p>
        </w:tc>
        <w:tc>
          <w:tcPr>
            <w:tcW w:w="3145" w:type="dxa"/>
          </w:tcPr>
          <w:p w14:paraId="36DB535A" w14:textId="360567AC" w:rsidR="00D6381C" w:rsidRPr="00D93AFC" w:rsidRDefault="00613536" w:rsidP="00586849">
            <w:pPr>
              <w:pStyle w:val="Tcr"/>
              <w:rPr>
                <w:rFonts w:eastAsiaTheme="minorHAnsi"/>
              </w:rPr>
            </w:pPr>
            <w:r>
              <w:rPr>
                <w:rFonts w:eastAsiaTheme="minorHAnsi"/>
              </w:rPr>
              <w:t>216,498.99</w:t>
            </w:r>
          </w:p>
        </w:tc>
      </w:tr>
      <w:tr w:rsidR="00D6381C" w:rsidRPr="00D93AFC" w14:paraId="01E5D2FA" w14:textId="77777777" w:rsidTr="00942048">
        <w:trPr>
          <w:cnfStyle w:val="000000010000" w:firstRow="0" w:lastRow="0" w:firstColumn="0" w:lastColumn="0" w:oddVBand="0" w:evenVBand="0" w:oddHBand="0" w:evenHBand="1" w:firstRowFirstColumn="0" w:firstRowLastColumn="0" w:lastRowFirstColumn="0" w:lastRowLastColumn="0"/>
        </w:trPr>
        <w:tc>
          <w:tcPr>
            <w:tcW w:w="6205" w:type="dxa"/>
            <w:vAlign w:val="top"/>
          </w:tcPr>
          <w:p w14:paraId="31B6095B" w14:textId="19764271" w:rsidR="00D6381C" w:rsidRPr="003063F1" w:rsidRDefault="00D6381C" w:rsidP="00DA751A">
            <w:pPr>
              <w:pStyle w:val="Tcr"/>
              <w:jc w:val="left"/>
              <w:rPr>
                <w:rFonts w:eastAsiaTheme="minorHAnsi"/>
              </w:rPr>
            </w:pPr>
            <w:r w:rsidRPr="0085489B">
              <w:t xml:space="preserve">    6000-6999 - Capital Outlay</w:t>
            </w:r>
          </w:p>
        </w:tc>
        <w:tc>
          <w:tcPr>
            <w:tcW w:w="3145" w:type="dxa"/>
          </w:tcPr>
          <w:p w14:paraId="2F91A7F9" w14:textId="7E465B41" w:rsidR="00D6381C" w:rsidRPr="00D93AFC" w:rsidRDefault="00D6381C" w:rsidP="00586849">
            <w:pPr>
              <w:pStyle w:val="Tcr"/>
              <w:rPr>
                <w:rFonts w:eastAsiaTheme="minorHAnsi"/>
              </w:rPr>
            </w:pPr>
            <w:r>
              <w:rPr>
                <w:rFonts w:eastAsiaTheme="minorHAnsi"/>
              </w:rPr>
              <w:t>0</w:t>
            </w:r>
          </w:p>
        </w:tc>
      </w:tr>
      <w:tr w:rsidR="00D6381C" w:rsidRPr="00D93AFC" w14:paraId="6B1D3BD1" w14:textId="77777777" w:rsidTr="00942048">
        <w:trPr>
          <w:cnfStyle w:val="000000100000" w:firstRow="0" w:lastRow="0" w:firstColumn="0" w:lastColumn="0" w:oddVBand="0" w:evenVBand="0" w:oddHBand="1" w:evenHBand="0" w:firstRowFirstColumn="0" w:firstRowLastColumn="0" w:lastRowFirstColumn="0" w:lastRowLastColumn="0"/>
        </w:trPr>
        <w:tc>
          <w:tcPr>
            <w:tcW w:w="6205" w:type="dxa"/>
            <w:vAlign w:val="top"/>
          </w:tcPr>
          <w:p w14:paraId="6DD336CD" w14:textId="7C2B0563" w:rsidR="00D6381C" w:rsidRPr="003063F1" w:rsidRDefault="00D6381C" w:rsidP="00DA751A">
            <w:pPr>
              <w:pStyle w:val="Tcr"/>
              <w:jc w:val="left"/>
              <w:rPr>
                <w:rFonts w:eastAsiaTheme="minorHAnsi"/>
              </w:rPr>
            </w:pPr>
            <w:r w:rsidRPr="0085489B">
              <w:t xml:space="preserve">    7000-7999 - Other Outgo</w:t>
            </w:r>
          </w:p>
        </w:tc>
        <w:tc>
          <w:tcPr>
            <w:tcW w:w="3145" w:type="dxa"/>
          </w:tcPr>
          <w:p w14:paraId="5AEA5720" w14:textId="6C27DB80" w:rsidR="00D6381C" w:rsidRPr="00D93AFC" w:rsidRDefault="00D6381C" w:rsidP="00586849">
            <w:pPr>
              <w:pStyle w:val="Tcr"/>
              <w:rPr>
                <w:rFonts w:eastAsiaTheme="minorHAnsi"/>
              </w:rPr>
            </w:pPr>
            <w:r>
              <w:rPr>
                <w:rFonts w:eastAsiaTheme="minorHAnsi"/>
              </w:rPr>
              <w:t>0</w:t>
            </w:r>
          </w:p>
        </w:tc>
      </w:tr>
      <w:tr w:rsidR="00D6381C" w:rsidRPr="00D6381C" w14:paraId="6AE6E435" w14:textId="77777777" w:rsidTr="00942048">
        <w:trPr>
          <w:cnfStyle w:val="000000010000" w:firstRow="0" w:lastRow="0" w:firstColumn="0" w:lastColumn="0" w:oddVBand="0" w:evenVBand="0" w:oddHBand="0" w:evenHBand="1" w:firstRowFirstColumn="0" w:firstRowLastColumn="0" w:lastRowFirstColumn="0" w:lastRowLastColumn="0"/>
        </w:trPr>
        <w:tc>
          <w:tcPr>
            <w:tcW w:w="6205" w:type="dxa"/>
          </w:tcPr>
          <w:p w14:paraId="2840403A" w14:textId="136B975A" w:rsidR="00D6381C" w:rsidRPr="003063F1" w:rsidRDefault="00D6381C" w:rsidP="00DA751A">
            <w:pPr>
              <w:pStyle w:val="Tcr"/>
              <w:jc w:val="left"/>
              <w:rPr>
                <w:rFonts w:eastAsiaTheme="minorHAnsi"/>
              </w:rPr>
            </w:pPr>
            <w:r w:rsidRPr="00B64C9A">
              <w:rPr>
                <w:rFonts w:eastAsiaTheme="minorHAnsi"/>
                <w:b/>
                <w:bCs/>
              </w:rPr>
              <w:t>Total Expenditures</w:t>
            </w:r>
          </w:p>
        </w:tc>
        <w:tc>
          <w:tcPr>
            <w:tcW w:w="3145" w:type="dxa"/>
          </w:tcPr>
          <w:p w14:paraId="43ECB4F5" w14:textId="1FBD7F47" w:rsidR="00D6381C" w:rsidRPr="00D6381C" w:rsidRDefault="009C1133" w:rsidP="00586849">
            <w:pPr>
              <w:pStyle w:val="Tcr"/>
              <w:rPr>
                <w:rFonts w:eastAsiaTheme="minorHAnsi"/>
                <w:b/>
              </w:rPr>
            </w:pPr>
            <w:r>
              <w:rPr>
                <w:rFonts w:eastAsiaTheme="minorHAnsi"/>
                <w:b/>
              </w:rPr>
              <w:t>13,685,850.03</w:t>
            </w:r>
          </w:p>
        </w:tc>
      </w:tr>
      <w:tr w:rsidR="00D6381C" w:rsidRPr="00D93AFC" w14:paraId="0D5F54E2" w14:textId="77777777" w:rsidTr="00942048">
        <w:trPr>
          <w:cnfStyle w:val="000000100000" w:firstRow="0" w:lastRow="0" w:firstColumn="0" w:lastColumn="0" w:oddVBand="0" w:evenVBand="0" w:oddHBand="1" w:evenHBand="0" w:firstRowFirstColumn="0" w:firstRowLastColumn="0" w:lastRowFirstColumn="0" w:lastRowLastColumn="0"/>
        </w:trPr>
        <w:tc>
          <w:tcPr>
            <w:tcW w:w="6205" w:type="dxa"/>
          </w:tcPr>
          <w:p w14:paraId="4FA12174" w14:textId="77777777" w:rsidR="00D6381C" w:rsidRPr="003063F1" w:rsidRDefault="00D6381C" w:rsidP="00660CE8">
            <w:pPr>
              <w:pStyle w:val="Tcr"/>
              <w:rPr>
                <w:rFonts w:eastAsiaTheme="minorHAnsi"/>
              </w:rPr>
            </w:pPr>
          </w:p>
        </w:tc>
        <w:tc>
          <w:tcPr>
            <w:tcW w:w="3145" w:type="dxa"/>
          </w:tcPr>
          <w:p w14:paraId="738D4364" w14:textId="77777777" w:rsidR="00D6381C" w:rsidRPr="00D93AFC" w:rsidRDefault="00D6381C" w:rsidP="00660CE8">
            <w:pPr>
              <w:pStyle w:val="Tcr"/>
              <w:rPr>
                <w:rFonts w:eastAsiaTheme="minorHAnsi"/>
              </w:rPr>
            </w:pPr>
          </w:p>
        </w:tc>
      </w:tr>
    </w:tbl>
    <w:bookmarkEnd w:id="19"/>
    <w:p w14:paraId="5E8C7040" w14:textId="74975F81" w:rsidR="00C22EBD" w:rsidRPr="002C7CA5" w:rsidRDefault="00C22EBD" w:rsidP="00C22EBD">
      <w:pPr>
        <w:pStyle w:val="Caption"/>
        <w:rPr>
          <w:rFonts w:eastAsiaTheme="minorHAnsi"/>
        </w:rPr>
      </w:pPr>
      <w:r w:rsidRPr="002C7CA5">
        <w:rPr>
          <w:rFonts w:eastAsiaTheme="minorHAnsi"/>
        </w:rPr>
        <w:t xml:space="preserve">Figure </w:t>
      </w:r>
      <w:r w:rsidR="00870697">
        <w:rPr>
          <w:rFonts w:eastAsiaTheme="minorHAnsi"/>
        </w:rPr>
        <w:t>3</w:t>
      </w:r>
      <w:r w:rsidRPr="002C7CA5">
        <w:rPr>
          <w:rFonts w:eastAsiaTheme="minorHAnsi"/>
        </w:rPr>
        <w:t xml:space="preserve">: </w:t>
      </w:r>
      <w:r w:rsidR="00111164">
        <w:rPr>
          <w:rFonts w:eastAsiaTheme="minorHAnsi"/>
        </w:rPr>
        <w:t>Transportation Funding</w:t>
      </w:r>
      <w:r w:rsidR="00F81D29">
        <w:rPr>
          <w:rFonts w:eastAsiaTheme="minorHAnsi"/>
        </w:rPr>
        <w:t xml:space="preserve"> Reimbursement Calculation</w:t>
      </w:r>
      <w:r w:rsidRPr="002C7CA5">
        <w:rPr>
          <w:rFonts w:eastAsiaTheme="minorHAnsi"/>
        </w:rPr>
        <w:t xml:space="preserve"> </w:t>
      </w:r>
      <w:r w:rsidR="00217ABB">
        <w:rPr>
          <w:rFonts w:eastAsiaTheme="minorHAnsi"/>
        </w:rPr>
        <w:t>for Current School Year</w:t>
      </w:r>
    </w:p>
    <w:p w14:paraId="2C35B5BC" w14:textId="77777777" w:rsidR="004A1A60" w:rsidRDefault="004A1A60" w:rsidP="00271791">
      <w:pPr>
        <w:rPr>
          <w:rFonts w:ascii="Arial" w:eastAsiaTheme="minorHAnsi" w:hAnsi="Arial" w:cs="Arial"/>
          <w:b/>
          <w:bCs/>
          <w:color w:val="3A5667" w:themeColor="accent1" w:themeShade="BF"/>
          <w:sz w:val="28"/>
          <w:szCs w:val="28"/>
        </w:rPr>
      </w:pPr>
    </w:p>
    <w:p w14:paraId="04873CF0" w14:textId="7F7BBFFA" w:rsidR="00271791" w:rsidRDefault="004A1A60" w:rsidP="00271791">
      <w:pPr>
        <w:rPr>
          <w:rFonts w:ascii="Arial" w:eastAsiaTheme="minorHAnsi" w:hAnsi="Arial" w:cs="Arial"/>
          <w:b/>
          <w:bCs/>
          <w:color w:val="3A5667" w:themeColor="accent1" w:themeShade="BF"/>
          <w:sz w:val="28"/>
          <w:szCs w:val="28"/>
        </w:rPr>
      </w:pPr>
      <w:r w:rsidRPr="004A1A60">
        <w:rPr>
          <w:rFonts w:ascii="Arial" w:eastAsiaTheme="minorHAnsi" w:hAnsi="Arial" w:cs="Arial"/>
          <w:b/>
          <w:bCs/>
          <w:color w:val="3A5667" w:themeColor="accent1" w:themeShade="BF"/>
          <w:sz w:val="28"/>
          <w:szCs w:val="28"/>
        </w:rPr>
        <w:t>Board Approval Date:</w:t>
      </w:r>
      <w:r w:rsidR="000B27C7">
        <w:rPr>
          <w:rFonts w:ascii="Arial" w:eastAsiaTheme="minorHAnsi" w:hAnsi="Arial" w:cs="Arial"/>
          <w:b/>
          <w:bCs/>
          <w:color w:val="3A5667" w:themeColor="accent1" w:themeShade="BF"/>
          <w:sz w:val="28"/>
          <w:szCs w:val="28"/>
        </w:rPr>
        <w:t xml:space="preserve"> </w:t>
      </w:r>
      <w:r w:rsidR="009B0727">
        <w:rPr>
          <w:rFonts w:eastAsiaTheme="minorHAnsi"/>
        </w:rPr>
        <w:t>April 1st</w:t>
      </w:r>
      <w:r w:rsidR="00845872">
        <w:rPr>
          <w:rFonts w:eastAsiaTheme="minorHAnsi"/>
        </w:rPr>
        <w:t>, 202</w:t>
      </w:r>
      <w:r w:rsidR="009C1133">
        <w:rPr>
          <w:rFonts w:eastAsiaTheme="minorHAnsi"/>
        </w:rPr>
        <w:t>4</w:t>
      </w:r>
    </w:p>
    <w:p w14:paraId="205E95AB" w14:textId="1E363BDC" w:rsidR="00542347" w:rsidRPr="0047293F" w:rsidRDefault="00542347" w:rsidP="0047293F">
      <w:pPr>
        <w:rPr>
          <w:rFonts w:eastAsiaTheme="minorHAnsi"/>
        </w:rPr>
      </w:pPr>
      <w:r w:rsidRPr="0047293F">
        <w:rPr>
          <w:rFonts w:eastAsiaTheme="minorHAnsi"/>
        </w:rPr>
        <w:t>The Transportation plan and revenue calculations were developed in accordance with Education Code Sections 39800.1 and 4</w:t>
      </w:r>
      <w:r w:rsidR="00111EB9">
        <w:rPr>
          <w:rFonts w:eastAsiaTheme="minorHAnsi"/>
        </w:rPr>
        <w:t>574</w:t>
      </w:r>
      <w:r w:rsidRPr="0047293F">
        <w:rPr>
          <w:rFonts w:eastAsiaTheme="minorHAnsi"/>
        </w:rPr>
        <w:t>1850.1.</w:t>
      </w:r>
      <w:r w:rsidRPr="0047293F">
        <w:rPr>
          <w:rFonts w:eastAsiaTheme="minorHAnsi"/>
        </w:rPr>
        <w:tab/>
      </w:r>
      <w:r w:rsidRPr="0047293F">
        <w:rPr>
          <w:rFonts w:eastAsiaTheme="minorHAnsi"/>
        </w:rPr>
        <w:tab/>
      </w:r>
    </w:p>
    <w:p w14:paraId="05219588" w14:textId="2DE8E84E" w:rsidR="00B26EFF" w:rsidRDefault="00B26EFF" w:rsidP="00393E9E">
      <w:pPr>
        <w:pStyle w:val="Heading1"/>
        <w:numPr>
          <w:ilvl w:val="0"/>
          <w:numId w:val="0"/>
        </w:numPr>
        <w:rPr>
          <w:rFonts w:eastAsiaTheme="minorHAnsi"/>
        </w:rPr>
      </w:pPr>
      <w:bookmarkStart w:id="20" w:name="_Toc126683129"/>
      <w:r>
        <w:rPr>
          <w:rFonts w:eastAsiaTheme="minorHAnsi"/>
        </w:rPr>
        <w:t>Appendi</w:t>
      </w:r>
      <w:r w:rsidR="00B058DA">
        <w:rPr>
          <w:rFonts w:eastAsiaTheme="minorHAnsi"/>
        </w:rPr>
        <w:t>x</w:t>
      </w:r>
      <w:r w:rsidR="00F318B7">
        <w:rPr>
          <w:rFonts w:eastAsiaTheme="minorHAnsi"/>
        </w:rPr>
        <w:t xml:space="preserve"> </w:t>
      </w:r>
      <w:r w:rsidR="00062BF3">
        <w:rPr>
          <w:rFonts w:eastAsiaTheme="minorHAnsi"/>
        </w:rPr>
        <w:t>–</w:t>
      </w:r>
      <w:r w:rsidR="00F318B7">
        <w:rPr>
          <w:rFonts w:eastAsiaTheme="minorHAnsi"/>
        </w:rPr>
        <w:t xml:space="preserve"> </w:t>
      </w:r>
      <w:r w:rsidR="00950D93">
        <w:rPr>
          <w:rFonts w:eastAsiaTheme="minorHAnsi"/>
        </w:rPr>
        <w:t xml:space="preserve">Required </w:t>
      </w:r>
      <w:r w:rsidR="00F318B7">
        <w:rPr>
          <w:rFonts w:eastAsiaTheme="minorHAnsi"/>
        </w:rPr>
        <w:t>Stakeholder</w:t>
      </w:r>
      <w:r w:rsidR="00062BF3">
        <w:rPr>
          <w:rFonts w:eastAsiaTheme="minorHAnsi"/>
        </w:rPr>
        <w:t xml:space="preserve"> Consultations</w:t>
      </w:r>
      <w:bookmarkEnd w:id="20"/>
    </w:p>
    <w:p w14:paraId="7ACCD1E9" w14:textId="0CA235FB" w:rsidR="005176BB" w:rsidRDefault="00B058DA" w:rsidP="0087504D">
      <w:pPr>
        <w:pStyle w:val="NormalBB"/>
        <w:rPr>
          <w:rFonts w:eastAsiaTheme="minorHAnsi"/>
        </w:rPr>
      </w:pPr>
      <w:r>
        <w:rPr>
          <w:rFonts w:eastAsiaTheme="minorHAnsi"/>
        </w:rPr>
        <w:t xml:space="preserve">In compliance with the mandate, </w:t>
      </w:r>
      <w:r w:rsidR="00587B14">
        <w:rPr>
          <w:rFonts w:eastAsiaTheme="minorHAnsi"/>
        </w:rPr>
        <w:t xml:space="preserve">Figure 4 </w:t>
      </w:r>
      <w:r w:rsidR="00B3612E">
        <w:rPr>
          <w:rFonts w:eastAsiaTheme="minorHAnsi"/>
        </w:rPr>
        <w:t>list</w:t>
      </w:r>
      <w:r w:rsidR="002C2D44">
        <w:rPr>
          <w:rFonts w:eastAsiaTheme="minorHAnsi"/>
        </w:rPr>
        <w:t>s</w:t>
      </w:r>
      <w:r w:rsidR="00B3612E">
        <w:rPr>
          <w:rFonts w:eastAsiaTheme="minorHAnsi"/>
        </w:rPr>
        <w:t xml:space="preserve"> </w:t>
      </w:r>
      <w:r>
        <w:rPr>
          <w:rFonts w:eastAsiaTheme="minorHAnsi"/>
        </w:rPr>
        <w:t xml:space="preserve">the </w:t>
      </w:r>
      <w:r w:rsidR="00AF6ED2">
        <w:rPr>
          <w:rFonts w:eastAsiaTheme="minorHAnsi"/>
        </w:rPr>
        <w:t xml:space="preserve">stakeholders </w:t>
      </w:r>
      <w:r w:rsidR="00B3612E">
        <w:rPr>
          <w:rFonts w:eastAsiaTheme="minorHAnsi"/>
        </w:rPr>
        <w:t xml:space="preserve">invited </w:t>
      </w:r>
      <w:r w:rsidR="00AF6ED2">
        <w:rPr>
          <w:rFonts w:eastAsiaTheme="minorHAnsi"/>
        </w:rPr>
        <w:t xml:space="preserve">to collaborate on the development of the </w:t>
      </w:r>
      <w:r w:rsidR="00845872">
        <w:rPr>
          <w:rFonts w:eastAsiaTheme="minorHAnsi"/>
        </w:rPr>
        <w:t>Coachella Valley Unified School District</w:t>
      </w:r>
      <w:r w:rsidR="002C2D44">
        <w:rPr>
          <w:rFonts w:eastAsiaTheme="minorHAnsi"/>
        </w:rPr>
        <w:t xml:space="preserve"> </w:t>
      </w:r>
      <w:r w:rsidR="00AF6ED2">
        <w:rPr>
          <w:rFonts w:eastAsiaTheme="minorHAnsi"/>
        </w:rPr>
        <w:t xml:space="preserve">transportation </w:t>
      </w:r>
      <w:r w:rsidR="00CD47D9">
        <w:rPr>
          <w:rFonts w:eastAsiaTheme="minorHAnsi"/>
        </w:rPr>
        <w:t>plan.</w:t>
      </w:r>
      <w:r w:rsidR="00AF6ED2">
        <w:rPr>
          <w:rFonts w:eastAsiaTheme="minorHAnsi"/>
        </w:rPr>
        <w:t xml:space="preserve"> </w:t>
      </w:r>
    </w:p>
    <w:tbl>
      <w:tblPr>
        <w:tblStyle w:val="PTI-3Tables"/>
        <w:tblW w:w="0" w:type="auto"/>
        <w:tblLook w:val="04A0" w:firstRow="1" w:lastRow="0" w:firstColumn="1" w:lastColumn="0" w:noHBand="0" w:noVBand="1"/>
      </w:tblPr>
      <w:tblGrid>
        <w:gridCol w:w="6385"/>
        <w:gridCol w:w="2965"/>
      </w:tblGrid>
      <w:tr w:rsidR="004C7436" w:rsidRPr="00D93AFC" w14:paraId="202482FE" w14:textId="77777777" w:rsidTr="00660CE8">
        <w:trPr>
          <w:cnfStyle w:val="100000000000" w:firstRow="1" w:lastRow="0" w:firstColumn="0" w:lastColumn="0" w:oddVBand="0" w:evenVBand="0" w:oddHBand="0" w:evenHBand="0" w:firstRowFirstColumn="0" w:firstRowLastColumn="0" w:lastRowFirstColumn="0" w:lastRowLastColumn="0"/>
        </w:trPr>
        <w:tc>
          <w:tcPr>
            <w:tcW w:w="6385" w:type="dxa"/>
          </w:tcPr>
          <w:p w14:paraId="0E029921" w14:textId="50F35574" w:rsidR="004C7436" w:rsidRPr="00D93AFC" w:rsidRDefault="004C7436" w:rsidP="00660CE8">
            <w:pPr>
              <w:pStyle w:val="Ttc"/>
              <w:jc w:val="left"/>
              <w:rPr>
                <w:rFonts w:eastAsiaTheme="minorHAnsi"/>
              </w:rPr>
            </w:pPr>
            <w:r>
              <w:rPr>
                <w:rFonts w:eastAsiaTheme="minorHAnsi"/>
              </w:rPr>
              <w:t>Stakeholder En</w:t>
            </w:r>
            <w:r w:rsidR="00B5251F">
              <w:rPr>
                <w:rFonts w:eastAsiaTheme="minorHAnsi"/>
              </w:rPr>
              <w:t>t</w:t>
            </w:r>
            <w:r>
              <w:rPr>
                <w:rFonts w:eastAsiaTheme="minorHAnsi"/>
              </w:rPr>
              <w:t>ities</w:t>
            </w:r>
          </w:p>
        </w:tc>
        <w:tc>
          <w:tcPr>
            <w:tcW w:w="2965" w:type="dxa"/>
          </w:tcPr>
          <w:p w14:paraId="14B9349F" w14:textId="287E9122" w:rsidR="004C7436" w:rsidRPr="00D93AFC" w:rsidRDefault="00B5251F" w:rsidP="00660CE8">
            <w:pPr>
              <w:pStyle w:val="Ttc"/>
              <w:rPr>
                <w:rFonts w:eastAsiaTheme="minorHAnsi"/>
              </w:rPr>
            </w:pPr>
            <w:r>
              <w:rPr>
                <w:rFonts w:eastAsiaTheme="minorHAnsi"/>
              </w:rPr>
              <w:t>Date</w:t>
            </w:r>
          </w:p>
        </w:tc>
      </w:tr>
      <w:tr w:rsidR="004C7436" w:rsidRPr="00D93AFC" w14:paraId="3F714C12" w14:textId="77777777" w:rsidTr="00660CE8">
        <w:trPr>
          <w:cnfStyle w:val="000000100000" w:firstRow="0" w:lastRow="0" w:firstColumn="0" w:lastColumn="0" w:oddVBand="0" w:evenVBand="0" w:oddHBand="1" w:evenHBand="0" w:firstRowFirstColumn="0" w:firstRowLastColumn="0" w:lastRowFirstColumn="0" w:lastRowLastColumn="0"/>
        </w:trPr>
        <w:tc>
          <w:tcPr>
            <w:tcW w:w="6385" w:type="dxa"/>
          </w:tcPr>
          <w:p w14:paraId="33C20BD6" w14:textId="25B63223" w:rsidR="004C7436" w:rsidRPr="001F39DE" w:rsidRDefault="001F39DE" w:rsidP="00660CE8">
            <w:pPr>
              <w:pStyle w:val="Ttc"/>
              <w:jc w:val="left"/>
              <w:rPr>
                <w:rFonts w:eastAsiaTheme="minorHAnsi"/>
                <w:b w:val="0"/>
                <w:bCs/>
                <w:color w:val="auto"/>
              </w:rPr>
            </w:pPr>
            <w:r w:rsidRPr="001F39DE">
              <w:rPr>
                <w:rFonts w:eastAsiaTheme="minorHAnsi"/>
                <w:b w:val="0"/>
                <w:bCs/>
                <w:color w:val="auto"/>
              </w:rPr>
              <w:t>Classified s</w:t>
            </w:r>
            <w:r w:rsidR="00A42934">
              <w:rPr>
                <w:rFonts w:eastAsiaTheme="minorHAnsi"/>
                <w:b w:val="0"/>
                <w:bCs/>
                <w:color w:val="auto"/>
              </w:rPr>
              <w:t>taff</w:t>
            </w:r>
          </w:p>
        </w:tc>
        <w:tc>
          <w:tcPr>
            <w:tcW w:w="2965" w:type="dxa"/>
          </w:tcPr>
          <w:p w14:paraId="364CE81C" w14:textId="4209E4FA" w:rsidR="004C7436" w:rsidRPr="001F39DE" w:rsidRDefault="00277937" w:rsidP="00277937">
            <w:pPr>
              <w:pStyle w:val="Ttc"/>
              <w:rPr>
                <w:rFonts w:eastAsiaTheme="minorHAnsi"/>
                <w:b w:val="0"/>
                <w:bCs/>
                <w:color w:val="auto"/>
              </w:rPr>
            </w:pPr>
            <w:r>
              <w:rPr>
                <w:rFonts w:eastAsiaTheme="minorHAnsi"/>
                <w:b w:val="0"/>
                <w:bCs/>
                <w:color w:val="auto"/>
              </w:rPr>
              <w:t>1/25/2023</w:t>
            </w:r>
          </w:p>
        </w:tc>
      </w:tr>
      <w:tr w:rsidR="004C7436" w:rsidRPr="00D93AFC" w14:paraId="21E6023E" w14:textId="77777777" w:rsidTr="00660CE8">
        <w:trPr>
          <w:cnfStyle w:val="000000010000" w:firstRow="0" w:lastRow="0" w:firstColumn="0" w:lastColumn="0" w:oddVBand="0" w:evenVBand="0" w:oddHBand="0" w:evenHBand="1" w:firstRowFirstColumn="0" w:firstRowLastColumn="0" w:lastRowFirstColumn="0" w:lastRowLastColumn="0"/>
        </w:trPr>
        <w:tc>
          <w:tcPr>
            <w:tcW w:w="6385" w:type="dxa"/>
          </w:tcPr>
          <w:p w14:paraId="78801678" w14:textId="24F7D03F" w:rsidR="004C7436" w:rsidRPr="001F39DE" w:rsidRDefault="00F17168" w:rsidP="00660CE8">
            <w:pPr>
              <w:pStyle w:val="Tcr"/>
              <w:jc w:val="left"/>
              <w:rPr>
                <w:rFonts w:eastAsiaTheme="minorHAnsi"/>
                <w:bCs/>
              </w:rPr>
            </w:pPr>
            <w:r>
              <w:rPr>
                <w:rFonts w:eastAsiaTheme="minorHAnsi"/>
                <w:bCs/>
              </w:rPr>
              <w:t>Teachers</w:t>
            </w:r>
          </w:p>
        </w:tc>
        <w:tc>
          <w:tcPr>
            <w:tcW w:w="2965" w:type="dxa"/>
          </w:tcPr>
          <w:p w14:paraId="64EAE1D1" w14:textId="2D31D882" w:rsidR="004C7436" w:rsidRPr="001F39DE" w:rsidRDefault="00277937" w:rsidP="00277937">
            <w:pPr>
              <w:pStyle w:val="Tcr"/>
              <w:jc w:val="center"/>
              <w:rPr>
                <w:rFonts w:eastAsiaTheme="minorHAnsi"/>
                <w:bCs/>
              </w:rPr>
            </w:pPr>
            <w:r>
              <w:rPr>
                <w:rFonts w:eastAsiaTheme="minorHAnsi"/>
                <w:bCs/>
              </w:rPr>
              <w:t>1/25/2023</w:t>
            </w:r>
          </w:p>
        </w:tc>
      </w:tr>
      <w:tr w:rsidR="004C7436" w:rsidRPr="00D93AFC" w14:paraId="086A6C5F" w14:textId="77777777" w:rsidTr="00660CE8">
        <w:trPr>
          <w:cnfStyle w:val="000000100000" w:firstRow="0" w:lastRow="0" w:firstColumn="0" w:lastColumn="0" w:oddVBand="0" w:evenVBand="0" w:oddHBand="1" w:evenHBand="0" w:firstRowFirstColumn="0" w:firstRowLastColumn="0" w:lastRowFirstColumn="0" w:lastRowLastColumn="0"/>
        </w:trPr>
        <w:tc>
          <w:tcPr>
            <w:tcW w:w="6385" w:type="dxa"/>
          </w:tcPr>
          <w:p w14:paraId="0FF0CCE8" w14:textId="198C1CA5" w:rsidR="004C7436" w:rsidRPr="001F39DE" w:rsidRDefault="00F17168" w:rsidP="00660CE8">
            <w:pPr>
              <w:pStyle w:val="Tcr"/>
              <w:jc w:val="left"/>
              <w:rPr>
                <w:rFonts w:eastAsiaTheme="minorHAnsi"/>
                <w:bCs/>
              </w:rPr>
            </w:pPr>
            <w:r>
              <w:rPr>
                <w:rFonts w:eastAsiaTheme="minorHAnsi"/>
                <w:bCs/>
              </w:rPr>
              <w:t>School Administrators</w:t>
            </w:r>
          </w:p>
        </w:tc>
        <w:tc>
          <w:tcPr>
            <w:tcW w:w="2965" w:type="dxa"/>
          </w:tcPr>
          <w:p w14:paraId="23F1A598" w14:textId="50A3F3C5" w:rsidR="004C7436" w:rsidRPr="001F39DE" w:rsidRDefault="00277937" w:rsidP="00277937">
            <w:pPr>
              <w:pStyle w:val="Tcr"/>
              <w:jc w:val="center"/>
              <w:rPr>
                <w:rFonts w:eastAsiaTheme="minorHAnsi"/>
                <w:bCs/>
              </w:rPr>
            </w:pPr>
            <w:r>
              <w:rPr>
                <w:rFonts w:eastAsiaTheme="minorHAnsi"/>
                <w:bCs/>
              </w:rPr>
              <w:t>12/15/2022</w:t>
            </w:r>
          </w:p>
        </w:tc>
      </w:tr>
      <w:tr w:rsidR="004C7436" w:rsidRPr="00D93AFC" w14:paraId="5DC9380D" w14:textId="77777777" w:rsidTr="00660CE8">
        <w:trPr>
          <w:cnfStyle w:val="000000010000" w:firstRow="0" w:lastRow="0" w:firstColumn="0" w:lastColumn="0" w:oddVBand="0" w:evenVBand="0" w:oddHBand="0" w:evenHBand="1" w:firstRowFirstColumn="0" w:firstRowLastColumn="0" w:lastRowFirstColumn="0" w:lastRowLastColumn="0"/>
        </w:trPr>
        <w:tc>
          <w:tcPr>
            <w:tcW w:w="6385" w:type="dxa"/>
          </w:tcPr>
          <w:p w14:paraId="75CC3C2B" w14:textId="379D6259" w:rsidR="004C7436" w:rsidRPr="001F39DE" w:rsidRDefault="00F17168" w:rsidP="00660CE8">
            <w:pPr>
              <w:pStyle w:val="Tcr"/>
              <w:jc w:val="left"/>
              <w:rPr>
                <w:rFonts w:eastAsiaTheme="minorHAnsi"/>
                <w:bCs/>
              </w:rPr>
            </w:pPr>
            <w:r>
              <w:rPr>
                <w:rFonts w:eastAsiaTheme="minorHAnsi"/>
                <w:bCs/>
              </w:rPr>
              <w:t>Pupils</w:t>
            </w:r>
          </w:p>
        </w:tc>
        <w:tc>
          <w:tcPr>
            <w:tcW w:w="2965" w:type="dxa"/>
          </w:tcPr>
          <w:p w14:paraId="372D3EA6" w14:textId="064245A0" w:rsidR="004C7436" w:rsidRPr="001F39DE" w:rsidRDefault="00D74250" w:rsidP="00277937">
            <w:pPr>
              <w:pStyle w:val="Tcr"/>
              <w:jc w:val="center"/>
              <w:rPr>
                <w:rFonts w:eastAsiaTheme="minorHAnsi"/>
                <w:bCs/>
              </w:rPr>
            </w:pPr>
            <w:r>
              <w:rPr>
                <w:rFonts w:eastAsiaTheme="minorHAnsi"/>
                <w:bCs/>
              </w:rPr>
              <w:t xml:space="preserve">1/25/2023 </w:t>
            </w:r>
            <w:r w:rsidR="00845872">
              <w:rPr>
                <w:rFonts w:eastAsiaTheme="minorHAnsi"/>
                <w:bCs/>
              </w:rPr>
              <w:t>– 2/16/23</w:t>
            </w:r>
          </w:p>
        </w:tc>
      </w:tr>
      <w:tr w:rsidR="00D7231F" w:rsidRPr="00D93AFC" w14:paraId="52103317" w14:textId="77777777" w:rsidTr="00660CE8">
        <w:trPr>
          <w:cnfStyle w:val="000000100000" w:firstRow="0" w:lastRow="0" w:firstColumn="0" w:lastColumn="0" w:oddVBand="0" w:evenVBand="0" w:oddHBand="1" w:evenHBand="0" w:firstRowFirstColumn="0" w:firstRowLastColumn="0" w:lastRowFirstColumn="0" w:lastRowLastColumn="0"/>
        </w:trPr>
        <w:tc>
          <w:tcPr>
            <w:tcW w:w="6385" w:type="dxa"/>
          </w:tcPr>
          <w:p w14:paraId="28E53410" w14:textId="2844A6FD" w:rsidR="00D7231F" w:rsidRDefault="00D7231F" w:rsidP="00660CE8">
            <w:pPr>
              <w:pStyle w:val="Tcr"/>
              <w:jc w:val="left"/>
              <w:rPr>
                <w:rFonts w:eastAsiaTheme="minorHAnsi"/>
                <w:bCs/>
              </w:rPr>
            </w:pPr>
            <w:r>
              <w:rPr>
                <w:rFonts w:eastAsiaTheme="minorHAnsi"/>
                <w:bCs/>
              </w:rPr>
              <w:t>Parents</w:t>
            </w:r>
          </w:p>
        </w:tc>
        <w:tc>
          <w:tcPr>
            <w:tcW w:w="2965" w:type="dxa"/>
          </w:tcPr>
          <w:p w14:paraId="7C0B217A" w14:textId="7825711F" w:rsidR="00D7231F" w:rsidRPr="001F39DE" w:rsidRDefault="00845872" w:rsidP="00277937">
            <w:pPr>
              <w:pStyle w:val="Tcr"/>
              <w:jc w:val="center"/>
              <w:rPr>
                <w:rFonts w:eastAsiaTheme="minorHAnsi"/>
                <w:bCs/>
              </w:rPr>
            </w:pPr>
            <w:r>
              <w:rPr>
                <w:rFonts w:eastAsiaTheme="minorHAnsi"/>
                <w:bCs/>
              </w:rPr>
              <w:t>1/25/2023 – 2/16/23</w:t>
            </w:r>
          </w:p>
        </w:tc>
      </w:tr>
      <w:tr w:rsidR="00F17168" w:rsidRPr="00D93AFC" w14:paraId="1B858E6D" w14:textId="77777777" w:rsidTr="00660CE8">
        <w:trPr>
          <w:cnfStyle w:val="000000010000" w:firstRow="0" w:lastRow="0" w:firstColumn="0" w:lastColumn="0" w:oddVBand="0" w:evenVBand="0" w:oddHBand="0" w:evenHBand="1" w:firstRowFirstColumn="0" w:firstRowLastColumn="0" w:lastRowFirstColumn="0" w:lastRowLastColumn="0"/>
        </w:trPr>
        <w:tc>
          <w:tcPr>
            <w:tcW w:w="6385" w:type="dxa"/>
            <w:vAlign w:val="top"/>
          </w:tcPr>
          <w:p w14:paraId="0B782B15" w14:textId="6F2A82E4" w:rsidR="00F17168" w:rsidRPr="001F39DE" w:rsidRDefault="00F17168" w:rsidP="00F17168">
            <w:pPr>
              <w:pStyle w:val="Tcr"/>
              <w:jc w:val="left"/>
              <w:rPr>
                <w:rFonts w:eastAsiaTheme="minorHAnsi"/>
                <w:bCs/>
              </w:rPr>
            </w:pPr>
            <w:r w:rsidRPr="00FE0E7F">
              <w:t>Regional Local Transit Authority</w:t>
            </w:r>
          </w:p>
        </w:tc>
        <w:tc>
          <w:tcPr>
            <w:tcW w:w="2965" w:type="dxa"/>
          </w:tcPr>
          <w:p w14:paraId="1C198EBC" w14:textId="630DB039" w:rsidR="00F17168" w:rsidRPr="001F39DE" w:rsidRDefault="00DE5F87" w:rsidP="00277937">
            <w:pPr>
              <w:pStyle w:val="Tcr"/>
              <w:jc w:val="center"/>
              <w:rPr>
                <w:rFonts w:eastAsiaTheme="minorHAnsi"/>
                <w:bCs/>
              </w:rPr>
            </w:pPr>
            <w:r>
              <w:rPr>
                <w:rFonts w:eastAsiaTheme="minorHAnsi"/>
                <w:bCs/>
              </w:rPr>
              <w:t>2/16/2023</w:t>
            </w:r>
          </w:p>
        </w:tc>
      </w:tr>
      <w:tr w:rsidR="00F17168" w:rsidRPr="00D93AFC" w14:paraId="3B104B54" w14:textId="77777777" w:rsidTr="00660CE8">
        <w:trPr>
          <w:cnfStyle w:val="000000100000" w:firstRow="0" w:lastRow="0" w:firstColumn="0" w:lastColumn="0" w:oddVBand="0" w:evenVBand="0" w:oddHBand="1" w:evenHBand="0" w:firstRowFirstColumn="0" w:firstRowLastColumn="0" w:lastRowFirstColumn="0" w:lastRowLastColumn="0"/>
        </w:trPr>
        <w:tc>
          <w:tcPr>
            <w:tcW w:w="6385" w:type="dxa"/>
            <w:vAlign w:val="top"/>
          </w:tcPr>
          <w:p w14:paraId="6DB5B40D" w14:textId="4CEC494E" w:rsidR="00F17168" w:rsidRPr="001F39DE" w:rsidRDefault="00F17168" w:rsidP="00F17168">
            <w:pPr>
              <w:pStyle w:val="Tcr"/>
              <w:jc w:val="left"/>
              <w:rPr>
                <w:rFonts w:eastAsiaTheme="minorHAnsi"/>
                <w:bCs/>
              </w:rPr>
            </w:pPr>
            <w:r w:rsidRPr="00FE0E7F">
              <w:t>Local Air Pollution District</w:t>
            </w:r>
          </w:p>
        </w:tc>
        <w:tc>
          <w:tcPr>
            <w:tcW w:w="2965" w:type="dxa"/>
          </w:tcPr>
          <w:p w14:paraId="6EC9495C" w14:textId="68C4113F" w:rsidR="00F17168" w:rsidRPr="001F39DE" w:rsidRDefault="00DE5F87" w:rsidP="00277937">
            <w:pPr>
              <w:pStyle w:val="Tcr"/>
              <w:jc w:val="center"/>
              <w:rPr>
                <w:rFonts w:eastAsiaTheme="minorHAnsi"/>
                <w:bCs/>
              </w:rPr>
            </w:pPr>
            <w:r>
              <w:rPr>
                <w:rFonts w:eastAsiaTheme="minorHAnsi"/>
                <w:bCs/>
              </w:rPr>
              <w:t>2/16/2023</w:t>
            </w:r>
          </w:p>
        </w:tc>
      </w:tr>
      <w:tr w:rsidR="00F17168" w:rsidRPr="00D93AFC" w14:paraId="65F465D8" w14:textId="77777777" w:rsidTr="00660CE8">
        <w:trPr>
          <w:cnfStyle w:val="000000010000" w:firstRow="0" w:lastRow="0" w:firstColumn="0" w:lastColumn="0" w:oddVBand="0" w:evenVBand="0" w:oddHBand="0" w:evenHBand="1" w:firstRowFirstColumn="0" w:firstRowLastColumn="0" w:lastRowFirstColumn="0" w:lastRowLastColumn="0"/>
        </w:trPr>
        <w:tc>
          <w:tcPr>
            <w:tcW w:w="6385" w:type="dxa"/>
            <w:vAlign w:val="top"/>
          </w:tcPr>
          <w:p w14:paraId="7B26A78F" w14:textId="1FC52582" w:rsidR="00F17168" w:rsidRPr="001F39DE" w:rsidRDefault="00F17168" w:rsidP="00F17168">
            <w:pPr>
              <w:pStyle w:val="Tcr"/>
              <w:jc w:val="left"/>
              <w:rPr>
                <w:rFonts w:eastAsiaTheme="minorHAnsi"/>
                <w:bCs/>
              </w:rPr>
            </w:pPr>
            <w:r w:rsidRPr="00FE0E7F">
              <w:t xml:space="preserve">Local Air Quality District </w:t>
            </w:r>
          </w:p>
        </w:tc>
        <w:tc>
          <w:tcPr>
            <w:tcW w:w="2965" w:type="dxa"/>
          </w:tcPr>
          <w:p w14:paraId="14F7152F" w14:textId="7713F6C1" w:rsidR="00F17168" w:rsidRPr="001F39DE" w:rsidRDefault="00DE5F87" w:rsidP="00277937">
            <w:pPr>
              <w:pStyle w:val="Tcr"/>
              <w:jc w:val="center"/>
              <w:rPr>
                <w:rFonts w:eastAsiaTheme="minorHAnsi"/>
                <w:bCs/>
              </w:rPr>
            </w:pPr>
            <w:r>
              <w:rPr>
                <w:rFonts w:eastAsiaTheme="minorHAnsi"/>
                <w:bCs/>
              </w:rPr>
              <w:t>2/16/2023</w:t>
            </w:r>
          </w:p>
        </w:tc>
      </w:tr>
      <w:tr w:rsidR="00F17168" w:rsidRPr="00D93AFC" w14:paraId="30DA9276" w14:textId="77777777" w:rsidTr="00402560">
        <w:trPr>
          <w:cnfStyle w:val="000000100000" w:firstRow="0" w:lastRow="0" w:firstColumn="0" w:lastColumn="0" w:oddVBand="0" w:evenVBand="0" w:oddHBand="1" w:evenHBand="0" w:firstRowFirstColumn="0" w:firstRowLastColumn="0" w:lastRowFirstColumn="0" w:lastRowLastColumn="0"/>
          <w:trHeight w:val="422"/>
        </w:trPr>
        <w:tc>
          <w:tcPr>
            <w:tcW w:w="6385" w:type="dxa"/>
            <w:vAlign w:val="top"/>
          </w:tcPr>
          <w:p w14:paraId="6BF3EB07" w14:textId="6A6C504A" w:rsidR="00F17168" w:rsidRPr="001F39DE" w:rsidRDefault="00D7231F" w:rsidP="00F17168">
            <w:pPr>
              <w:pStyle w:val="Tcr"/>
              <w:jc w:val="left"/>
              <w:rPr>
                <w:rFonts w:eastAsiaTheme="minorHAnsi"/>
                <w:bCs/>
              </w:rPr>
            </w:pPr>
            <w:r>
              <w:rPr>
                <w:rFonts w:eastAsiaTheme="minorHAnsi"/>
                <w:bCs/>
              </w:rPr>
              <w:t>Other Stakeholders</w:t>
            </w:r>
          </w:p>
        </w:tc>
        <w:tc>
          <w:tcPr>
            <w:tcW w:w="2965" w:type="dxa"/>
          </w:tcPr>
          <w:p w14:paraId="078C6A66" w14:textId="5C026A41" w:rsidR="00F17168" w:rsidRPr="001F39DE" w:rsidRDefault="00845872" w:rsidP="00277937">
            <w:pPr>
              <w:pStyle w:val="Tcr"/>
              <w:jc w:val="center"/>
              <w:rPr>
                <w:rFonts w:eastAsiaTheme="minorHAnsi"/>
                <w:bCs/>
              </w:rPr>
            </w:pPr>
            <w:r>
              <w:rPr>
                <w:rFonts w:eastAsiaTheme="minorHAnsi"/>
                <w:bCs/>
              </w:rPr>
              <w:t>1/25/2023 – 2/16/23</w:t>
            </w:r>
          </w:p>
        </w:tc>
      </w:tr>
    </w:tbl>
    <w:p w14:paraId="6DBFC9AC" w14:textId="4F49F715" w:rsidR="004C7436" w:rsidRPr="00B26EFF" w:rsidRDefault="00950D93" w:rsidP="009F09D3">
      <w:pPr>
        <w:pStyle w:val="Caption"/>
      </w:pPr>
      <w:r>
        <w:t xml:space="preserve">Figure 4 </w:t>
      </w:r>
      <w:r w:rsidR="00A42934">
        <w:t>Required Stakeholder Consultations</w:t>
      </w:r>
    </w:p>
    <w:sectPr w:rsidR="004C7436" w:rsidRPr="00B26EFF" w:rsidSect="005176BB">
      <w:headerReference w:type="default" r:id="rId16"/>
      <w:footerReference w:type="default" r:id="rId17"/>
      <w:pgSz w:w="12240" w:h="15840" w:code="1"/>
      <w:pgMar w:top="1440" w:right="1440" w:bottom="1440" w:left="1440" w:header="288" w:footer="288" w:gutter="0"/>
      <w:cols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0333D" w14:textId="77777777" w:rsidR="00FF3137" w:rsidRDefault="00FF3137" w:rsidP="009F1395">
      <w:pPr>
        <w:spacing w:after="0"/>
      </w:pPr>
      <w:r>
        <w:separator/>
      </w:r>
    </w:p>
    <w:p w14:paraId="3E0A7ABC" w14:textId="77777777" w:rsidR="00FF3137" w:rsidRDefault="00FF3137"/>
  </w:endnote>
  <w:endnote w:type="continuationSeparator" w:id="0">
    <w:p w14:paraId="07994EDB" w14:textId="77777777" w:rsidR="00FF3137" w:rsidRDefault="00FF3137" w:rsidP="009F1395">
      <w:pPr>
        <w:spacing w:after="0"/>
      </w:pPr>
      <w:r>
        <w:continuationSeparator/>
      </w:r>
    </w:p>
    <w:p w14:paraId="1F72E8D3" w14:textId="77777777" w:rsidR="00FF3137" w:rsidRDefault="00FF3137"/>
  </w:endnote>
  <w:endnote w:type="continuationNotice" w:id="1">
    <w:p w14:paraId="2E0B47D3" w14:textId="77777777" w:rsidR="00FF3137" w:rsidRDefault="00FF313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ahoma"/>
    <w:charset w:val="00"/>
    <w:family w:val="auto"/>
    <w:pitch w:val="variable"/>
    <w:sig w:usb0="20000287" w:usb1="00000001"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4E931" w14:textId="492017AC" w:rsidR="00CA5772" w:rsidRDefault="00CA5772" w:rsidP="003B4AAB">
    <w:pPr>
      <w:pStyle w:val="Footer"/>
    </w:pPr>
    <w:r>
      <w:tab/>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14A9C" w14:textId="77777777" w:rsidR="00FF3137" w:rsidRDefault="00FF3137" w:rsidP="009F1395">
      <w:pPr>
        <w:spacing w:after="0"/>
      </w:pPr>
      <w:r>
        <w:separator/>
      </w:r>
    </w:p>
    <w:p w14:paraId="4BB81D56" w14:textId="77777777" w:rsidR="00FF3137" w:rsidRDefault="00FF3137"/>
  </w:footnote>
  <w:footnote w:type="continuationSeparator" w:id="0">
    <w:p w14:paraId="48333387" w14:textId="77777777" w:rsidR="00FF3137" w:rsidRDefault="00FF3137" w:rsidP="009F1395">
      <w:pPr>
        <w:spacing w:after="0"/>
      </w:pPr>
      <w:r>
        <w:continuationSeparator/>
      </w:r>
    </w:p>
    <w:p w14:paraId="6F4C9463" w14:textId="77777777" w:rsidR="00FF3137" w:rsidRDefault="00FF3137"/>
  </w:footnote>
  <w:footnote w:type="continuationNotice" w:id="1">
    <w:p w14:paraId="6C2D6E66" w14:textId="77777777" w:rsidR="00FF3137" w:rsidRDefault="00FF313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4327C" w14:textId="121EAEF8" w:rsidR="00CA5772" w:rsidRDefault="00CA5772">
    <w:pPr>
      <w:pStyle w:val="Header"/>
    </w:pPr>
    <w:r>
      <w:rPr>
        <w:noProof/>
      </w:rPr>
      <w:drawing>
        <wp:anchor distT="0" distB="0" distL="114300" distR="114300" simplePos="0" relativeHeight="251657216" behindDoc="1" locked="1" layoutInCell="1" allowOverlap="1" wp14:anchorId="086768D4" wp14:editId="022D3BC6">
          <wp:simplePos x="457200" y="185057"/>
          <wp:positionH relativeFrom="page">
            <wp:align>left</wp:align>
          </wp:positionH>
          <wp:positionV relativeFrom="page">
            <wp:align>top</wp:align>
          </wp:positionV>
          <wp:extent cx="7821930" cy="1012190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822557" cy="1012240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00" w:type="dxa"/>
      <w:tblInd w:w="-720" w:type="dxa"/>
      <w:tblLayout w:type="fixed"/>
      <w:tblCellMar>
        <w:left w:w="0" w:type="dxa"/>
        <w:right w:w="0" w:type="dxa"/>
      </w:tblCellMar>
      <w:tblLook w:val="04A0" w:firstRow="1" w:lastRow="0" w:firstColumn="1" w:lastColumn="0" w:noHBand="0" w:noVBand="1"/>
    </w:tblPr>
    <w:tblGrid>
      <w:gridCol w:w="7200"/>
    </w:tblGrid>
    <w:tr w:rsidR="00CA5772" w:rsidRPr="00923B2C" w14:paraId="2FF3D902" w14:textId="77777777" w:rsidTr="00923B2C">
      <w:trPr>
        <w:trHeight w:hRule="exact" w:val="1037"/>
      </w:trPr>
      <w:tc>
        <w:tcPr>
          <w:tcW w:w="7200" w:type="dxa"/>
          <w:shd w:val="clear" w:color="auto" w:fill="auto"/>
        </w:tcPr>
        <w:p w14:paraId="29DD9EED" w14:textId="5AD4797B" w:rsidR="00CA5772" w:rsidRDefault="00CA5772" w:rsidP="00660CE8">
          <w:pPr>
            <w:pStyle w:val="Header"/>
            <w:ind w:left="0" w:right="0"/>
          </w:pPr>
          <w:r>
            <w:t>Coachella Valley Unified School District</w:t>
          </w:r>
        </w:p>
        <w:p w14:paraId="3626B720" w14:textId="5A7F8453" w:rsidR="00CA5772" w:rsidRPr="003B4AAB" w:rsidRDefault="00CA5772" w:rsidP="00660CE8">
          <w:pPr>
            <w:pStyle w:val="Header"/>
            <w:ind w:left="0" w:right="0"/>
          </w:pPr>
          <w:r w:rsidRPr="003B4AAB">
            <w:t xml:space="preserve">Pupil Transportation </w:t>
          </w:r>
          <w:r>
            <w:t>Services Plan</w:t>
          </w:r>
        </w:p>
      </w:tc>
    </w:tr>
  </w:tbl>
  <w:p w14:paraId="38D8FC9E" w14:textId="59648499" w:rsidR="00CA5772" w:rsidRPr="00216E59" w:rsidRDefault="00CA5772" w:rsidP="00216E59">
    <w:pPr>
      <w:pStyle w:val="Header"/>
      <w:ind w:left="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C1ED5"/>
    <w:multiLevelType w:val="multilevel"/>
    <w:tmpl w:val="83909AD0"/>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 w15:restartNumberingAfterBreak="0">
    <w:nsid w:val="211A1D73"/>
    <w:multiLevelType w:val="hybridMultilevel"/>
    <w:tmpl w:val="E7DA236A"/>
    <w:lvl w:ilvl="0" w:tplc="1568AAEC">
      <w:start w:val="1"/>
      <w:numFmt w:val="bullet"/>
      <w:pStyle w:val="Tcb"/>
      <w:lvlText w:val=""/>
      <w:lvlJc w:val="left"/>
      <w:pPr>
        <w:ind w:left="144" w:hanging="144"/>
      </w:pPr>
      <w:rPr>
        <w:rFonts w:ascii="Symbol" w:hAnsi="Symbol" w:hint="default"/>
        <w:color w:val="655B52" w:themeColor="accent6" w:themeShade="8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241F73D9"/>
    <w:multiLevelType w:val="multilevel"/>
    <w:tmpl w:val="1750979C"/>
    <w:lvl w:ilvl="0">
      <w:start w:val="1"/>
      <w:numFmt w:val="decimal"/>
      <w:lvlText w:val="(%1)"/>
      <w:lvlJc w:val="left"/>
      <w:pPr>
        <w:ind w:left="1440" w:hanging="360"/>
      </w:pPr>
      <w:rPr>
        <w:rFonts w:ascii="Proxima Nova" w:eastAsia="Proxima Nova" w:hAnsi="Proxima Nova" w:cs="Proxima Nova"/>
        <w:b w:val="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25AB3A19"/>
    <w:multiLevelType w:val="multilevel"/>
    <w:tmpl w:val="1B4803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93E6AAE"/>
    <w:multiLevelType w:val="hybridMultilevel"/>
    <w:tmpl w:val="641A984C"/>
    <w:lvl w:ilvl="0" w:tplc="1AFA3C4C">
      <w:start w:val="1"/>
      <w:numFmt w:val="bullet"/>
      <w:pStyle w:val="Bullet-1"/>
      <w:lvlText w:val=""/>
      <w:lvlJc w:val="left"/>
      <w:pPr>
        <w:ind w:left="648" w:hanging="288"/>
      </w:pPr>
      <w:rPr>
        <w:rFonts w:ascii="Wingdings" w:hAnsi="Wingdings" w:hint="default"/>
        <w:color w:val="FFB600" w:themeColor="accent4"/>
        <w:position w:val="0"/>
        <w:sz w:val="24"/>
      </w:rPr>
    </w:lvl>
    <w:lvl w:ilvl="1" w:tplc="FFFFFFFF">
      <w:start w:val="1"/>
      <w:numFmt w:val="bullet"/>
      <w:lvlText w:val="o"/>
      <w:lvlJc w:val="left"/>
      <w:pPr>
        <w:ind w:left="1656" w:hanging="360"/>
      </w:pPr>
      <w:rPr>
        <w:rFonts w:ascii="Courier New" w:hAnsi="Courier New" w:cs="Courier New" w:hint="default"/>
      </w:rPr>
    </w:lvl>
    <w:lvl w:ilvl="2" w:tplc="FFFFFFFF" w:tentative="1">
      <w:start w:val="1"/>
      <w:numFmt w:val="bullet"/>
      <w:lvlText w:val=""/>
      <w:lvlJc w:val="left"/>
      <w:pPr>
        <w:ind w:left="2376" w:hanging="360"/>
      </w:pPr>
      <w:rPr>
        <w:rFonts w:ascii="Wingdings" w:hAnsi="Wingdings" w:hint="default"/>
      </w:rPr>
    </w:lvl>
    <w:lvl w:ilvl="3" w:tplc="FFFFFFFF" w:tentative="1">
      <w:start w:val="1"/>
      <w:numFmt w:val="bullet"/>
      <w:lvlText w:val=""/>
      <w:lvlJc w:val="left"/>
      <w:pPr>
        <w:ind w:left="3096" w:hanging="360"/>
      </w:pPr>
      <w:rPr>
        <w:rFonts w:ascii="Symbol" w:hAnsi="Symbol" w:hint="default"/>
      </w:rPr>
    </w:lvl>
    <w:lvl w:ilvl="4" w:tplc="FFFFFFFF" w:tentative="1">
      <w:start w:val="1"/>
      <w:numFmt w:val="bullet"/>
      <w:lvlText w:val="o"/>
      <w:lvlJc w:val="left"/>
      <w:pPr>
        <w:ind w:left="3816" w:hanging="360"/>
      </w:pPr>
      <w:rPr>
        <w:rFonts w:ascii="Courier New" w:hAnsi="Courier New" w:cs="Courier New" w:hint="default"/>
      </w:rPr>
    </w:lvl>
    <w:lvl w:ilvl="5" w:tplc="FFFFFFFF" w:tentative="1">
      <w:start w:val="1"/>
      <w:numFmt w:val="bullet"/>
      <w:lvlText w:val=""/>
      <w:lvlJc w:val="left"/>
      <w:pPr>
        <w:ind w:left="4536" w:hanging="360"/>
      </w:pPr>
      <w:rPr>
        <w:rFonts w:ascii="Wingdings" w:hAnsi="Wingdings" w:hint="default"/>
      </w:rPr>
    </w:lvl>
    <w:lvl w:ilvl="6" w:tplc="FFFFFFFF" w:tentative="1">
      <w:start w:val="1"/>
      <w:numFmt w:val="bullet"/>
      <w:lvlText w:val=""/>
      <w:lvlJc w:val="left"/>
      <w:pPr>
        <w:ind w:left="5256" w:hanging="360"/>
      </w:pPr>
      <w:rPr>
        <w:rFonts w:ascii="Symbol" w:hAnsi="Symbol" w:hint="default"/>
      </w:rPr>
    </w:lvl>
    <w:lvl w:ilvl="7" w:tplc="FFFFFFFF" w:tentative="1">
      <w:start w:val="1"/>
      <w:numFmt w:val="bullet"/>
      <w:lvlText w:val="o"/>
      <w:lvlJc w:val="left"/>
      <w:pPr>
        <w:ind w:left="5976" w:hanging="360"/>
      </w:pPr>
      <w:rPr>
        <w:rFonts w:ascii="Courier New" w:hAnsi="Courier New" w:cs="Courier New" w:hint="default"/>
      </w:rPr>
    </w:lvl>
    <w:lvl w:ilvl="8" w:tplc="FFFFFFFF" w:tentative="1">
      <w:start w:val="1"/>
      <w:numFmt w:val="bullet"/>
      <w:lvlText w:val=""/>
      <w:lvlJc w:val="left"/>
      <w:pPr>
        <w:ind w:left="6696" w:hanging="360"/>
      </w:pPr>
      <w:rPr>
        <w:rFonts w:ascii="Wingdings" w:hAnsi="Wingdings" w:hint="default"/>
      </w:rPr>
    </w:lvl>
  </w:abstractNum>
  <w:abstractNum w:abstractNumId="5" w15:restartNumberingAfterBreak="0">
    <w:nsid w:val="5A7A45C5"/>
    <w:multiLevelType w:val="hybridMultilevel"/>
    <w:tmpl w:val="B7364C32"/>
    <w:lvl w:ilvl="0" w:tplc="10CE3510">
      <w:start w:val="1"/>
      <w:numFmt w:val="bullet"/>
      <w:pStyle w:val="Bullet-2"/>
      <w:lvlText w:val="•"/>
      <w:lvlJc w:val="left"/>
      <w:pPr>
        <w:ind w:left="864" w:hanging="216"/>
      </w:pPr>
      <w:rPr>
        <w:rFonts w:ascii="Times New Roman" w:hAnsi="Times New Roman" w:cs="Times New Roman" w:hint="default"/>
        <w:color w:val="7BA79D" w:themeColor="accent5"/>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60DA5004"/>
    <w:multiLevelType w:val="multilevel"/>
    <w:tmpl w:val="E5522188"/>
    <w:lvl w:ilvl="0">
      <w:start w:val="1"/>
      <w:numFmt w:val="decimal"/>
      <w:lvlText w:val="(%1)"/>
      <w:lvlJc w:val="left"/>
      <w:pPr>
        <w:ind w:left="1440" w:hanging="360"/>
      </w:pPr>
      <w:rPr>
        <w:rFonts w:ascii="Proxima Nova" w:eastAsia="Proxima Nova" w:hAnsi="Proxima Nova" w:cs="Proxima Nova"/>
        <w:b w:val="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7FDD1304"/>
    <w:multiLevelType w:val="hybridMultilevel"/>
    <w:tmpl w:val="6E10EFEA"/>
    <w:lvl w:ilvl="0" w:tplc="0C44FBBC">
      <w:start w:val="1"/>
      <w:numFmt w:val="bullet"/>
      <w:pStyle w:val="Tcb2"/>
      <w:lvlText w:val=""/>
      <w:lvlJc w:val="left"/>
      <w:pPr>
        <w:ind w:left="288" w:hanging="144"/>
      </w:pPr>
      <w:rPr>
        <w:rFonts w:ascii="Wingdings 2" w:hAnsi="Wingdings 2" w:hint="default"/>
        <w:color w:val="auto"/>
        <w:position w:val="0"/>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4"/>
  </w:num>
  <w:num w:numId="4">
    <w:abstractNumId w:val="5"/>
  </w:num>
  <w:num w:numId="5">
    <w:abstractNumId w:val="0"/>
  </w:num>
  <w:num w:numId="6">
    <w:abstractNumId w:val="6"/>
  </w:num>
  <w:num w:numId="7">
    <w:abstractNumId w:val="3"/>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AE2"/>
    <w:rsid w:val="00001BBF"/>
    <w:rsid w:val="0001094B"/>
    <w:rsid w:val="00010CBD"/>
    <w:rsid w:val="00011899"/>
    <w:rsid w:val="000121B1"/>
    <w:rsid w:val="00013AFB"/>
    <w:rsid w:val="000143AB"/>
    <w:rsid w:val="00014D11"/>
    <w:rsid w:val="00015E7A"/>
    <w:rsid w:val="00017AE0"/>
    <w:rsid w:val="00020BD7"/>
    <w:rsid w:val="00022206"/>
    <w:rsid w:val="00025012"/>
    <w:rsid w:val="00026EB2"/>
    <w:rsid w:val="00027419"/>
    <w:rsid w:val="000333BE"/>
    <w:rsid w:val="000343A5"/>
    <w:rsid w:val="000348EC"/>
    <w:rsid w:val="00036BA2"/>
    <w:rsid w:val="00040464"/>
    <w:rsid w:val="00040CE3"/>
    <w:rsid w:val="00041EF3"/>
    <w:rsid w:val="0004252F"/>
    <w:rsid w:val="000447FD"/>
    <w:rsid w:val="0005200E"/>
    <w:rsid w:val="00053D39"/>
    <w:rsid w:val="00053FDB"/>
    <w:rsid w:val="00054057"/>
    <w:rsid w:val="0005456F"/>
    <w:rsid w:val="00056A2C"/>
    <w:rsid w:val="00062BF3"/>
    <w:rsid w:val="00064124"/>
    <w:rsid w:val="0006578F"/>
    <w:rsid w:val="00065955"/>
    <w:rsid w:val="00066DE8"/>
    <w:rsid w:val="000671F6"/>
    <w:rsid w:val="00070620"/>
    <w:rsid w:val="00071E98"/>
    <w:rsid w:val="00072CC3"/>
    <w:rsid w:val="00073E87"/>
    <w:rsid w:val="00076EA0"/>
    <w:rsid w:val="000774AD"/>
    <w:rsid w:val="000804B6"/>
    <w:rsid w:val="000868DC"/>
    <w:rsid w:val="00087C12"/>
    <w:rsid w:val="00092281"/>
    <w:rsid w:val="00092339"/>
    <w:rsid w:val="00092466"/>
    <w:rsid w:val="000931CB"/>
    <w:rsid w:val="0009625B"/>
    <w:rsid w:val="00096759"/>
    <w:rsid w:val="00096FBB"/>
    <w:rsid w:val="000A0CAC"/>
    <w:rsid w:val="000A11CF"/>
    <w:rsid w:val="000A4A34"/>
    <w:rsid w:val="000A539D"/>
    <w:rsid w:val="000A5759"/>
    <w:rsid w:val="000A647A"/>
    <w:rsid w:val="000B1A61"/>
    <w:rsid w:val="000B27C7"/>
    <w:rsid w:val="000B3A67"/>
    <w:rsid w:val="000B3E02"/>
    <w:rsid w:val="000C547C"/>
    <w:rsid w:val="000C5E3C"/>
    <w:rsid w:val="000C6369"/>
    <w:rsid w:val="000C6F5D"/>
    <w:rsid w:val="000D0886"/>
    <w:rsid w:val="000D1190"/>
    <w:rsid w:val="000D1669"/>
    <w:rsid w:val="000D6629"/>
    <w:rsid w:val="000D6F0D"/>
    <w:rsid w:val="000E6415"/>
    <w:rsid w:val="000E6FB1"/>
    <w:rsid w:val="000E708B"/>
    <w:rsid w:val="000E7835"/>
    <w:rsid w:val="000E7CC2"/>
    <w:rsid w:val="000F51B2"/>
    <w:rsid w:val="000F7538"/>
    <w:rsid w:val="001000C0"/>
    <w:rsid w:val="0010066B"/>
    <w:rsid w:val="001010AB"/>
    <w:rsid w:val="001015BB"/>
    <w:rsid w:val="00101B67"/>
    <w:rsid w:val="00102981"/>
    <w:rsid w:val="00102D99"/>
    <w:rsid w:val="001031FD"/>
    <w:rsid w:val="00103287"/>
    <w:rsid w:val="00103593"/>
    <w:rsid w:val="00104613"/>
    <w:rsid w:val="001054FE"/>
    <w:rsid w:val="0011048C"/>
    <w:rsid w:val="00111164"/>
    <w:rsid w:val="00111BF6"/>
    <w:rsid w:val="00111EB9"/>
    <w:rsid w:val="00112B51"/>
    <w:rsid w:val="00113388"/>
    <w:rsid w:val="00115AF9"/>
    <w:rsid w:val="001162B0"/>
    <w:rsid w:val="00116D2C"/>
    <w:rsid w:val="00117919"/>
    <w:rsid w:val="0012353C"/>
    <w:rsid w:val="001241CC"/>
    <w:rsid w:val="00126097"/>
    <w:rsid w:val="00127621"/>
    <w:rsid w:val="00130E18"/>
    <w:rsid w:val="001320EE"/>
    <w:rsid w:val="0013320A"/>
    <w:rsid w:val="00136587"/>
    <w:rsid w:val="00136A0D"/>
    <w:rsid w:val="00140D71"/>
    <w:rsid w:val="00142F81"/>
    <w:rsid w:val="00146837"/>
    <w:rsid w:val="00152CA4"/>
    <w:rsid w:val="00153BF1"/>
    <w:rsid w:val="00153DF7"/>
    <w:rsid w:val="00154E90"/>
    <w:rsid w:val="00156B82"/>
    <w:rsid w:val="00156BDC"/>
    <w:rsid w:val="001708C9"/>
    <w:rsid w:val="00171A44"/>
    <w:rsid w:val="00172025"/>
    <w:rsid w:val="00172CBA"/>
    <w:rsid w:val="001739DC"/>
    <w:rsid w:val="00174C50"/>
    <w:rsid w:val="00180D2F"/>
    <w:rsid w:val="00180FBD"/>
    <w:rsid w:val="00181469"/>
    <w:rsid w:val="0018220F"/>
    <w:rsid w:val="00184417"/>
    <w:rsid w:val="00187B99"/>
    <w:rsid w:val="001911D0"/>
    <w:rsid w:val="00192CD3"/>
    <w:rsid w:val="00193E7D"/>
    <w:rsid w:val="00197C4A"/>
    <w:rsid w:val="001A1E22"/>
    <w:rsid w:val="001A34DA"/>
    <w:rsid w:val="001B01D7"/>
    <w:rsid w:val="001B14F4"/>
    <w:rsid w:val="001B2080"/>
    <w:rsid w:val="001B23D7"/>
    <w:rsid w:val="001B3A26"/>
    <w:rsid w:val="001B3CE7"/>
    <w:rsid w:val="001B5191"/>
    <w:rsid w:val="001B536B"/>
    <w:rsid w:val="001B58EB"/>
    <w:rsid w:val="001B5BCF"/>
    <w:rsid w:val="001B69BA"/>
    <w:rsid w:val="001C15E0"/>
    <w:rsid w:val="001C198C"/>
    <w:rsid w:val="001C334C"/>
    <w:rsid w:val="001D10D9"/>
    <w:rsid w:val="001D16FA"/>
    <w:rsid w:val="001D32C0"/>
    <w:rsid w:val="001D4485"/>
    <w:rsid w:val="001D4A5C"/>
    <w:rsid w:val="001D6144"/>
    <w:rsid w:val="001E0EE6"/>
    <w:rsid w:val="001E148F"/>
    <w:rsid w:val="001E296B"/>
    <w:rsid w:val="001E2E05"/>
    <w:rsid w:val="001E3518"/>
    <w:rsid w:val="001E3BBD"/>
    <w:rsid w:val="001E5B84"/>
    <w:rsid w:val="001E5E7D"/>
    <w:rsid w:val="001E74DF"/>
    <w:rsid w:val="001F04F4"/>
    <w:rsid w:val="001F0CB0"/>
    <w:rsid w:val="001F279C"/>
    <w:rsid w:val="001F30B8"/>
    <w:rsid w:val="001F39DE"/>
    <w:rsid w:val="001F443E"/>
    <w:rsid w:val="001F6B4D"/>
    <w:rsid w:val="001F7279"/>
    <w:rsid w:val="001F7618"/>
    <w:rsid w:val="00200CE9"/>
    <w:rsid w:val="002010F2"/>
    <w:rsid w:val="0020157B"/>
    <w:rsid w:val="00201D27"/>
    <w:rsid w:val="00207066"/>
    <w:rsid w:val="00207BA4"/>
    <w:rsid w:val="00211DAD"/>
    <w:rsid w:val="002167EB"/>
    <w:rsid w:val="00216A02"/>
    <w:rsid w:val="00216E59"/>
    <w:rsid w:val="00217ABB"/>
    <w:rsid w:val="00217F61"/>
    <w:rsid w:val="002219E5"/>
    <w:rsid w:val="002229E8"/>
    <w:rsid w:val="00224003"/>
    <w:rsid w:val="00226C85"/>
    <w:rsid w:val="00226DD7"/>
    <w:rsid w:val="002279F3"/>
    <w:rsid w:val="002324CA"/>
    <w:rsid w:val="002336A3"/>
    <w:rsid w:val="00234CB4"/>
    <w:rsid w:val="00234E43"/>
    <w:rsid w:val="0023521A"/>
    <w:rsid w:val="00235355"/>
    <w:rsid w:val="002368A0"/>
    <w:rsid w:val="002374F4"/>
    <w:rsid w:val="00240DFB"/>
    <w:rsid w:val="00240E95"/>
    <w:rsid w:val="00240F4F"/>
    <w:rsid w:val="00241A14"/>
    <w:rsid w:val="0024272A"/>
    <w:rsid w:val="00243144"/>
    <w:rsid w:val="002442EA"/>
    <w:rsid w:val="002453CF"/>
    <w:rsid w:val="00246DFF"/>
    <w:rsid w:val="00250FD3"/>
    <w:rsid w:val="002519B7"/>
    <w:rsid w:val="00256B75"/>
    <w:rsid w:val="00260A7F"/>
    <w:rsid w:val="00261370"/>
    <w:rsid w:val="00261697"/>
    <w:rsid w:val="0026346B"/>
    <w:rsid w:val="00264468"/>
    <w:rsid w:val="00265BC8"/>
    <w:rsid w:val="00266F1B"/>
    <w:rsid w:val="002677E9"/>
    <w:rsid w:val="00267F34"/>
    <w:rsid w:val="00270F66"/>
    <w:rsid w:val="00271791"/>
    <w:rsid w:val="00271C08"/>
    <w:rsid w:val="002724FD"/>
    <w:rsid w:val="00273812"/>
    <w:rsid w:val="00275470"/>
    <w:rsid w:val="00277937"/>
    <w:rsid w:val="00281138"/>
    <w:rsid w:val="002825C7"/>
    <w:rsid w:val="00282C8B"/>
    <w:rsid w:val="00283893"/>
    <w:rsid w:val="002838BA"/>
    <w:rsid w:val="00283F95"/>
    <w:rsid w:val="00284D2A"/>
    <w:rsid w:val="00285A76"/>
    <w:rsid w:val="00285AC8"/>
    <w:rsid w:val="00286FC6"/>
    <w:rsid w:val="0029121E"/>
    <w:rsid w:val="00295334"/>
    <w:rsid w:val="00295689"/>
    <w:rsid w:val="002A1A1F"/>
    <w:rsid w:val="002A1F8D"/>
    <w:rsid w:val="002A3E98"/>
    <w:rsid w:val="002A555E"/>
    <w:rsid w:val="002A7F6A"/>
    <w:rsid w:val="002B0D1E"/>
    <w:rsid w:val="002B0EF8"/>
    <w:rsid w:val="002B1153"/>
    <w:rsid w:val="002B4C93"/>
    <w:rsid w:val="002B5DB7"/>
    <w:rsid w:val="002C0193"/>
    <w:rsid w:val="002C103B"/>
    <w:rsid w:val="002C1D53"/>
    <w:rsid w:val="002C2C45"/>
    <w:rsid w:val="002C2D44"/>
    <w:rsid w:val="002C36AC"/>
    <w:rsid w:val="002C3D58"/>
    <w:rsid w:val="002C4319"/>
    <w:rsid w:val="002C4994"/>
    <w:rsid w:val="002C4EC4"/>
    <w:rsid w:val="002C4F7D"/>
    <w:rsid w:val="002C6436"/>
    <w:rsid w:val="002C699D"/>
    <w:rsid w:val="002C7302"/>
    <w:rsid w:val="002C7CA5"/>
    <w:rsid w:val="002D2C9C"/>
    <w:rsid w:val="002D5121"/>
    <w:rsid w:val="002D59B0"/>
    <w:rsid w:val="002D66CC"/>
    <w:rsid w:val="002D6F07"/>
    <w:rsid w:val="002D7A0C"/>
    <w:rsid w:val="002E05E4"/>
    <w:rsid w:val="002E1DB2"/>
    <w:rsid w:val="002F0906"/>
    <w:rsid w:val="002F1380"/>
    <w:rsid w:val="002F1E62"/>
    <w:rsid w:val="002F24E8"/>
    <w:rsid w:val="002F56AB"/>
    <w:rsid w:val="002F5A42"/>
    <w:rsid w:val="0030382A"/>
    <w:rsid w:val="0030398F"/>
    <w:rsid w:val="00303E51"/>
    <w:rsid w:val="00304405"/>
    <w:rsid w:val="0030477C"/>
    <w:rsid w:val="003052A1"/>
    <w:rsid w:val="003063F1"/>
    <w:rsid w:val="0031238D"/>
    <w:rsid w:val="0031369F"/>
    <w:rsid w:val="00313CF9"/>
    <w:rsid w:val="0031660A"/>
    <w:rsid w:val="00320547"/>
    <w:rsid w:val="00320923"/>
    <w:rsid w:val="0032381C"/>
    <w:rsid w:val="0032644D"/>
    <w:rsid w:val="0032769D"/>
    <w:rsid w:val="00331639"/>
    <w:rsid w:val="00334653"/>
    <w:rsid w:val="00334B5D"/>
    <w:rsid w:val="00334F03"/>
    <w:rsid w:val="00335AE2"/>
    <w:rsid w:val="003370E1"/>
    <w:rsid w:val="00337FEC"/>
    <w:rsid w:val="0034186F"/>
    <w:rsid w:val="00341A51"/>
    <w:rsid w:val="00342484"/>
    <w:rsid w:val="00343D3A"/>
    <w:rsid w:val="00343ECE"/>
    <w:rsid w:val="003456D7"/>
    <w:rsid w:val="0034627D"/>
    <w:rsid w:val="003467A7"/>
    <w:rsid w:val="003506F1"/>
    <w:rsid w:val="0035148D"/>
    <w:rsid w:val="0035207D"/>
    <w:rsid w:val="00357C52"/>
    <w:rsid w:val="00360C08"/>
    <w:rsid w:val="0036445A"/>
    <w:rsid w:val="00364A6B"/>
    <w:rsid w:val="00371D97"/>
    <w:rsid w:val="00374BBF"/>
    <w:rsid w:val="00374DC0"/>
    <w:rsid w:val="003750C3"/>
    <w:rsid w:val="00375B6A"/>
    <w:rsid w:val="00375C6F"/>
    <w:rsid w:val="003776EB"/>
    <w:rsid w:val="0038035D"/>
    <w:rsid w:val="0038094E"/>
    <w:rsid w:val="00380993"/>
    <w:rsid w:val="00380FE2"/>
    <w:rsid w:val="003819C9"/>
    <w:rsid w:val="003832F9"/>
    <w:rsid w:val="0038392C"/>
    <w:rsid w:val="00383DB7"/>
    <w:rsid w:val="00384FC2"/>
    <w:rsid w:val="00385F1A"/>
    <w:rsid w:val="00386A12"/>
    <w:rsid w:val="00386CEA"/>
    <w:rsid w:val="00391B89"/>
    <w:rsid w:val="00393067"/>
    <w:rsid w:val="003930EC"/>
    <w:rsid w:val="00393E9E"/>
    <w:rsid w:val="0039706F"/>
    <w:rsid w:val="0039787F"/>
    <w:rsid w:val="003A0A41"/>
    <w:rsid w:val="003A2F23"/>
    <w:rsid w:val="003A751D"/>
    <w:rsid w:val="003B0EC3"/>
    <w:rsid w:val="003B4AAB"/>
    <w:rsid w:val="003B50AB"/>
    <w:rsid w:val="003B5D4C"/>
    <w:rsid w:val="003B7DF1"/>
    <w:rsid w:val="003C2BB0"/>
    <w:rsid w:val="003C5A75"/>
    <w:rsid w:val="003C620C"/>
    <w:rsid w:val="003D1031"/>
    <w:rsid w:val="003D1295"/>
    <w:rsid w:val="003D26F2"/>
    <w:rsid w:val="003D5B57"/>
    <w:rsid w:val="003D711E"/>
    <w:rsid w:val="003E1522"/>
    <w:rsid w:val="003E1766"/>
    <w:rsid w:val="003E1B0A"/>
    <w:rsid w:val="003E3C5F"/>
    <w:rsid w:val="003E72CE"/>
    <w:rsid w:val="003F2E5A"/>
    <w:rsid w:val="003F5B41"/>
    <w:rsid w:val="003F6149"/>
    <w:rsid w:val="003F6A5A"/>
    <w:rsid w:val="003F74E7"/>
    <w:rsid w:val="004001C2"/>
    <w:rsid w:val="004001F8"/>
    <w:rsid w:val="00400FBC"/>
    <w:rsid w:val="00401FA6"/>
    <w:rsid w:val="00402560"/>
    <w:rsid w:val="00403313"/>
    <w:rsid w:val="004049B6"/>
    <w:rsid w:val="00407026"/>
    <w:rsid w:val="00407CCF"/>
    <w:rsid w:val="00413477"/>
    <w:rsid w:val="004139C7"/>
    <w:rsid w:val="00413C20"/>
    <w:rsid w:val="00413FFA"/>
    <w:rsid w:val="00417024"/>
    <w:rsid w:val="00417FEA"/>
    <w:rsid w:val="00423955"/>
    <w:rsid w:val="004245A8"/>
    <w:rsid w:val="00425935"/>
    <w:rsid w:val="004278E6"/>
    <w:rsid w:val="0043053A"/>
    <w:rsid w:val="00430611"/>
    <w:rsid w:val="00431D21"/>
    <w:rsid w:val="00440AA8"/>
    <w:rsid w:val="004411CA"/>
    <w:rsid w:val="00441E6D"/>
    <w:rsid w:val="00442B1E"/>
    <w:rsid w:val="0044515F"/>
    <w:rsid w:val="00445F13"/>
    <w:rsid w:val="0044712B"/>
    <w:rsid w:val="00447228"/>
    <w:rsid w:val="004552FB"/>
    <w:rsid w:val="0045538A"/>
    <w:rsid w:val="004578EF"/>
    <w:rsid w:val="0046256E"/>
    <w:rsid w:val="00462713"/>
    <w:rsid w:val="004653F3"/>
    <w:rsid w:val="00467507"/>
    <w:rsid w:val="0047050C"/>
    <w:rsid w:val="004719B2"/>
    <w:rsid w:val="00471E99"/>
    <w:rsid w:val="0047293F"/>
    <w:rsid w:val="0047347B"/>
    <w:rsid w:val="00473E10"/>
    <w:rsid w:val="00477751"/>
    <w:rsid w:val="00477E9C"/>
    <w:rsid w:val="0048248C"/>
    <w:rsid w:val="00484C2E"/>
    <w:rsid w:val="004873F9"/>
    <w:rsid w:val="00490F69"/>
    <w:rsid w:val="00492178"/>
    <w:rsid w:val="004924D7"/>
    <w:rsid w:val="00496740"/>
    <w:rsid w:val="004A02B6"/>
    <w:rsid w:val="004A1A60"/>
    <w:rsid w:val="004A24D2"/>
    <w:rsid w:val="004A3C29"/>
    <w:rsid w:val="004A4715"/>
    <w:rsid w:val="004A544E"/>
    <w:rsid w:val="004A56EE"/>
    <w:rsid w:val="004A5CB7"/>
    <w:rsid w:val="004B03E9"/>
    <w:rsid w:val="004B0674"/>
    <w:rsid w:val="004B0871"/>
    <w:rsid w:val="004B0B5C"/>
    <w:rsid w:val="004B0CBF"/>
    <w:rsid w:val="004B13A5"/>
    <w:rsid w:val="004B2632"/>
    <w:rsid w:val="004B321C"/>
    <w:rsid w:val="004B392A"/>
    <w:rsid w:val="004B4DF2"/>
    <w:rsid w:val="004B67CF"/>
    <w:rsid w:val="004B7985"/>
    <w:rsid w:val="004B7DF3"/>
    <w:rsid w:val="004B7E05"/>
    <w:rsid w:val="004C0C72"/>
    <w:rsid w:val="004C0DD5"/>
    <w:rsid w:val="004C2D89"/>
    <w:rsid w:val="004C35A7"/>
    <w:rsid w:val="004C3CFE"/>
    <w:rsid w:val="004C5D03"/>
    <w:rsid w:val="004C7436"/>
    <w:rsid w:val="004D0445"/>
    <w:rsid w:val="004D0536"/>
    <w:rsid w:val="004D1740"/>
    <w:rsid w:val="004D2875"/>
    <w:rsid w:val="004D2E0B"/>
    <w:rsid w:val="004D3849"/>
    <w:rsid w:val="004D3F9F"/>
    <w:rsid w:val="004D57B5"/>
    <w:rsid w:val="004D725F"/>
    <w:rsid w:val="004E1CE8"/>
    <w:rsid w:val="004E41B4"/>
    <w:rsid w:val="004E5037"/>
    <w:rsid w:val="004E5B54"/>
    <w:rsid w:val="004E6C84"/>
    <w:rsid w:val="004E6EB4"/>
    <w:rsid w:val="004F1C10"/>
    <w:rsid w:val="004F337D"/>
    <w:rsid w:val="004F3BF8"/>
    <w:rsid w:val="004F57E5"/>
    <w:rsid w:val="004F581D"/>
    <w:rsid w:val="004F6CA2"/>
    <w:rsid w:val="004F781A"/>
    <w:rsid w:val="004F7EAC"/>
    <w:rsid w:val="00500054"/>
    <w:rsid w:val="00500667"/>
    <w:rsid w:val="005034C5"/>
    <w:rsid w:val="00504143"/>
    <w:rsid w:val="00506298"/>
    <w:rsid w:val="00507C5C"/>
    <w:rsid w:val="0051024F"/>
    <w:rsid w:val="005111A5"/>
    <w:rsid w:val="005122B8"/>
    <w:rsid w:val="00513377"/>
    <w:rsid w:val="005146A7"/>
    <w:rsid w:val="0051492D"/>
    <w:rsid w:val="00514DF5"/>
    <w:rsid w:val="00515389"/>
    <w:rsid w:val="00515BAC"/>
    <w:rsid w:val="00516268"/>
    <w:rsid w:val="00516BD2"/>
    <w:rsid w:val="005174B1"/>
    <w:rsid w:val="005176BB"/>
    <w:rsid w:val="005208FA"/>
    <w:rsid w:val="005234B0"/>
    <w:rsid w:val="00523758"/>
    <w:rsid w:val="00523B1C"/>
    <w:rsid w:val="00523D7E"/>
    <w:rsid w:val="00524E98"/>
    <w:rsid w:val="00525B50"/>
    <w:rsid w:val="00526182"/>
    <w:rsid w:val="00527FF7"/>
    <w:rsid w:val="00534B57"/>
    <w:rsid w:val="00534B63"/>
    <w:rsid w:val="005359AD"/>
    <w:rsid w:val="005410A4"/>
    <w:rsid w:val="00541F23"/>
    <w:rsid w:val="00541F48"/>
    <w:rsid w:val="00542347"/>
    <w:rsid w:val="00545A70"/>
    <w:rsid w:val="005507E0"/>
    <w:rsid w:val="00551022"/>
    <w:rsid w:val="00551BDC"/>
    <w:rsid w:val="00551F29"/>
    <w:rsid w:val="00552BC4"/>
    <w:rsid w:val="00555C60"/>
    <w:rsid w:val="005572C1"/>
    <w:rsid w:val="00560B9A"/>
    <w:rsid w:val="00561EF9"/>
    <w:rsid w:val="00562A9F"/>
    <w:rsid w:val="005632A2"/>
    <w:rsid w:val="005634EA"/>
    <w:rsid w:val="00565445"/>
    <w:rsid w:val="00566498"/>
    <w:rsid w:val="005666AB"/>
    <w:rsid w:val="00576BAA"/>
    <w:rsid w:val="005819B5"/>
    <w:rsid w:val="00581D3D"/>
    <w:rsid w:val="00582A0B"/>
    <w:rsid w:val="00586849"/>
    <w:rsid w:val="00587B14"/>
    <w:rsid w:val="0059046D"/>
    <w:rsid w:val="00590ED2"/>
    <w:rsid w:val="00591709"/>
    <w:rsid w:val="005918EA"/>
    <w:rsid w:val="00592E2A"/>
    <w:rsid w:val="0059436D"/>
    <w:rsid w:val="00594D22"/>
    <w:rsid w:val="005A0E64"/>
    <w:rsid w:val="005A24A5"/>
    <w:rsid w:val="005A3447"/>
    <w:rsid w:val="005A3464"/>
    <w:rsid w:val="005A3542"/>
    <w:rsid w:val="005A4711"/>
    <w:rsid w:val="005A5A10"/>
    <w:rsid w:val="005A6179"/>
    <w:rsid w:val="005B09DB"/>
    <w:rsid w:val="005B125B"/>
    <w:rsid w:val="005B132A"/>
    <w:rsid w:val="005B169B"/>
    <w:rsid w:val="005B1F1B"/>
    <w:rsid w:val="005B490C"/>
    <w:rsid w:val="005B59B1"/>
    <w:rsid w:val="005C186F"/>
    <w:rsid w:val="005C25D8"/>
    <w:rsid w:val="005C4AC7"/>
    <w:rsid w:val="005C5EA8"/>
    <w:rsid w:val="005C6D07"/>
    <w:rsid w:val="005D2510"/>
    <w:rsid w:val="005D28A5"/>
    <w:rsid w:val="005D620B"/>
    <w:rsid w:val="005D6CE3"/>
    <w:rsid w:val="005E0CFC"/>
    <w:rsid w:val="005E1067"/>
    <w:rsid w:val="005E1E59"/>
    <w:rsid w:val="005F0F9C"/>
    <w:rsid w:val="005F1CD7"/>
    <w:rsid w:val="005F238D"/>
    <w:rsid w:val="005F263F"/>
    <w:rsid w:val="005F4BD0"/>
    <w:rsid w:val="005F56A2"/>
    <w:rsid w:val="005F66A5"/>
    <w:rsid w:val="005F6BDB"/>
    <w:rsid w:val="00600E62"/>
    <w:rsid w:val="00605746"/>
    <w:rsid w:val="00605AF7"/>
    <w:rsid w:val="0060666B"/>
    <w:rsid w:val="006110AD"/>
    <w:rsid w:val="006112EB"/>
    <w:rsid w:val="00613536"/>
    <w:rsid w:val="00613BF7"/>
    <w:rsid w:val="00613D80"/>
    <w:rsid w:val="00614F57"/>
    <w:rsid w:val="00615E4B"/>
    <w:rsid w:val="00616787"/>
    <w:rsid w:val="006168BB"/>
    <w:rsid w:val="00616F9B"/>
    <w:rsid w:val="00617610"/>
    <w:rsid w:val="00621691"/>
    <w:rsid w:val="00624A20"/>
    <w:rsid w:val="00625CFF"/>
    <w:rsid w:val="006270D3"/>
    <w:rsid w:val="00627168"/>
    <w:rsid w:val="006271BD"/>
    <w:rsid w:val="00627341"/>
    <w:rsid w:val="00632814"/>
    <w:rsid w:val="00634903"/>
    <w:rsid w:val="00637BBE"/>
    <w:rsid w:val="00640132"/>
    <w:rsid w:val="00644A86"/>
    <w:rsid w:val="00646208"/>
    <w:rsid w:val="00646A9B"/>
    <w:rsid w:val="006471BB"/>
    <w:rsid w:val="00651248"/>
    <w:rsid w:val="00652577"/>
    <w:rsid w:val="00652930"/>
    <w:rsid w:val="0065297A"/>
    <w:rsid w:val="0065299B"/>
    <w:rsid w:val="00652C9D"/>
    <w:rsid w:val="00654165"/>
    <w:rsid w:val="00656B94"/>
    <w:rsid w:val="00657B1D"/>
    <w:rsid w:val="00660CE8"/>
    <w:rsid w:val="00662E61"/>
    <w:rsid w:val="006643B0"/>
    <w:rsid w:val="0066541B"/>
    <w:rsid w:val="00665A2A"/>
    <w:rsid w:val="00667E9C"/>
    <w:rsid w:val="00670608"/>
    <w:rsid w:val="006714CD"/>
    <w:rsid w:val="0067243F"/>
    <w:rsid w:val="0067413C"/>
    <w:rsid w:val="00675262"/>
    <w:rsid w:val="006753D9"/>
    <w:rsid w:val="0067564F"/>
    <w:rsid w:val="00677746"/>
    <w:rsid w:val="0068188C"/>
    <w:rsid w:val="00684696"/>
    <w:rsid w:val="006870F9"/>
    <w:rsid w:val="00687FEA"/>
    <w:rsid w:val="00692441"/>
    <w:rsid w:val="00693797"/>
    <w:rsid w:val="00693E13"/>
    <w:rsid w:val="00694E46"/>
    <w:rsid w:val="00695653"/>
    <w:rsid w:val="00696AF2"/>
    <w:rsid w:val="0069774A"/>
    <w:rsid w:val="006A13B0"/>
    <w:rsid w:val="006A2714"/>
    <w:rsid w:val="006A2853"/>
    <w:rsid w:val="006A4192"/>
    <w:rsid w:val="006A447A"/>
    <w:rsid w:val="006B00A5"/>
    <w:rsid w:val="006B07F8"/>
    <w:rsid w:val="006B1F49"/>
    <w:rsid w:val="006B323D"/>
    <w:rsid w:val="006B32D4"/>
    <w:rsid w:val="006B61B4"/>
    <w:rsid w:val="006B73F3"/>
    <w:rsid w:val="006C01FF"/>
    <w:rsid w:val="006C09D3"/>
    <w:rsid w:val="006C0B33"/>
    <w:rsid w:val="006C2943"/>
    <w:rsid w:val="006C2A40"/>
    <w:rsid w:val="006C4F47"/>
    <w:rsid w:val="006C63A4"/>
    <w:rsid w:val="006C6703"/>
    <w:rsid w:val="006C6F51"/>
    <w:rsid w:val="006C738C"/>
    <w:rsid w:val="006C7690"/>
    <w:rsid w:val="006D2338"/>
    <w:rsid w:val="006D2A3F"/>
    <w:rsid w:val="006D5D80"/>
    <w:rsid w:val="006D6C11"/>
    <w:rsid w:val="006E0A3C"/>
    <w:rsid w:val="006E25DB"/>
    <w:rsid w:val="006E6906"/>
    <w:rsid w:val="006E7570"/>
    <w:rsid w:val="006F1DB1"/>
    <w:rsid w:val="006F34E9"/>
    <w:rsid w:val="006F3D6F"/>
    <w:rsid w:val="006F4337"/>
    <w:rsid w:val="006F6940"/>
    <w:rsid w:val="006F7ABF"/>
    <w:rsid w:val="007050D0"/>
    <w:rsid w:val="00710B53"/>
    <w:rsid w:val="00710B88"/>
    <w:rsid w:val="0071164E"/>
    <w:rsid w:val="00712297"/>
    <w:rsid w:val="00714914"/>
    <w:rsid w:val="00715405"/>
    <w:rsid w:val="007216E2"/>
    <w:rsid w:val="00721EA4"/>
    <w:rsid w:val="00722224"/>
    <w:rsid w:val="00722DBC"/>
    <w:rsid w:val="00724380"/>
    <w:rsid w:val="00727DF2"/>
    <w:rsid w:val="00733E9F"/>
    <w:rsid w:val="00734508"/>
    <w:rsid w:val="00735C1D"/>
    <w:rsid w:val="0074038A"/>
    <w:rsid w:val="00740C67"/>
    <w:rsid w:val="0074191D"/>
    <w:rsid w:val="00741B1C"/>
    <w:rsid w:val="0074484E"/>
    <w:rsid w:val="007454CE"/>
    <w:rsid w:val="007473E9"/>
    <w:rsid w:val="007505DB"/>
    <w:rsid w:val="007513A2"/>
    <w:rsid w:val="0075315D"/>
    <w:rsid w:val="007536B0"/>
    <w:rsid w:val="0075535F"/>
    <w:rsid w:val="00755595"/>
    <w:rsid w:val="00755F33"/>
    <w:rsid w:val="00756801"/>
    <w:rsid w:val="007575CD"/>
    <w:rsid w:val="007613CB"/>
    <w:rsid w:val="00762187"/>
    <w:rsid w:val="00762D92"/>
    <w:rsid w:val="007635F3"/>
    <w:rsid w:val="007639F7"/>
    <w:rsid w:val="00763E88"/>
    <w:rsid w:val="00763EA1"/>
    <w:rsid w:val="00764971"/>
    <w:rsid w:val="007663DE"/>
    <w:rsid w:val="00766D42"/>
    <w:rsid w:val="0077006C"/>
    <w:rsid w:val="007700DD"/>
    <w:rsid w:val="00772712"/>
    <w:rsid w:val="00774255"/>
    <w:rsid w:val="00774E2F"/>
    <w:rsid w:val="00775FF7"/>
    <w:rsid w:val="00776F64"/>
    <w:rsid w:val="00781987"/>
    <w:rsid w:val="00781DA2"/>
    <w:rsid w:val="007827A9"/>
    <w:rsid w:val="00782B3C"/>
    <w:rsid w:val="00783A6E"/>
    <w:rsid w:val="007870C6"/>
    <w:rsid w:val="00787A07"/>
    <w:rsid w:val="00790475"/>
    <w:rsid w:val="0079111F"/>
    <w:rsid w:val="007938DB"/>
    <w:rsid w:val="00794446"/>
    <w:rsid w:val="007944D9"/>
    <w:rsid w:val="00795154"/>
    <w:rsid w:val="007A37C8"/>
    <w:rsid w:val="007A40F6"/>
    <w:rsid w:val="007A41B5"/>
    <w:rsid w:val="007A6D35"/>
    <w:rsid w:val="007B2B86"/>
    <w:rsid w:val="007B49EA"/>
    <w:rsid w:val="007B61B7"/>
    <w:rsid w:val="007B7D81"/>
    <w:rsid w:val="007B7E4F"/>
    <w:rsid w:val="007C00B1"/>
    <w:rsid w:val="007C09EA"/>
    <w:rsid w:val="007C10BF"/>
    <w:rsid w:val="007C166F"/>
    <w:rsid w:val="007C1FA6"/>
    <w:rsid w:val="007C251E"/>
    <w:rsid w:val="007C5927"/>
    <w:rsid w:val="007C5D77"/>
    <w:rsid w:val="007C66D3"/>
    <w:rsid w:val="007C7CE0"/>
    <w:rsid w:val="007D09ED"/>
    <w:rsid w:val="007D418B"/>
    <w:rsid w:val="007D49B2"/>
    <w:rsid w:val="007D50C0"/>
    <w:rsid w:val="007D53E1"/>
    <w:rsid w:val="007D5DC5"/>
    <w:rsid w:val="007E1AD4"/>
    <w:rsid w:val="007E2769"/>
    <w:rsid w:val="007E41FE"/>
    <w:rsid w:val="007E780F"/>
    <w:rsid w:val="007F0064"/>
    <w:rsid w:val="007F1331"/>
    <w:rsid w:val="007F3A39"/>
    <w:rsid w:val="007F4514"/>
    <w:rsid w:val="007F4D28"/>
    <w:rsid w:val="007F6D17"/>
    <w:rsid w:val="007F7F46"/>
    <w:rsid w:val="00800D1F"/>
    <w:rsid w:val="00801CE5"/>
    <w:rsid w:val="0080751D"/>
    <w:rsid w:val="00810075"/>
    <w:rsid w:val="00810C7B"/>
    <w:rsid w:val="00811D72"/>
    <w:rsid w:val="00813666"/>
    <w:rsid w:val="00814755"/>
    <w:rsid w:val="0081564D"/>
    <w:rsid w:val="00815BA7"/>
    <w:rsid w:val="0081605F"/>
    <w:rsid w:val="0081719E"/>
    <w:rsid w:val="00817A3D"/>
    <w:rsid w:val="00820DE8"/>
    <w:rsid w:val="00821E26"/>
    <w:rsid w:val="00822F1C"/>
    <w:rsid w:val="0082444C"/>
    <w:rsid w:val="00825B14"/>
    <w:rsid w:val="00831059"/>
    <w:rsid w:val="008319A5"/>
    <w:rsid w:val="00833D8E"/>
    <w:rsid w:val="00834E54"/>
    <w:rsid w:val="00835C3F"/>
    <w:rsid w:val="008427A8"/>
    <w:rsid w:val="00844231"/>
    <w:rsid w:val="0084436F"/>
    <w:rsid w:val="00845872"/>
    <w:rsid w:val="00845C79"/>
    <w:rsid w:val="008467A1"/>
    <w:rsid w:val="008509AB"/>
    <w:rsid w:val="00853E12"/>
    <w:rsid w:val="00855188"/>
    <w:rsid w:val="00857727"/>
    <w:rsid w:val="00860294"/>
    <w:rsid w:val="0086077D"/>
    <w:rsid w:val="008619F8"/>
    <w:rsid w:val="00861B4A"/>
    <w:rsid w:val="00862786"/>
    <w:rsid w:val="0086330E"/>
    <w:rsid w:val="00864558"/>
    <w:rsid w:val="00864B10"/>
    <w:rsid w:val="00864B8B"/>
    <w:rsid w:val="00867A24"/>
    <w:rsid w:val="008705C4"/>
    <w:rsid w:val="00870697"/>
    <w:rsid w:val="0087090F"/>
    <w:rsid w:val="008713B8"/>
    <w:rsid w:val="00874B7F"/>
    <w:rsid w:val="0087504D"/>
    <w:rsid w:val="00875185"/>
    <w:rsid w:val="00875DC1"/>
    <w:rsid w:val="00877187"/>
    <w:rsid w:val="00880FDD"/>
    <w:rsid w:val="00881328"/>
    <w:rsid w:val="00881B27"/>
    <w:rsid w:val="00881B5B"/>
    <w:rsid w:val="00881C0F"/>
    <w:rsid w:val="00882703"/>
    <w:rsid w:val="008843E7"/>
    <w:rsid w:val="0088545C"/>
    <w:rsid w:val="00887125"/>
    <w:rsid w:val="00887DEE"/>
    <w:rsid w:val="00891CEB"/>
    <w:rsid w:val="00893878"/>
    <w:rsid w:val="00893A70"/>
    <w:rsid w:val="00895A88"/>
    <w:rsid w:val="00895E9A"/>
    <w:rsid w:val="00896A88"/>
    <w:rsid w:val="008970CE"/>
    <w:rsid w:val="008A2593"/>
    <w:rsid w:val="008A25E1"/>
    <w:rsid w:val="008A2D30"/>
    <w:rsid w:val="008A3E44"/>
    <w:rsid w:val="008A4899"/>
    <w:rsid w:val="008A5F4B"/>
    <w:rsid w:val="008A682F"/>
    <w:rsid w:val="008B002A"/>
    <w:rsid w:val="008B481C"/>
    <w:rsid w:val="008C0258"/>
    <w:rsid w:val="008C3861"/>
    <w:rsid w:val="008C42B5"/>
    <w:rsid w:val="008C5B79"/>
    <w:rsid w:val="008C6F58"/>
    <w:rsid w:val="008D03B0"/>
    <w:rsid w:val="008D1215"/>
    <w:rsid w:val="008D1F23"/>
    <w:rsid w:val="008D21C1"/>
    <w:rsid w:val="008D44E1"/>
    <w:rsid w:val="008D49E6"/>
    <w:rsid w:val="008D65A2"/>
    <w:rsid w:val="008E1556"/>
    <w:rsid w:val="008E1A16"/>
    <w:rsid w:val="008E5483"/>
    <w:rsid w:val="008E681B"/>
    <w:rsid w:val="008E7045"/>
    <w:rsid w:val="008E786C"/>
    <w:rsid w:val="008F0B2C"/>
    <w:rsid w:val="008F1113"/>
    <w:rsid w:val="008F25A5"/>
    <w:rsid w:val="008F356F"/>
    <w:rsid w:val="008F4C72"/>
    <w:rsid w:val="008F5000"/>
    <w:rsid w:val="008F5743"/>
    <w:rsid w:val="008F639B"/>
    <w:rsid w:val="008F69F2"/>
    <w:rsid w:val="008F6DCE"/>
    <w:rsid w:val="009027EA"/>
    <w:rsid w:val="009030C5"/>
    <w:rsid w:val="0090378B"/>
    <w:rsid w:val="00904008"/>
    <w:rsid w:val="00905C66"/>
    <w:rsid w:val="00905E6E"/>
    <w:rsid w:val="00906929"/>
    <w:rsid w:val="00906F0D"/>
    <w:rsid w:val="00911496"/>
    <w:rsid w:val="00914B01"/>
    <w:rsid w:val="00914D79"/>
    <w:rsid w:val="00915F00"/>
    <w:rsid w:val="009173D9"/>
    <w:rsid w:val="009203D6"/>
    <w:rsid w:val="00920DA7"/>
    <w:rsid w:val="0092174D"/>
    <w:rsid w:val="00921868"/>
    <w:rsid w:val="00923B2C"/>
    <w:rsid w:val="00926AB5"/>
    <w:rsid w:val="00934744"/>
    <w:rsid w:val="00937896"/>
    <w:rsid w:val="00941ECF"/>
    <w:rsid w:val="00942048"/>
    <w:rsid w:val="00944666"/>
    <w:rsid w:val="009453EF"/>
    <w:rsid w:val="00945885"/>
    <w:rsid w:val="00950D93"/>
    <w:rsid w:val="00951A5A"/>
    <w:rsid w:val="00954EC0"/>
    <w:rsid w:val="00957275"/>
    <w:rsid w:val="00957639"/>
    <w:rsid w:val="00957753"/>
    <w:rsid w:val="00957970"/>
    <w:rsid w:val="0096088F"/>
    <w:rsid w:val="00960F16"/>
    <w:rsid w:val="00962037"/>
    <w:rsid w:val="00963433"/>
    <w:rsid w:val="00966AE2"/>
    <w:rsid w:val="0096741D"/>
    <w:rsid w:val="00967933"/>
    <w:rsid w:val="00967948"/>
    <w:rsid w:val="00970735"/>
    <w:rsid w:val="00970868"/>
    <w:rsid w:val="0097290C"/>
    <w:rsid w:val="00972E7B"/>
    <w:rsid w:val="0097602F"/>
    <w:rsid w:val="009761D6"/>
    <w:rsid w:val="009761FD"/>
    <w:rsid w:val="009807C3"/>
    <w:rsid w:val="00980AE3"/>
    <w:rsid w:val="009817FB"/>
    <w:rsid w:val="00982D3D"/>
    <w:rsid w:val="00985E64"/>
    <w:rsid w:val="0098664B"/>
    <w:rsid w:val="009922CB"/>
    <w:rsid w:val="00993461"/>
    <w:rsid w:val="009975F9"/>
    <w:rsid w:val="009A3151"/>
    <w:rsid w:val="009A3E94"/>
    <w:rsid w:val="009A43E6"/>
    <w:rsid w:val="009A5C06"/>
    <w:rsid w:val="009A5D76"/>
    <w:rsid w:val="009A5DCA"/>
    <w:rsid w:val="009A71CC"/>
    <w:rsid w:val="009B0664"/>
    <w:rsid w:val="009B0727"/>
    <w:rsid w:val="009B1747"/>
    <w:rsid w:val="009B3A3B"/>
    <w:rsid w:val="009B4D91"/>
    <w:rsid w:val="009B5779"/>
    <w:rsid w:val="009C1133"/>
    <w:rsid w:val="009C2A00"/>
    <w:rsid w:val="009C3810"/>
    <w:rsid w:val="009C440A"/>
    <w:rsid w:val="009C5AB8"/>
    <w:rsid w:val="009C5DDC"/>
    <w:rsid w:val="009D0DBF"/>
    <w:rsid w:val="009D17F5"/>
    <w:rsid w:val="009D2475"/>
    <w:rsid w:val="009D3CB7"/>
    <w:rsid w:val="009D6065"/>
    <w:rsid w:val="009D61AD"/>
    <w:rsid w:val="009E30B3"/>
    <w:rsid w:val="009E55E4"/>
    <w:rsid w:val="009E59CF"/>
    <w:rsid w:val="009E67B2"/>
    <w:rsid w:val="009F09D3"/>
    <w:rsid w:val="009F1306"/>
    <w:rsid w:val="009F1395"/>
    <w:rsid w:val="009F1A61"/>
    <w:rsid w:val="009F24B9"/>
    <w:rsid w:val="009F2914"/>
    <w:rsid w:val="009F2D84"/>
    <w:rsid w:val="009F33D7"/>
    <w:rsid w:val="009F4051"/>
    <w:rsid w:val="009F4CD7"/>
    <w:rsid w:val="009F531B"/>
    <w:rsid w:val="009F7C83"/>
    <w:rsid w:val="00A00CF5"/>
    <w:rsid w:val="00A01322"/>
    <w:rsid w:val="00A01535"/>
    <w:rsid w:val="00A026FC"/>
    <w:rsid w:val="00A029FF"/>
    <w:rsid w:val="00A02CB8"/>
    <w:rsid w:val="00A056CD"/>
    <w:rsid w:val="00A0596D"/>
    <w:rsid w:val="00A078A3"/>
    <w:rsid w:val="00A121A5"/>
    <w:rsid w:val="00A140E5"/>
    <w:rsid w:val="00A14CC2"/>
    <w:rsid w:val="00A15B3D"/>
    <w:rsid w:val="00A161A5"/>
    <w:rsid w:val="00A16693"/>
    <w:rsid w:val="00A23397"/>
    <w:rsid w:val="00A24F2B"/>
    <w:rsid w:val="00A25115"/>
    <w:rsid w:val="00A25806"/>
    <w:rsid w:val="00A25987"/>
    <w:rsid w:val="00A25B5B"/>
    <w:rsid w:val="00A278AF"/>
    <w:rsid w:val="00A27E80"/>
    <w:rsid w:val="00A32603"/>
    <w:rsid w:val="00A33E5A"/>
    <w:rsid w:val="00A34623"/>
    <w:rsid w:val="00A34983"/>
    <w:rsid w:val="00A3557B"/>
    <w:rsid w:val="00A409E2"/>
    <w:rsid w:val="00A42459"/>
    <w:rsid w:val="00A42896"/>
    <w:rsid w:val="00A42934"/>
    <w:rsid w:val="00A43CC0"/>
    <w:rsid w:val="00A45839"/>
    <w:rsid w:val="00A45D8E"/>
    <w:rsid w:val="00A47867"/>
    <w:rsid w:val="00A52F2D"/>
    <w:rsid w:val="00A54A3F"/>
    <w:rsid w:val="00A54C47"/>
    <w:rsid w:val="00A550DC"/>
    <w:rsid w:val="00A560BC"/>
    <w:rsid w:val="00A56B7F"/>
    <w:rsid w:val="00A602D2"/>
    <w:rsid w:val="00A6076F"/>
    <w:rsid w:val="00A6173A"/>
    <w:rsid w:val="00A64CF1"/>
    <w:rsid w:val="00A65168"/>
    <w:rsid w:val="00A653B7"/>
    <w:rsid w:val="00A662DF"/>
    <w:rsid w:val="00A668BE"/>
    <w:rsid w:val="00A66FD4"/>
    <w:rsid w:val="00A72D3E"/>
    <w:rsid w:val="00A737F5"/>
    <w:rsid w:val="00A73CD3"/>
    <w:rsid w:val="00A753C0"/>
    <w:rsid w:val="00A77B91"/>
    <w:rsid w:val="00A81B87"/>
    <w:rsid w:val="00A85265"/>
    <w:rsid w:val="00A873B0"/>
    <w:rsid w:val="00A87C2F"/>
    <w:rsid w:val="00A92226"/>
    <w:rsid w:val="00A922F3"/>
    <w:rsid w:val="00A94C51"/>
    <w:rsid w:val="00A960E2"/>
    <w:rsid w:val="00AA0EED"/>
    <w:rsid w:val="00AA12A9"/>
    <w:rsid w:val="00AA1EAD"/>
    <w:rsid w:val="00AA2D64"/>
    <w:rsid w:val="00AB1C0E"/>
    <w:rsid w:val="00AB361E"/>
    <w:rsid w:val="00AB5175"/>
    <w:rsid w:val="00AC0993"/>
    <w:rsid w:val="00AC2589"/>
    <w:rsid w:val="00AC3683"/>
    <w:rsid w:val="00AC3D5E"/>
    <w:rsid w:val="00AC4326"/>
    <w:rsid w:val="00AC6BFC"/>
    <w:rsid w:val="00AC72FD"/>
    <w:rsid w:val="00AC7C01"/>
    <w:rsid w:val="00AD3039"/>
    <w:rsid w:val="00AD4EE2"/>
    <w:rsid w:val="00AD5204"/>
    <w:rsid w:val="00AD5887"/>
    <w:rsid w:val="00AD5A0E"/>
    <w:rsid w:val="00AD5C2E"/>
    <w:rsid w:val="00AD66DE"/>
    <w:rsid w:val="00AE0414"/>
    <w:rsid w:val="00AE1161"/>
    <w:rsid w:val="00AE36A9"/>
    <w:rsid w:val="00AE40BC"/>
    <w:rsid w:val="00AE5408"/>
    <w:rsid w:val="00AE653F"/>
    <w:rsid w:val="00AE7C58"/>
    <w:rsid w:val="00AF1223"/>
    <w:rsid w:val="00AF33D8"/>
    <w:rsid w:val="00AF355E"/>
    <w:rsid w:val="00AF42E7"/>
    <w:rsid w:val="00AF4943"/>
    <w:rsid w:val="00AF6ECA"/>
    <w:rsid w:val="00AF6ED2"/>
    <w:rsid w:val="00B010BA"/>
    <w:rsid w:val="00B018CA"/>
    <w:rsid w:val="00B04E20"/>
    <w:rsid w:val="00B0569A"/>
    <w:rsid w:val="00B058DA"/>
    <w:rsid w:val="00B12C0E"/>
    <w:rsid w:val="00B143CA"/>
    <w:rsid w:val="00B1452B"/>
    <w:rsid w:val="00B17F89"/>
    <w:rsid w:val="00B200A7"/>
    <w:rsid w:val="00B201E8"/>
    <w:rsid w:val="00B21814"/>
    <w:rsid w:val="00B2195F"/>
    <w:rsid w:val="00B235F8"/>
    <w:rsid w:val="00B25CD6"/>
    <w:rsid w:val="00B25D0A"/>
    <w:rsid w:val="00B26167"/>
    <w:rsid w:val="00B26EFF"/>
    <w:rsid w:val="00B307C5"/>
    <w:rsid w:val="00B31D33"/>
    <w:rsid w:val="00B32F51"/>
    <w:rsid w:val="00B32F9B"/>
    <w:rsid w:val="00B35C59"/>
    <w:rsid w:val="00B3612E"/>
    <w:rsid w:val="00B44CC6"/>
    <w:rsid w:val="00B45E0B"/>
    <w:rsid w:val="00B4602B"/>
    <w:rsid w:val="00B50F97"/>
    <w:rsid w:val="00B5251F"/>
    <w:rsid w:val="00B6006D"/>
    <w:rsid w:val="00B64BFA"/>
    <w:rsid w:val="00B64C9A"/>
    <w:rsid w:val="00B66526"/>
    <w:rsid w:val="00B66C75"/>
    <w:rsid w:val="00B673C5"/>
    <w:rsid w:val="00B718E3"/>
    <w:rsid w:val="00B71B53"/>
    <w:rsid w:val="00B71C42"/>
    <w:rsid w:val="00B72C10"/>
    <w:rsid w:val="00B741FF"/>
    <w:rsid w:val="00B74573"/>
    <w:rsid w:val="00B75D2A"/>
    <w:rsid w:val="00B76795"/>
    <w:rsid w:val="00B81B69"/>
    <w:rsid w:val="00B83323"/>
    <w:rsid w:val="00B84357"/>
    <w:rsid w:val="00B84BBF"/>
    <w:rsid w:val="00B85A9B"/>
    <w:rsid w:val="00B942C2"/>
    <w:rsid w:val="00B956A2"/>
    <w:rsid w:val="00B969FA"/>
    <w:rsid w:val="00B9759C"/>
    <w:rsid w:val="00BA1FC5"/>
    <w:rsid w:val="00BA2C2A"/>
    <w:rsid w:val="00BA39AB"/>
    <w:rsid w:val="00BA6B64"/>
    <w:rsid w:val="00BB112D"/>
    <w:rsid w:val="00BB1A01"/>
    <w:rsid w:val="00BB1BDF"/>
    <w:rsid w:val="00BB28F8"/>
    <w:rsid w:val="00BB2B08"/>
    <w:rsid w:val="00BB2B9F"/>
    <w:rsid w:val="00BB4CB0"/>
    <w:rsid w:val="00BB5248"/>
    <w:rsid w:val="00BB671A"/>
    <w:rsid w:val="00BC09D1"/>
    <w:rsid w:val="00BC2276"/>
    <w:rsid w:val="00BC2A4E"/>
    <w:rsid w:val="00BC2C76"/>
    <w:rsid w:val="00BC3925"/>
    <w:rsid w:val="00BC3DF3"/>
    <w:rsid w:val="00BC3EDE"/>
    <w:rsid w:val="00BC44AE"/>
    <w:rsid w:val="00BC551B"/>
    <w:rsid w:val="00BC56B8"/>
    <w:rsid w:val="00BC606A"/>
    <w:rsid w:val="00BC6817"/>
    <w:rsid w:val="00BC7842"/>
    <w:rsid w:val="00BD1F32"/>
    <w:rsid w:val="00BD3F40"/>
    <w:rsid w:val="00BD62E2"/>
    <w:rsid w:val="00BD783B"/>
    <w:rsid w:val="00BD7D39"/>
    <w:rsid w:val="00BD7F92"/>
    <w:rsid w:val="00BE0DC8"/>
    <w:rsid w:val="00BE28A3"/>
    <w:rsid w:val="00BE4068"/>
    <w:rsid w:val="00BF0CF3"/>
    <w:rsid w:val="00BF16C0"/>
    <w:rsid w:val="00BF1DAB"/>
    <w:rsid w:val="00BF28A9"/>
    <w:rsid w:val="00BF2A1F"/>
    <w:rsid w:val="00BF45D3"/>
    <w:rsid w:val="00BF5427"/>
    <w:rsid w:val="00BF551B"/>
    <w:rsid w:val="00BF63C4"/>
    <w:rsid w:val="00BF6739"/>
    <w:rsid w:val="00BF689D"/>
    <w:rsid w:val="00C008FD"/>
    <w:rsid w:val="00C02517"/>
    <w:rsid w:val="00C02A3D"/>
    <w:rsid w:val="00C03E1A"/>
    <w:rsid w:val="00C03F15"/>
    <w:rsid w:val="00C04840"/>
    <w:rsid w:val="00C048CE"/>
    <w:rsid w:val="00C071D1"/>
    <w:rsid w:val="00C10A54"/>
    <w:rsid w:val="00C10E3F"/>
    <w:rsid w:val="00C117FC"/>
    <w:rsid w:val="00C11EC6"/>
    <w:rsid w:val="00C144D6"/>
    <w:rsid w:val="00C1583A"/>
    <w:rsid w:val="00C16BBA"/>
    <w:rsid w:val="00C213E6"/>
    <w:rsid w:val="00C21780"/>
    <w:rsid w:val="00C22EBD"/>
    <w:rsid w:val="00C24C54"/>
    <w:rsid w:val="00C260CE"/>
    <w:rsid w:val="00C262D8"/>
    <w:rsid w:val="00C27679"/>
    <w:rsid w:val="00C30E67"/>
    <w:rsid w:val="00C32654"/>
    <w:rsid w:val="00C33165"/>
    <w:rsid w:val="00C3573C"/>
    <w:rsid w:val="00C35E97"/>
    <w:rsid w:val="00C35FBB"/>
    <w:rsid w:val="00C3624B"/>
    <w:rsid w:val="00C3676C"/>
    <w:rsid w:val="00C37067"/>
    <w:rsid w:val="00C401C5"/>
    <w:rsid w:val="00C4080F"/>
    <w:rsid w:val="00C40BD3"/>
    <w:rsid w:val="00C40D27"/>
    <w:rsid w:val="00C42434"/>
    <w:rsid w:val="00C42774"/>
    <w:rsid w:val="00C44356"/>
    <w:rsid w:val="00C451DC"/>
    <w:rsid w:val="00C4785E"/>
    <w:rsid w:val="00C479D5"/>
    <w:rsid w:val="00C47EE2"/>
    <w:rsid w:val="00C54420"/>
    <w:rsid w:val="00C55483"/>
    <w:rsid w:val="00C56E1D"/>
    <w:rsid w:val="00C6085E"/>
    <w:rsid w:val="00C612C5"/>
    <w:rsid w:val="00C62AD8"/>
    <w:rsid w:val="00C678BD"/>
    <w:rsid w:val="00C67AC9"/>
    <w:rsid w:val="00C701A3"/>
    <w:rsid w:val="00C70493"/>
    <w:rsid w:val="00C70C4B"/>
    <w:rsid w:val="00C72A99"/>
    <w:rsid w:val="00C74862"/>
    <w:rsid w:val="00C7497E"/>
    <w:rsid w:val="00C769F6"/>
    <w:rsid w:val="00C80146"/>
    <w:rsid w:val="00C808E5"/>
    <w:rsid w:val="00C809E6"/>
    <w:rsid w:val="00C8215A"/>
    <w:rsid w:val="00C82AC5"/>
    <w:rsid w:val="00C9089C"/>
    <w:rsid w:val="00C92101"/>
    <w:rsid w:val="00C9223F"/>
    <w:rsid w:val="00C92281"/>
    <w:rsid w:val="00C92C9D"/>
    <w:rsid w:val="00C93172"/>
    <w:rsid w:val="00C94E3E"/>
    <w:rsid w:val="00C9509C"/>
    <w:rsid w:val="00C962A4"/>
    <w:rsid w:val="00C96584"/>
    <w:rsid w:val="00C97EAE"/>
    <w:rsid w:val="00CA00C8"/>
    <w:rsid w:val="00CA1219"/>
    <w:rsid w:val="00CA24BA"/>
    <w:rsid w:val="00CA2E7A"/>
    <w:rsid w:val="00CA494E"/>
    <w:rsid w:val="00CA5772"/>
    <w:rsid w:val="00CA595B"/>
    <w:rsid w:val="00CA660D"/>
    <w:rsid w:val="00CA6D7D"/>
    <w:rsid w:val="00CB1846"/>
    <w:rsid w:val="00CB34D8"/>
    <w:rsid w:val="00CB68F0"/>
    <w:rsid w:val="00CB7B45"/>
    <w:rsid w:val="00CC080A"/>
    <w:rsid w:val="00CC52E7"/>
    <w:rsid w:val="00CC57D0"/>
    <w:rsid w:val="00CD26D2"/>
    <w:rsid w:val="00CD3CD7"/>
    <w:rsid w:val="00CD47D9"/>
    <w:rsid w:val="00CD4D4A"/>
    <w:rsid w:val="00CD6CB2"/>
    <w:rsid w:val="00CE069A"/>
    <w:rsid w:val="00CE2BBC"/>
    <w:rsid w:val="00CE3173"/>
    <w:rsid w:val="00CE4611"/>
    <w:rsid w:val="00CE5439"/>
    <w:rsid w:val="00CE7599"/>
    <w:rsid w:val="00CE7BE0"/>
    <w:rsid w:val="00CF4C2C"/>
    <w:rsid w:val="00CF4ECC"/>
    <w:rsid w:val="00CF5924"/>
    <w:rsid w:val="00CF5E4A"/>
    <w:rsid w:val="00CF743B"/>
    <w:rsid w:val="00D000DD"/>
    <w:rsid w:val="00D0037A"/>
    <w:rsid w:val="00D00497"/>
    <w:rsid w:val="00D03895"/>
    <w:rsid w:val="00D042C8"/>
    <w:rsid w:val="00D044F0"/>
    <w:rsid w:val="00D05584"/>
    <w:rsid w:val="00D06B89"/>
    <w:rsid w:val="00D100D1"/>
    <w:rsid w:val="00D10312"/>
    <w:rsid w:val="00D11EA4"/>
    <w:rsid w:val="00D12756"/>
    <w:rsid w:val="00D12EA7"/>
    <w:rsid w:val="00D145CA"/>
    <w:rsid w:val="00D155BD"/>
    <w:rsid w:val="00D15A94"/>
    <w:rsid w:val="00D16C6F"/>
    <w:rsid w:val="00D16E47"/>
    <w:rsid w:val="00D16E8C"/>
    <w:rsid w:val="00D17D46"/>
    <w:rsid w:val="00D2160C"/>
    <w:rsid w:val="00D21E41"/>
    <w:rsid w:val="00D22BF4"/>
    <w:rsid w:val="00D249DC"/>
    <w:rsid w:val="00D27085"/>
    <w:rsid w:val="00D27F22"/>
    <w:rsid w:val="00D3327A"/>
    <w:rsid w:val="00D34006"/>
    <w:rsid w:val="00D34020"/>
    <w:rsid w:val="00D34BB7"/>
    <w:rsid w:val="00D35FDB"/>
    <w:rsid w:val="00D37977"/>
    <w:rsid w:val="00D40D2C"/>
    <w:rsid w:val="00D41AEB"/>
    <w:rsid w:val="00D43F23"/>
    <w:rsid w:val="00D478EB"/>
    <w:rsid w:val="00D47A82"/>
    <w:rsid w:val="00D50E03"/>
    <w:rsid w:val="00D5391C"/>
    <w:rsid w:val="00D546EA"/>
    <w:rsid w:val="00D5500E"/>
    <w:rsid w:val="00D55E5A"/>
    <w:rsid w:val="00D56777"/>
    <w:rsid w:val="00D56939"/>
    <w:rsid w:val="00D57D05"/>
    <w:rsid w:val="00D602C3"/>
    <w:rsid w:val="00D6381C"/>
    <w:rsid w:val="00D63D5E"/>
    <w:rsid w:val="00D65D5E"/>
    <w:rsid w:val="00D6602C"/>
    <w:rsid w:val="00D67CB4"/>
    <w:rsid w:val="00D67D37"/>
    <w:rsid w:val="00D70186"/>
    <w:rsid w:val="00D712A6"/>
    <w:rsid w:val="00D71FE4"/>
    <w:rsid w:val="00D72291"/>
    <w:rsid w:val="00D7231F"/>
    <w:rsid w:val="00D74250"/>
    <w:rsid w:val="00D7493D"/>
    <w:rsid w:val="00D76EC4"/>
    <w:rsid w:val="00D8092F"/>
    <w:rsid w:val="00D82F59"/>
    <w:rsid w:val="00D83B68"/>
    <w:rsid w:val="00D84C5C"/>
    <w:rsid w:val="00D87B05"/>
    <w:rsid w:val="00D90B7F"/>
    <w:rsid w:val="00D93515"/>
    <w:rsid w:val="00D93AFC"/>
    <w:rsid w:val="00D96A08"/>
    <w:rsid w:val="00D97822"/>
    <w:rsid w:val="00DA00FE"/>
    <w:rsid w:val="00DA0F05"/>
    <w:rsid w:val="00DA25B3"/>
    <w:rsid w:val="00DA267D"/>
    <w:rsid w:val="00DA3AFB"/>
    <w:rsid w:val="00DA4977"/>
    <w:rsid w:val="00DA6E29"/>
    <w:rsid w:val="00DA751A"/>
    <w:rsid w:val="00DB1719"/>
    <w:rsid w:val="00DB3A56"/>
    <w:rsid w:val="00DB630D"/>
    <w:rsid w:val="00DB6894"/>
    <w:rsid w:val="00DB743E"/>
    <w:rsid w:val="00DB7DAE"/>
    <w:rsid w:val="00DC2E79"/>
    <w:rsid w:val="00DC54E2"/>
    <w:rsid w:val="00DC7630"/>
    <w:rsid w:val="00DD0015"/>
    <w:rsid w:val="00DD22BF"/>
    <w:rsid w:val="00DD2566"/>
    <w:rsid w:val="00DD4DD3"/>
    <w:rsid w:val="00DD5A20"/>
    <w:rsid w:val="00DD7235"/>
    <w:rsid w:val="00DE01E3"/>
    <w:rsid w:val="00DE0DB0"/>
    <w:rsid w:val="00DE5F87"/>
    <w:rsid w:val="00DF08E5"/>
    <w:rsid w:val="00DF3E7B"/>
    <w:rsid w:val="00DF437E"/>
    <w:rsid w:val="00DF4938"/>
    <w:rsid w:val="00E00575"/>
    <w:rsid w:val="00E014F0"/>
    <w:rsid w:val="00E01660"/>
    <w:rsid w:val="00E02AC7"/>
    <w:rsid w:val="00E02AD9"/>
    <w:rsid w:val="00E034B1"/>
    <w:rsid w:val="00E03BA8"/>
    <w:rsid w:val="00E04D69"/>
    <w:rsid w:val="00E0673C"/>
    <w:rsid w:val="00E1496E"/>
    <w:rsid w:val="00E15AE4"/>
    <w:rsid w:val="00E162C3"/>
    <w:rsid w:val="00E16BDB"/>
    <w:rsid w:val="00E17A64"/>
    <w:rsid w:val="00E20480"/>
    <w:rsid w:val="00E227AA"/>
    <w:rsid w:val="00E237AF"/>
    <w:rsid w:val="00E2491B"/>
    <w:rsid w:val="00E24D57"/>
    <w:rsid w:val="00E24E0A"/>
    <w:rsid w:val="00E255D7"/>
    <w:rsid w:val="00E25792"/>
    <w:rsid w:val="00E27272"/>
    <w:rsid w:val="00E277D4"/>
    <w:rsid w:val="00E27C87"/>
    <w:rsid w:val="00E304B0"/>
    <w:rsid w:val="00E3358F"/>
    <w:rsid w:val="00E335C1"/>
    <w:rsid w:val="00E33D3C"/>
    <w:rsid w:val="00E361AD"/>
    <w:rsid w:val="00E37C31"/>
    <w:rsid w:val="00E42054"/>
    <w:rsid w:val="00E43757"/>
    <w:rsid w:val="00E43C87"/>
    <w:rsid w:val="00E43DA6"/>
    <w:rsid w:val="00E43EF1"/>
    <w:rsid w:val="00E44938"/>
    <w:rsid w:val="00E45883"/>
    <w:rsid w:val="00E459DB"/>
    <w:rsid w:val="00E467F9"/>
    <w:rsid w:val="00E47ADE"/>
    <w:rsid w:val="00E508E3"/>
    <w:rsid w:val="00E513C2"/>
    <w:rsid w:val="00E51610"/>
    <w:rsid w:val="00E52F4E"/>
    <w:rsid w:val="00E540CB"/>
    <w:rsid w:val="00E54CE7"/>
    <w:rsid w:val="00E552E6"/>
    <w:rsid w:val="00E553C4"/>
    <w:rsid w:val="00E5736A"/>
    <w:rsid w:val="00E57AD5"/>
    <w:rsid w:val="00E57B76"/>
    <w:rsid w:val="00E62BC5"/>
    <w:rsid w:val="00E62E8A"/>
    <w:rsid w:val="00E65315"/>
    <w:rsid w:val="00E653D6"/>
    <w:rsid w:val="00E65BCE"/>
    <w:rsid w:val="00E6780E"/>
    <w:rsid w:val="00E71603"/>
    <w:rsid w:val="00E71750"/>
    <w:rsid w:val="00E725AE"/>
    <w:rsid w:val="00E7340B"/>
    <w:rsid w:val="00E74495"/>
    <w:rsid w:val="00E74ED1"/>
    <w:rsid w:val="00E75491"/>
    <w:rsid w:val="00E758C3"/>
    <w:rsid w:val="00E839D9"/>
    <w:rsid w:val="00E9319D"/>
    <w:rsid w:val="00E94890"/>
    <w:rsid w:val="00E94ED0"/>
    <w:rsid w:val="00E94F22"/>
    <w:rsid w:val="00E97DCD"/>
    <w:rsid w:val="00EA0E3F"/>
    <w:rsid w:val="00EA2247"/>
    <w:rsid w:val="00EA2929"/>
    <w:rsid w:val="00EA3502"/>
    <w:rsid w:val="00EA5994"/>
    <w:rsid w:val="00EA5DEA"/>
    <w:rsid w:val="00EB00CC"/>
    <w:rsid w:val="00EB02A8"/>
    <w:rsid w:val="00EB1867"/>
    <w:rsid w:val="00EB3865"/>
    <w:rsid w:val="00EB6A98"/>
    <w:rsid w:val="00EC14E6"/>
    <w:rsid w:val="00EC1782"/>
    <w:rsid w:val="00EC295B"/>
    <w:rsid w:val="00EC30FF"/>
    <w:rsid w:val="00EC5065"/>
    <w:rsid w:val="00ED1F7B"/>
    <w:rsid w:val="00ED278C"/>
    <w:rsid w:val="00ED5B85"/>
    <w:rsid w:val="00ED7D12"/>
    <w:rsid w:val="00EE168A"/>
    <w:rsid w:val="00EE7389"/>
    <w:rsid w:val="00EE7C38"/>
    <w:rsid w:val="00EF0C5F"/>
    <w:rsid w:val="00EF1026"/>
    <w:rsid w:val="00EF4B21"/>
    <w:rsid w:val="00EF5263"/>
    <w:rsid w:val="00EF57F6"/>
    <w:rsid w:val="00EF7462"/>
    <w:rsid w:val="00EF7870"/>
    <w:rsid w:val="00F008EC"/>
    <w:rsid w:val="00F02182"/>
    <w:rsid w:val="00F042B8"/>
    <w:rsid w:val="00F04CFB"/>
    <w:rsid w:val="00F06B0A"/>
    <w:rsid w:val="00F06D87"/>
    <w:rsid w:val="00F10026"/>
    <w:rsid w:val="00F10088"/>
    <w:rsid w:val="00F131AF"/>
    <w:rsid w:val="00F13BDB"/>
    <w:rsid w:val="00F158CB"/>
    <w:rsid w:val="00F15AD4"/>
    <w:rsid w:val="00F15E9C"/>
    <w:rsid w:val="00F17168"/>
    <w:rsid w:val="00F17193"/>
    <w:rsid w:val="00F1733B"/>
    <w:rsid w:val="00F20BAA"/>
    <w:rsid w:val="00F21E35"/>
    <w:rsid w:val="00F22B2A"/>
    <w:rsid w:val="00F2342B"/>
    <w:rsid w:val="00F23652"/>
    <w:rsid w:val="00F23F5A"/>
    <w:rsid w:val="00F24176"/>
    <w:rsid w:val="00F25179"/>
    <w:rsid w:val="00F25DCD"/>
    <w:rsid w:val="00F26DF3"/>
    <w:rsid w:val="00F2741E"/>
    <w:rsid w:val="00F27528"/>
    <w:rsid w:val="00F318B7"/>
    <w:rsid w:val="00F33225"/>
    <w:rsid w:val="00F340D3"/>
    <w:rsid w:val="00F34A47"/>
    <w:rsid w:val="00F37AFA"/>
    <w:rsid w:val="00F4000B"/>
    <w:rsid w:val="00F41EE9"/>
    <w:rsid w:val="00F42CF8"/>
    <w:rsid w:val="00F4573C"/>
    <w:rsid w:val="00F47E00"/>
    <w:rsid w:val="00F549AA"/>
    <w:rsid w:val="00F5680D"/>
    <w:rsid w:val="00F569E3"/>
    <w:rsid w:val="00F62DF5"/>
    <w:rsid w:val="00F639B7"/>
    <w:rsid w:val="00F64D5E"/>
    <w:rsid w:val="00F66DB0"/>
    <w:rsid w:val="00F70C98"/>
    <w:rsid w:val="00F71A6B"/>
    <w:rsid w:val="00F72AE4"/>
    <w:rsid w:val="00F741BD"/>
    <w:rsid w:val="00F75FD6"/>
    <w:rsid w:val="00F76CF2"/>
    <w:rsid w:val="00F774FF"/>
    <w:rsid w:val="00F77D5C"/>
    <w:rsid w:val="00F80057"/>
    <w:rsid w:val="00F80A28"/>
    <w:rsid w:val="00F81667"/>
    <w:rsid w:val="00F81D29"/>
    <w:rsid w:val="00F82044"/>
    <w:rsid w:val="00F82970"/>
    <w:rsid w:val="00F844A1"/>
    <w:rsid w:val="00F854FF"/>
    <w:rsid w:val="00F87598"/>
    <w:rsid w:val="00F910E2"/>
    <w:rsid w:val="00F93C8B"/>
    <w:rsid w:val="00FA01F7"/>
    <w:rsid w:val="00FA0490"/>
    <w:rsid w:val="00FA12FA"/>
    <w:rsid w:val="00FA1FC2"/>
    <w:rsid w:val="00FA2B68"/>
    <w:rsid w:val="00FA5A06"/>
    <w:rsid w:val="00FA7589"/>
    <w:rsid w:val="00FB05BF"/>
    <w:rsid w:val="00FB06BE"/>
    <w:rsid w:val="00FB0FC1"/>
    <w:rsid w:val="00FB1503"/>
    <w:rsid w:val="00FB2484"/>
    <w:rsid w:val="00FB2CAF"/>
    <w:rsid w:val="00FB5480"/>
    <w:rsid w:val="00FB75AB"/>
    <w:rsid w:val="00FC163A"/>
    <w:rsid w:val="00FC3664"/>
    <w:rsid w:val="00FC4364"/>
    <w:rsid w:val="00FC4BF1"/>
    <w:rsid w:val="00FC734E"/>
    <w:rsid w:val="00FD267B"/>
    <w:rsid w:val="00FD3D3A"/>
    <w:rsid w:val="00FD78F3"/>
    <w:rsid w:val="00FE08F0"/>
    <w:rsid w:val="00FE3EEB"/>
    <w:rsid w:val="00FE4E9C"/>
    <w:rsid w:val="00FE6A62"/>
    <w:rsid w:val="00FF1CA5"/>
    <w:rsid w:val="00FF3137"/>
    <w:rsid w:val="00FF3D61"/>
    <w:rsid w:val="00FF5623"/>
    <w:rsid w:val="00FF61FA"/>
    <w:rsid w:val="00FF7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61F9E"/>
  <w15:docId w15:val="{1EF41316-B6C1-4071-9BA3-17EC90ABE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436"/>
    <w:pPr>
      <w:spacing w:after="12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75262"/>
    <w:pPr>
      <w:keepNext/>
      <w:keepLines/>
      <w:pageBreakBefore/>
      <w:numPr>
        <w:numId w:val="5"/>
      </w:numPr>
      <w:pBdr>
        <w:bottom w:val="single" w:sz="12" w:space="1" w:color="FFB600" w:themeColor="accent4"/>
      </w:pBdr>
      <w:suppressAutoHyphens/>
      <w:spacing w:before="180" w:after="20"/>
      <w:outlineLvl w:val="0"/>
    </w:pPr>
    <w:rPr>
      <w:rFonts w:ascii="Arial" w:eastAsiaTheme="majorEastAsia" w:hAnsi="Arial" w:cs="Arial"/>
      <w:b/>
      <w:smallCaps/>
      <w:color w:val="3A5667" w:themeColor="accent1" w:themeShade="BF"/>
      <w:sz w:val="32"/>
      <w:szCs w:val="32"/>
    </w:rPr>
  </w:style>
  <w:style w:type="paragraph" w:styleId="Heading2">
    <w:name w:val="heading 2"/>
    <w:basedOn w:val="Normal"/>
    <w:next w:val="Normal"/>
    <w:link w:val="Heading2Char"/>
    <w:uiPriority w:val="9"/>
    <w:unhideWhenUsed/>
    <w:qFormat/>
    <w:rsid w:val="00675262"/>
    <w:pPr>
      <w:keepNext/>
      <w:keepLines/>
      <w:numPr>
        <w:ilvl w:val="1"/>
        <w:numId w:val="5"/>
      </w:numPr>
      <w:pBdr>
        <w:bottom w:val="single" w:sz="8" w:space="1" w:color="568278" w:themeColor="accent5" w:themeShade="BF"/>
      </w:pBdr>
      <w:suppressAutoHyphens/>
      <w:spacing w:before="120" w:after="20"/>
      <w:outlineLvl w:val="1"/>
    </w:pPr>
    <w:rPr>
      <w:rFonts w:ascii="Arial" w:eastAsiaTheme="minorHAnsi" w:hAnsi="Arial" w:cs="Arial"/>
      <w:b/>
      <w:bCs/>
      <w:color w:val="3A5667" w:themeColor="accent1" w:themeShade="BF"/>
      <w:sz w:val="28"/>
      <w:szCs w:val="28"/>
    </w:rPr>
  </w:style>
  <w:style w:type="paragraph" w:styleId="Heading3">
    <w:name w:val="heading 3"/>
    <w:basedOn w:val="Normal"/>
    <w:next w:val="Normal"/>
    <w:link w:val="Heading3Char"/>
    <w:uiPriority w:val="9"/>
    <w:unhideWhenUsed/>
    <w:qFormat/>
    <w:rsid w:val="00675262"/>
    <w:pPr>
      <w:keepNext/>
      <w:keepLines/>
      <w:numPr>
        <w:ilvl w:val="2"/>
        <w:numId w:val="5"/>
      </w:numPr>
      <w:suppressAutoHyphens/>
      <w:spacing w:before="120" w:after="20"/>
      <w:outlineLvl w:val="2"/>
    </w:pPr>
    <w:rPr>
      <w:rFonts w:ascii="Arial" w:eastAsiaTheme="majorEastAsia" w:hAnsi="Arial" w:cs="Arial"/>
      <w:b/>
      <w:color w:val="568278" w:themeColor="accent5" w:themeShade="BF"/>
      <w:sz w:val="28"/>
      <w:szCs w:val="28"/>
    </w:rPr>
  </w:style>
  <w:style w:type="paragraph" w:styleId="Heading4">
    <w:name w:val="heading 4"/>
    <w:basedOn w:val="Normal"/>
    <w:next w:val="Normal"/>
    <w:link w:val="Heading4Char"/>
    <w:uiPriority w:val="9"/>
    <w:unhideWhenUsed/>
    <w:qFormat/>
    <w:rsid w:val="00675262"/>
    <w:pPr>
      <w:keepNext/>
      <w:keepLines/>
      <w:numPr>
        <w:ilvl w:val="3"/>
        <w:numId w:val="5"/>
      </w:numPr>
      <w:spacing w:before="120" w:after="20"/>
      <w:outlineLvl w:val="3"/>
    </w:pPr>
    <w:rPr>
      <w:rFonts w:ascii="Arial" w:eastAsiaTheme="majorEastAsia" w:hAnsi="Arial" w:cs="Arial"/>
      <w:bCs/>
      <w:i/>
      <w:color w:val="3A5750" w:themeColor="accent5" w:themeShade="80"/>
    </w:rPr>
  </w:style>
  <w:style w:type="paragraph" w:styleId="Heading5">
    <w:name w:val="heading 5"/>
    <w:basedOn w:val="Normal"/>
    <w:next w:val="Normal"/>
    <w:link w:val="Heading5Char"/>
    <w:uiPriority w:val="9"/>
    <w:unhideWhenUsed/>
    <w:qFormat/>
    <w:rsid w:val="00675262"/>
    <w:pPr>
      <w:keepNext/>
      <w:keepLines/>
      <w:numPr>
        <w:ilvl w:val="4"/>
        <w:numId w:val="5"/>
      </w:numPr>
      <w:spacing w:before="40" w:after="0"/>
      <w:outlineLvl w:val="4"/>
    </w:pPr>
    <w:rPr>
      <w:rFonts w:ascii="Arial Nova" w:eastAsiaTheme="majorEastAsia" w:hAnsi="Arial Nova"/>
      <w:b/>
      <w:bCs/>
      <w:color w:val="3A5750" w:themeColor="accent5" w:themeShade="80"/>
      <w:szCs w:val="28"/>
    </w:rPr>
  </w:style>
  <w:style w:type="paragraph" w:styleId="Heading6">
    <w:name w:val="heading 6"/>
    <w:basedOn w:val="Normal"/>
    <w:next w:val="Normal"/>
    <w:link w:val="Heading6Char"/>
    <w:uiPriority w:val="9"/>
    <w:unhideWhenUsed/>
    <w:qFormat/>
    <w:rsid w:val="00524E98"/>
    <w:pPr>
      <w:keepNext/>
      <w:keepLines/>
      <w:numPr>
        <w:ilvl w:val="5"/>
        <w:numId w:val="5"/>
      </w:numPr>
      <w:spacing w:before="40" w:after="0"/>
      <w:outlineLvl w:val="5"/>
    </w:pPr>
    <w:rPr>
      <w:rFonts w:asciiTheme="majorHAnsi" w:eastAsiaTheme="majorEastAsia" w:hAnsiTheme="majorHAnsi" w:cstheme="majorBidi"/>
      <w:color w:val="263944" w:themeColor="accent1" w:themeShade="7F"/>
    </w:rPr>
  </w:style>
  <w:style w:type="paragraph" w:styleId="Heading7">
    <w:name w:val="heading 7"/>
    <w:basedOn w:val="Normal"/>
    <w:next w:val="Normal"/>
    <w:link w:val="Heading7Char"/>
    <w:uiPriority w:val="9"/>
    <w:semiHidden/>
    <w:unhideWhenUsed/>
    <w:qFormat/>
    <w:rsid w:val="00524E98"/>
    <w:pPr>
      <w:keepNext/>
      <w:keepLines/>
      <w:numPr>
        <w:ilvl w:val="6"/>
        <w:numId w:val="5"/>
      </w:numPr>
      <w:spacing w:before="40" w:after="0"/>
      <w:outlineLvl w:val="6"/>
    </w:pPr>
    <w:rPr>
      <w:rFonts w:asciiTheme="majorHAnsi" w:eastAsiaTheme="majorEastAsia" w:hAnsiTheme="majorHAnsi" w:cstheme="majorBidi"/>
      <w:i/>
      <w:iCs/>
      <w:color w:val="263944" w:themeColor="accent1" w:themeShade="7F"/>
    </w:rPr>
  </w:style>
  <w:style w:type="paragraph" w:styleId="Heading8">
    <w:name w:val="heading 8"/>
    <w:basedOn w:val="Normal"/>
    <w:next w:val="Normal"/>
    <w:link w:val="Heading8Char"/>
    <w:uiPriority w:val="9"/>
    <w:semiHidden/>
    <w:unhideWhenUsed/>
    <w:qFormat/>
    <w:rsid w:val="00524E98"/>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24E98"/>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5262"/>
    <w:rPr>
      <w:rFonts w:ascii="Arial" w:eastAsiaTheme="majorEastAsia" w:hAnsi="Arial" w:cs="Arial"/>
      <w:b/>
      <w:smallCaps/>
      <w:color w:val="3A5667" w:themeColor="accent1" w:themeShade="BF"/>
      <w:sz w:val="32"/>
      <w:szCs w:val="32"/>
    </w:rPr>
  </w:style>
  <w:style w:type="character" w:customStyle="1" w:styleId="Heading2Char">
    <w:name w:val="Heading 2 Char"/>
    <w:basedOn w:val="DefaultParagraphFont"/>
    <w:link w:val="Heading2"/>
    <w:uiPriority w:val="9"/>
    <w:rsid w:val="00675262"/>
    <w:rPr>
      <w:rFonts w:ascii="Arial" w:hAnsi="Arial" w:cs="Arial"/>
      <w:b/>
      <w:bCs/>
      <w:color w:val="3A5667" w:themeColor="accent1" w:themeShade="BF"/>
      <w:sz w:val="28"/>
      <w:szCs w:val="28"/>
    </w:rPr>
  </w:style>
  <w:style w:type="character" w:customStyle="1" w:styleId="Heading3Char">
    <w:name w:val="Heading 3 Char"/>
    <w:basedOn w:val="DefaultParagraphFont"/>
    <w:link w:val="Heading3"/>
    <w:uiPriority w:val="9"/>
    <w:rsid w:val="00675262"/>
    <w:rPr>
      <w:rFonts w:ascii="Arial" w:eastAsiaTheme="majorEastAsia" w:hAnsi="Arial" w:cs="Arial"/>
      <w:b/>
      <w:color w:val="568278" w:themeColor="accent5" w:themeShade="BF"/>
      <w:sz w:val="28"/>
      <w:szCs w:val="28"/>
    </w:rPr>
  </w:style>
  <w:style w:type="character" w:customStyle="1" w:styleId="Heading4Char">
    <w:name w:val="Heading 4 Char"/>
    <w:basedOn w:val="DefaultParagraphFont"/>
    <w:link w:val="Heading4"/>
    <w:uiPriority w:val="9"/>
    <w:rsid w:val="00675262"/>
    <w:rPr>
      <w:rFonts w:ascii="Arial" w:eastAsiaTheme="majorEastAsia" w:hAnsi="Arial" w:cs="Arial"/>
      <w:bCs/>
      <w:i/>
      <w:color w:val="3A5750" w:themeColor="accent5" w:themeShade="80"/>
      <w:sz w:val="24"/>
      <w:szCs w:val="24"/>
    </w:rPr>
  </w:style>
  <w:style w:type="character" w:customStyle="1" w:styleId="Heading5Char">
    <w:name w:val="Heading 5 Char"/>
    <w:basedOn w:val="DefaultParagraphFont"/>
    <w:link w:val="Heading5"/>
    <w:uiPriority w:val="9"/>
    <w:rsid w:val="00675262"/>
    <w:rPr>
      <w:rFonts w:ascii="Arial Nova" w:eastAsiaTheme="majorEastAsia" w:hAnsi="Arial Nova" w:cs="Times New Roman"/>
      <w:b/>
      <w:bCs/>
      <w:color w:val="3A5750" w:themeColor="accent5" w:themeShade="80"/>
      <w:sz w:val="24"/>
      <w:szCs w:val="28"/>
    </w:rPr>
  </w:style>
  <w:style w:type="table" w:styleId="TableGrid">
    <w:name w:val="Table Grid"/>
    <w:basedOn w:val="TableNormal"/>
    <w:uiPriority w:val="39"/>
    <w:rsid w:val="005E0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Italic">
    <w:name w:val="FR Italic"/>
    <w:uiPriority w:val="1"/>
    <w:qFormat/>
    <w:rsid w:val="00DF08E5"/>
    <w:rPr>
      <w:i/>
    </w:rPr>
  </w:style>
  <w:style w:type="character" w:customStyle="1" w:styleId="Leadin-color-1">
    <w:name w:val="Leadin-color-1"/>
    <w:uiPriority w:val="1"/>
    <w:qFormat/>
    <w:rsid w:val="008619F8"/>
    <w:rPr>
      <w:b/>
      <w:bCs/>
      <w:i/>
      <w:iCs/>
      <w:color w:val="4E738A" w:themeColor="accent1"/>
    </w:rPr>
  </w:style>
  <w:style w:type="paragraph" w:customStyle="1" w:styleId="Bullet-1">
    <w:name w:val="Bullet-1"/>
    <w:basedOn w:val="Normal"/>
    <w:qFormat/>
    <w:rsid w:val="00A72D3E"/>
    <w:pPr>
      <w:numPr>
        <w:numId w:val="3"/>
      </w:numPr>
      <w:spacing w:after="60"/>
    </w:pPr>
  </w:style>
  <w:style w:type="paragraph" w:customStyle="1" w:styleId="Bullet-2">
    <w:name w:val="Bullet-2"/>
    <w:basedOn w:val="Normal"/>
    <w:qFormat/>
    <w:rsid w:val="00B26EFF"/>
    <w:pPr>
      <w:numPr>
        <w:numId w:val="4"/>
      </w:numPr>
      <w:spacing w:after="60"/>
    </w:pPr>
  </w:style>
  <w:style w:type="paragraph" w:customStyle="1" w:styleId="Bullet-1-last">
    <w:name w:val="Bullet-1-last"/>
    <w:basedOn w:val="Bullet-1"/>
    <w:next w:val="Normal"/>
    <w:qFormat/>
    <w:rsid w:val="00C54420"/>
    <w:pPr>
      <w:spacing w:after="120"/>
    </w:pPr>
  </w:style>
  <w:style w:type="paragraph" w:customStyle="1" w:styleId="Bullet-2-last">
    <w:name w:val="Bullet-2-last"/>
    <w:basedOn w:val="Bullet-2"/>
    <w:next w:val="Normal"/>
    <w:qFormat/>
    <w:rsid w:val="00C54420"/>
    <w:pPr>
      <w:spacing w:after="120"/>
    </w:pPr>
  </w:style>
  <w:style w:type="character" w:customStyle="1" w:styleId="Leadin-Color-2">
    <w:name w:val="Leadin-Color-2"/>
    <w:uiPriority w:val="1"/>
    <w:qFormat/>
    <w:rsid w:val="004B7985"/>
    <w:rPr>
      <w:b/>
      <w:bCs/>
      <w:i/>
      <w:iCs/>
      <w:color w:val="3A5750" w:themeColor="accent5" w:themeShade="80"/>
    </w:rPr>
  </w:style>
  <w:style w:type="paragraph" w:customStyle="1" w:styleId="Tcl">
    <w:name w:val="Tcl"/>
    <w:basedOn w:val="Normal"/>
    <w:qFormat/>
    <w:rsid w:val="004B7985"/>
    <w:pPr>
      <w:spacing w:before="20" w:after="20"/>
    </w:pPr>
    <w:rPr>
      <w:rFonts w:ascii="Arial" w:hAnsi="Arial" w:cs="Arial"/>
      <w:sz w:val="20"/>
      <w:szCs w:val="18"/>
    </w:rPr>
  </w:style>
  <w:style w:type="paragraph" w:customStyle="1" w:styleId="Tcc">
    <w:name w:val="Tcc"/>
    <w:basedOn w:val="Tcl"/>
    <w:qFormat/>
    <w:rsid w:val="004C2D89"/>
    <w:pPr>
      <w:jc w:val="center"/>
    </w:pPr>
  </w:style>
  <w:style w:type="paragraph" w:customStyle="1" w:styleId="Tcr">
    <w:name w:val="Tcr"/>
    <w:basedOn w:val="Tcl"/>
    <w:qFormat/>
    <w:rsid w:val="004C2D89"/>
    <w:pPr>
      <w:jc w:val="right"/>
    </w:pPr>
  </w:style>
  <w:style w:type="paragraph" w:customStyle="1" w:styleId="Tcb">
    <w:name w:val="Tcb"/>
    <w:basedOn w:val="Tcl"/>
    <w:qFormat/>
    <w:rsid w:val="00BC606A"/>
    <w:pPr>
      <w:numPr>
        <w:numId w:val="1"/>
      </w:numPr>
    </w:pPr>
  </w:style>
  <w:style w:type="paragraph" w:customStyle="1" w:styleId="Ttc">
    <w:name w:val="Ttc"/>
    <w:basedOn w:val="Tcl"/>
    <w:qFormat/>
    <w:rsid w:val="00FF61FA"/>
    <w:pPr>
      <w:jc w:val="center"/>
    </w:pPr>
    <w:rPr>
      <w:b/>
      <w:color w:val="FFFFFF" w:themeColor="background1"/>
    </w:rPr>
  </w:style>
  <w:style w:type="table" w:customStyle="1" w:styleId="N-table-1">
    <w:name w:val="N-table-1"/>
    <w:basedOn w:val="TableNormal"/>
    <w:uiPriority w:val="99"/>
    <w:rsid w:val="005174B1"/>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blStylePr w:type="firstRow">
      <w:pPr>
        <w:jc w:val="center"/>
      </w:pPr>
      <w:tblPr/>
      <w:tcPr>
        <w:shd w:val="clear" w:color="auto" w:fill="BFBFBF" w:themeFill="background1" w:themeFillShade="BF"/>
      </w:tcPr>
    </w:tblStylePr>
    <w:tblStylePr w:type="band2Horz">
      <w:tblPr/>
      <w:tcPr>
        <w:shd w:val="clear" w:color="auto" w:fill="F2F2F2" w:themeFill="background1" w:themeFillShade="F2"/>
      </w:tcPr>
    </w:tblStylePr>
  </w:style>
  <w:style w:type="paragraph" w:styleId="Header">
    <w:name w:val="header"/>
    <w:basedOn w:val="Normal"/>
    <w:link w:val="HeaderChar"/>
    <w:uiPriority w:val="99"/>
    <w:unhideWhenUsed/>
    <w:rsid w:val="00BB1A01"/>
    <w:pPr>
      <w:tabs>
        <w:tab w:val="right" w:pos="10080"/>
      </w:tabs>
      <w:spacing w:after="0"/>
      <w:ind w:left="-720" w:right="-720"/>
    </w:pPr>
    <w:rPr>
      <w:rFonts w:ascii="Arial" w:hAnsi="Arial"/>
      <w:b/>
      <w:color w:val="8EACBF" w:themeColor="accent1" w:themeTint="99"/>
      <w:sz w:val="20"/>
      <w:szCs w:val="40"/>
    </w:rPr>
  </w:style>
  <w:style w:type="character" w:customStyle="1" w:styleId="HeaderChar">
    <w:name w:val="Header Char"/>
    <w:basedOn w:val="DefaultParagraphFont"/>
    <w:link w:val="Header"/>
    <w:uiPriority w:val="99"/>
    <w:rsid w:val="00BB1A01"/>
    <w:rPr>
      <w:rFonts w:ascii="Arial" w:eastAsia="Times New Roman" w:hAnsi="Arial" w:cs="Times New Roman"/>
      <w:b/>
      <w:color w:val="8EACBF" w:themeColor="accent1" w:themeTint="99"/>
      <w:sz w:val="20"/>
      <w:szCs w:val="40"/>
    </w:rPr>
  </w:style>
  <w:style w:type="paragraph" w:styleId="Footer">
    <w:name w:val="footer"/>
    <w:basedOn w:val="Normal"/>
    <w:link w:val="FooterChar"/>
    <w:uiPriority w:val="99"/>
    <w:unhideWhenUsed/>
    <w:rsid w:val="003B4AAB"/>
    <w:pPr>
      <w:pBdr>
        <w:top w:val="single" w:sz="18" w:space="1" w:color="FFB600" w:themeColor="accent4"/>
      </w:pBdr>
      <w:tabs>
        <w:tab w:val="center" w:pos="4680"/>
        <w:tab w:val="right" w:pos="10080"/>
      </w:tabs>
      <w:ind w:left="274" w:right="-720"/>
    </w:pPr>
    <w:rPr>
      <w:rFonts w:ascii="Arial" w:hAnsi="Arial" w:cs="Arial"/>
      <w:color w:val="568278" w:themeColor="accent5" w:themeShade="BF"/>
    </w:rPr>
  </w:style>
  <w:style w:type="character" w:customStyle="1" w:styleId="FooterChar">
    <w:name w:val="Footer Char"/>
    <w:basedOn w:val="DefaultParagraphFont"/>
    <w:link w:val="Footer"/>
    <w:uiPriority w:val="99"/>
    <w:rsid w:val="003B4AAB"/>
    <w:rPr>
      <w:rFonts w:ascii="Arial" w:eastAsia="Times New Roman" w:hAnsi="Arial" w:cs="Arial"/>
      <w:color w:val="568278" w:themeColor="accent5" w:themeShade="BF"/>
      <w:sz w:val="24"/>
      <w:szCs w:val="24"/>
    </w:rPr>
  </w:style>
  <w:style w:type="character" w:customStyle="1" w:styleId="FRBold">
    <w:name w:val="FR Bold"/>
    <w:uiPriority w:val="1"/>
    <w:qFormat/>
    <w:rsid w:val="00DF08E5"/>
    <w:rPr>
      <w:b/>
      <w:bCs/>
    </w:rPr>
  </w:style>
  <w:style w:type="paragraph" w:customStyle="1" w:styleId="Ttl">
    <w:name w:val="Ttl"/>
    <w:basedOn w:val="Ttc"/>
    <w:qFormat/>
    <w:rsid w:val="00C70493"/>
    <w:pPr>
      <w:jc w:val="left"/>
    </w:pPr>
  </w:style>
  <w:style w:type="paragraph" w:customStyle="1" w:styleId="Ttr">
    <w:name w:val="Ttr"/>
    <w:basedOn w:val="Ttc"/>
    <w:qFormat/>
    <w:rsid w:val="006C7690"/>
    <w:pPr>
      <w:jc w:val="right"/>
    </w:pPr>
  </w:style>
  <w:style w:type="paragraph" w:styleId="Caption">
    <w:name w:val="caption"/>
    <w:basedOn w:val="Normal"/>
    <w:next w:val="Normal"/>
    <w:link w:val="CaptionChar"/>
    <w:uiPriority w:val="35"/>
    <w:unhideWhenUsed/>
    <w:qFormat/>
    <w:rsid w:val="002D7A0C"/>
    <w:pPr>
      <w:spacing w:before="40"/>
    </w:pPr>
    <w:rPr>
      <w:rFonts w:ascii="Arial" w:hAnsi="Arial" w:cs="Arial"/>
      <w:i/>
      <w:iCs/>
      <w:sz w:val="20"/>
      <w:szCs w:val="18"/>
    </w:rPr>
  </w:style>
  <w:style w:type="character" w:customStyle="1" w:styleId="CalloutforExhibits">
    <w:name w:val="Callout for Exhibits"/>
    <w:uiPriority w:val="1"/>
    <w:qFormat/>
    <w:rsid w:val="00E97DCD"/>
    <w:rPr>
      <w:i/>
      <w:iCs/>
    </w:rPr>
  </w:style>
  <w:style w:type="paragraph" w:customStyle="1" w:styleId="Graphic">
    <w:name w:val="Graphic"/>
    <w:basedOn w:val="Normal"/>
    <w:uiPriority w:val="99"/>
    <w:rsid w:val="004F57E5"/>
    <w:pPr>
      <w:autoSpaceDE w:val="0"/>
      <w:autoSpaceDN w:val="0"/>
      <w:adjustRightInd w:val="0"/>
      <w:spacing w:before="120" w:after="0"/>
      <w:textAlignment w:val="center"/>
    </w:pPr>
    <w:rPr>
      <w:rFonts w:ascii="Comic Sans MS" w:hAnsi="Comic Sans MS" w:cs="Comic Sans MS"/>
      <w:b/>
      <w:bCs/>
      <w:color w:val="7030A0"/>
    </w:rPr>
  </w:style>
  <w:style w:type="character" w:customStyle="1" w:styleId="Heading6Char">
    <w:name w:val="Heading 6 Char"/>
    <w:basedOn w:val="DefaultParagraphFont"/>
    <w:link w:val="Heading6"/>
    <w:uiPriority w:val="9"/>
    <w:rsid w:val="00524E98"/>
    <w:rPr>
      <w:rFonts w:asciiTheme="majorHAnsi" w:eastAsiaTheme="majorEastAsia" w:hAnsiTheme="majorHAnsi" w:cstheme="majorBidi"/>
      <w:color w:val="263944" w:themeColor="accent1" w:themeShade="7F"/>
      <w:sz w:val="24"/>
      <w:szCs w:val="24"/>
    </w:rPr>
  </w:style>
  <w:style w:type="character" w:customStyle="1" w:styleId="Heading7Char">
    <w:name w:val="Heading 7 Char"/>
    <w:basedOn w:val="DefaultParagraphFont"/>
    <w:link w:val="Heading7"/>
    <w:uiPriority w:val="9"/>
    <w:semiHidden/>
    <w:rsid w:val="00524E98"/>
    <w:rPr>
      <w:rFonts w:asciiTheme="majorHAnsi" w:eastAsiaTheme="majorEastAsia" w:hAnsiTheme="majorHAnsi" w:cstheme="majorBidi"/>
      <w:i/>
      <w:iCs/>
      <w:color w:val="263944" w:themeColor="accent1" w:themeShade="7F"/>
      <w:sz w:val="24"/>
      <w:szCs w:val="24"/>
    </w:rPr>
  </w:style>
  <w:style w:type="character" w:customStyle="1" w:styleId="Heading8Char">
    <w:name w:val="Heading 8 Char"/>
    <w:basedOn w:val="DefaultParagraphFont"/>
    <w:link w:val="Heading8"/>
    <w:uiPriority w:val="9"/>
    <w:semiHidden/>
    <w:rsid w:val="00524E9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24E98"/>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523D7E"/>
    <w:pPr>
      <w:tabs>
        <w:tab w:val="right" w:leader="dot" w:pos="9350"/>
      </w:tabs>
      <w:spacing w:before="120" w:after="40"/>
    </w:pPr>
    <w:rPr>
      <w:rFonts w:ascii="Arial" w:hAnsi="Arial"/>
      <w:b/>
      <w:bCs/>
    </w:rPr>
  </w:style>
  <w:style w:type="paragraph" w:styleId="TOC2">
    <w:name w:val="toc 2"/>
    <w:basedOn w:val="Normal"/>
    <w:next w:val="Normal"/>
    <w:autoRedefine/>
    <w:uiPriority w:val="39"/>
    <w:unhideWhenUsed/>
    <w:rsid w:val="00523D7E"/>
    <w:pPr>
      <w:tabs>
        <w:tab w:val="right" w:leader="dot" w:pos="9350"/>
      </w:tabs>
      <w:spacing w:after="100"/>
      <w:ind w:left="200"/>
    </w:pPr>
    <w:rPr>
      <w:rFonts w:ascii="Arial" w:hAnsi="Arial"/>
    </w:rPr>
  </w:style>
  <w:style w:type="paragraph" w:styleId="TOC3">
    <w:name w:val="toc 3"/>
    <w:basedOn w:val="Normal"/>
    <w:next w:val="Normal"/>
    <w:autoRedefine/>
    <w:uiPriority w:val="39"/>
    <w:unhideWhenUsed/>
    <w:rsid w:val="008705C4"/>
    <w:pPr>
      <w:spacing w:after="100"/>
      <w:ind w:left="400"/>
    </w:pPr>
  </w:style>
  <w:style w:type="character" w:customStyle="1" w:styleId="tight">
    <w:name w:val="tight"/>
    <w:basedOn w:val="DefaultParagraphFont"/>
    <w:qFormat/>
    <w:rsid w:val="00637BBE"/>
    <w:rPr>
      <w:spacing w:val="-5"/>
    </w:rPr>
  </w:style>
  <w:style w:type="paragraph" w:customStyle="1" w:styleId="NormalBB">
    <w:name w:val="Normal BB"/>
    <w:basedOn w:val="Normal"/>
    <w:qFormat/>
    <w:rsid w:val="00967933"/>
    <w:pPr>
      <w:keepNext/>
      <w:spacing w:after="20"/>
    </w:pPr>
  </w:style>
  <w:style w:type="paragraph" w:styleId="TOC4">
    <w:name w:val="toc 4"/>
    <w:basedOn w:val="Normal"/>
    <w:next w:val="Normal"/>
    <w:autoRedefine/>
    <w:uiPriority w:val="39"/>
    <w:unhideWhenUsed/>
    <w:rsid w:val="00115AF9"/>
    <w:pPr>
      <w:spacing w:after="100"/>
      <w:ind w:left="660"/>
    </w:pPr>
  </w:style>
  <w:style w:type="character" w:styleId="CommentReference">
    <w:name w:val="annotation reference"/>
    <w:basedOn w:val="DefaultParagraphFont"/>
    <w:uiPriority w:val="99"/>
    <w:semiHidden/>
    <w:unhideWhenUsed/>
    <w:rsid w:val="00A34983"/>
    <w:rPr>
      <w:sz w:val="16"/>
      <w:szCs w:val="16"/>
    </w:rPr>
  </w:style>
  <w:style w:type="paragraph" w:styleId="CommentText">
    <w:name w:val="annotation text"/>
    <w:basedOn w:val="Normal"/>
    <w:link w:val="CommentTextChar"/>
    <w:uiPriority w:val="99"/>
    <w:unhideWhenUsed/>
    <w:rsid w:val="00A34983"/>
    <w:rPr>
      <w:sz w:val="20"/>
      <w:szCs w:val="20"/>
    </w:rPr>
  </w:style>
  <w:style w:type="character" w:customStyle="1" w:styleId="CommentTextChar">
    <w:name w:val="Comment Text Char"/>
    <w:basedOn w:val="DefaultParagraphFont"/>
    <w:link w:val="CommentText"/>
    <w:uiPriority w:val="99"/>
    <w:rsid w:val="00A3498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34983"/>
    <w:rPr>
      <w:b/>
      <w:bCs/>
    </w:rPr>
  </w:style>
  <w:style w:type="character" w:customStyle="1" w:styleId="CommentSubjectChar">
    <w:name w:val="Comment Subject Char"/>
    <w:basedOn w:val="CommentTextChar"/>
    <w:link w:val="CommentSubject"/>
    <w:uiPriority w:val="99"/>
    <w:semiHidden/>
    <w:rsid w:val="00A34983"/>
    <w:rPr>
      <w:rFonts w:ascii="Times New Roman" w:hAnsi="Times New Roman"/>
      <w:b/>
      <w:bCs/>
      <w:sz w:val="20"/>
      <w:szCs w:val="20"/>
    </w:rPr>
  </w:style>
  <w:style w:type="paragraph" w:styleId="BalloonText">
    <w:name w:val="Balloon Text"/>
    <w:basedOn w:val="Normal"/>
    <w:link w:val="BalloonTextChar"/>
    <w:uiPriority w:val="99"/>
    <w:semiHidden/>
    <w:unhideWhenUsed/>
    <w:rsid w:val="0029121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21E"/>
    <w:rPr>
      <w:rFonts w:ascii="Tahoma" w:hAnsi="Tahoma" w:cs="Tahoma"/>
      <w:sz w:val="16"/>
      <w:szCs w:val="16"/>
    </w:rPr>
  </w:style>
  <w:style w:type="character" w:customStyle="1" w:styleId="CaptionChar">
    <w:name w:val="Caption Char"/>
    <w:basedOn w:val="DefaultParagraphFont"/>
    <w:link w:val="Caption"/>
    <w:uiPriority w:val="35"/>
    <w:rsid w:val="002D7A0C"/>
    <w:rPr>
      <w:rFonts w:ascii="Arial" w:eastAsia="Times New Roman" w:hAnsi="Arial" w:cs="Arial"/>
      <w:i/>
      <w:iCs/>
      <w:sz w:val="20"/>
      <w:szCs w:val="18"/>
    </w:rPr>
  </w:style>
  <w:style w:type="paragraph" w:styleId="Revision">
    <w:name w:val="Revision"/>
    <w:hidden/>
    <w:uiPriority w:val="99"/>
    <w:semiHidden/>
    <w:rsid w:val="007C251E"/>
    <w:pPr>
      <w:spacing w:after="0" w:line="240" w:lineRule="auto"/>
    </w:pPr>
    <w:rPr>
      <w:rFonts w:ascii="Times New Roman" w:hAnsi="Times New Roman"/>
    </w:rPr>
  </w:style>
  <w:style w:type="paragraph" w:customStyle="1" w:styleId="Tcb2">
    <w:name w:val="Tcb2"/>
    <w:basedOn w:val="Tcl"/>
    <w:qFormat/>
    <w:rsid w:val="004E6C84"/>
    <w:pPr>
      <w:numPr>
        <w:numId w:val="2"/>
      </w:numPr>
    </w:pPr>
  </w:style>
  <w:style w:type="paragraph" w:customStyle="1" w:styleId="zCVRTablecells">
    <w:name w:val="z CVR Table cells"/>
    <w:basedOn w:val="Normal"/>
    <w:rsid w:val="00552BC4"/>
    <w:pPr>
      <w:spacing w:after="0"/>
    </w:pPr>
    <w:rPr>
      <w:rFonts w:ascii="Arial" w:hAnsi="Arial"/>
      <w:sz w:val="16"/>
      <w:szCs w:val="8"/>
    </w:rPr>
  </w:style>
  <w:style w:type="character" w:styleId="SubtleEmphasis">
    <w:name w:val="Subtle Emphasis"/>
    <w:basedOn w:val="DefaultParagraphFont"/>
    <w:uiPriority w:val="19"/>
    <w:rsid w:val="00E27C87"/>
    <w:rPr>
      <w:i/>
      <w:iCs/>
      <w:color w:val="404040" w:themeColor="text1" w:themeTint="BF"/>
    </w:rPr>
  </w:style>
  <w:style w:type="character" w:styleId="Hyperlink">
    <w:name w:val="Hyperlink"/>
    <w:basedOn w:val="DefaultParagraphFont"/>
    <w:uiPriority w:val="99"/>
    <w:unhideWhenUsed/>
    <w:rsid w:val="005176BB"/>
    <w:rPr>
      <w:color w:val="F7B615" w:themeColor="hyperlink"/>
      <w:u w:val="single"/>
    </w:rPr>
  </w:style>
  <w:style w:type="paragraph" w:customStyle="1" w:styleId="TOCHeading1">
    <w:name w:val="TOC Heading1"/>
    <w:basedOn w:val="Normal"/>
    <w:rsid w:val="00C117FC"/>
    <w:pPr>
      <w:pBdr>
        <w:bottom w:val="single" w:sz="8" w:space="1" w:color="FFB600" w:themeColor="accent4"/>
      </w:pBdr>
    </w:pPr>
    <w:rPr>
      <w:rFonts w:ascii="Arial" w:hAnsi="Arial"/>
      <w:b/>
      <w:bCs/>
      <w:color w:val="3A5667" w:themeColor="accent1" w:themeShade="BF"/>
      <w:sz w:val="28"/>
      <w:szCs w:val="28"/>
    </w:rPr>
  </w:style>
  <w:style w:type="paragraph" w:customStyle="1" w:styleId="NoNumberHeadings">
    <w:name w:val="No Number Headings"/>
    <w:basedOn w:val="Normal"/>
    <w:qFormat/>
    <w:rsid w:val="002D7A0C"/>
    <w:pPr>
      <w:keepNext/>
      <w:spacing w:after="0"/>
    </w:pPr>
    <w:rPr>
      <w:rFonts w:ascii="Arial" w:hAnsi="Arial"/>
      <w:b/>
      <w:bCs/>
      <w:color w:val="568278" w:themeColor="accent5" w:themeShade="BF"/>
    </w:rPr>
  </w:style>
  <w:style w:type="paragraph" w:customStyle="1" w:styleId="zlogographic">
    <w:name w:val="z logographic"/>
    <w:basedOn w:val="Graphic"/>
    <w:rsid w:val="00216E59"/>
    <w:pPr>
      <w:spacing w:before="0"/>
      <w:jc w:val="right"/>
    </w:pPr>
  </w:style>
  <w:style w:type="table" w:customStyle="1" w:styleId="PTI-3Tables">
    <w:name w:val="PTI-3 Tables"/>
    <w:basedOn w:val="TableNormal"/>
    <w:uiPriority w:val="99"/>
    <w:rsid w:val="004B7985"/>
    <w:pPr>
      <w:spacing w:after="0" w:line="240" w:lineRule="auto"/>
    </w:pPr>
    <w:rPr>
      <w:rFonts w:ascii="Arial Narrow" w:hAnsi="Arial Narrow"/>
      <w:sz w:val="20"/>
    </w:rPr>
    <w:tblPr>
      <w:tblStyleRowBandSize w:val="1"/>
      <w:tblBorders>
        <w:top w:val="single" w:sz="4" w:space="0" w:color="BF8800" w:themeColor="accent4" w:themeShade="BF"/>
        <w:left w:val="single" w:sz="4" w:space="0" w:color="BF8800" w:themeColor="accent4" w:themeShade="BF"/>
        <w:bottom w:val="single" w:sz="4" w:space="0" w:color="BF8800" w:themeColor="accent4" w:themeShade="BF"/>
        <w:right w:val="single" w:sz="4" w:space="0" w:color="BF8800" w:themeColor="accent4" w:themeShade="BF"/>
        <w:insideH w:val="single" w:sz="4" w:space="0" w:color="FFFFFF" w:themeColor="background1"/>
        <w:insideV w:val="single" w:sz="4" w:space="0" w:color="BF8800" w:themeColor="accent4" w:themeShade="BF"/>
      </w:tblBorders>
    </w:tblPr>
    <w:tcPr>
      <w:vAlign w:val="center"/>
    </w:tcPr>
    <w:tblStylePr w:type="firstRow">
      <w:tblPr/>
      <w:tcPr>
        <w:shd w:val="clear" w:color="auto" w:fill="3A5667" w:themeFill="accent1" w:themeFillShade="BF"/>
      </w:tcPr>
    </w:tblStylePr>
    <w:tblStylePr w:type="band1Horz">
      <w:tblPr/>
      <w:tcPr>
        <w:shd w:val="clear" w:color="auto" w:fill="F1E8D7"/>
      </w:tcPr>
    </w:tblStylePr>
    <w:tblStylePr w:type="band2Horz">
      <w:tblPr/>
      <w:tcPr>
        <w:shd w:val="clear" w:color="auto" w:fill="D9E3E9" w:themeFill="accent1" w:themeFillTint="33"/>
      </w:tcPr>
    </w:tblStylePr>
  </w:style>
  <w:style w:type="paragraph" w:customStyle="1" w:styleId="zCvrTitleLineCell">
    <w:name w:val="z Cvr Title Line Cell"/>
    <w:basedOn w:val="Normal"/>
    <w:rsid w:val="00401FA6"/>
    <w:pPr>
      <w:spacing w:after="0"/>
      <w:ind w:left="630"/>
    </w:pPr>
    <w:rPr>
      <w:rFonts w:ascii="Arial" w:hAnsi="Arial"/>
      <w:b/>
      <w:bCs/>
      <w:color w:val="FFFFFF" w:themeColor="background1"/>
      <w:sz w:val="44"/>
      <w:szCs w:val="44"/>
    </w:rPr>
  </w:style>
  <w:style w:type="paragraph" w:customStyle="1" w:styleId="zCvrForandBy">
    <w:name w:val="z Cvr For and By"/>
    <w:basedOn w:val="Normal"/>
    <w:rsid w:val="00920DA7"/>
    <w:pPr>
      <w:spacing w:after="0"/>
    </w:pPr>
    <w:rPr>
      <w:rFonts w:ascii="Arial" w:hAnsi="Arial"/>
      <w:b/>
      <w:bCs/>
      <w:i/>
      <w:iCs/>
      <w:color w:val="FFFFFF" w:themeColor="background1"/>
    </w:rPr>
  </w:style>
  <w:style w:type="paragraph" w:customStyle="1" w:styleId="zCvrClientCell">
    <w:name w:val="z Cvr Client Cell"/>
    <w:basedOn w:val="Normal"/>
    <w:rsid w:val="00920DA7"/>
    <w:pPr>
      <w:spacing w:after="0"/>
    </w:pPr>
    <w:rPr>
      <w:rFonts w:ascii="Arial" w:hAnsi="Arial"/>
      <w:b/>
      <w:bCs/>
      <w:color w:val="FFFFFF" w:themeColor="background1"/>
      <w:sz w:val="56"/>
      <w:szCs w:val="56"/>
    </w:rPr>
  </w:style>
  <w:style w:type="paragraph" w:customStyle="1" w:styleId="zCvrPTICell">
    <w:name w:val="z Cvr PTI Cell"/>
    <w:basedOn w:val="Normal"/>
    <w:rsid w:val="00920DA7"/>
    <w:rPr>
      <w:rFonts w:ascii="Arial" w:hAnsi="Arial"/>
      <w:b/>
      <w:bCs/>
      <w:color w:val="FFFFFF" w:themeColor="background1"/>
      <w:sz w:val="36"/>
      <w:szCs w:val="36"/>
    </w:rPr>
  </w:style>
  <w:style w:type="paragraph" w:customStyle="1" w:styleId="DividerPages">
    <w:name w:val="Divider Pages"/>
    <w:basedOn w:val="Heading2"/>
    <w:rsid w:val="002D7A0C"/>
    <w:pPr>
      <w:numPr>
        <w:ilvl w:val="0"/>
        <w:numId w:val="0"/>
      </w:numPr>
      <w:pBdr>
        <w:top w:val="single" w:sz="24" w:space="1" w:color="B3C7D4" w:themeColor="accent1" w:themeTint="66"/>
        <w:bottom w:val="single" w:sz="24" w:space="1" w:color="B3C7D4" w:themeColor="accent1" w:themeTint="66"/>
      </w:pBdr>
      <w:jc w:val="center"/>
    </w:pPr>
    <w:rPr>
      <w:rFonts w:eastAsiaTheme="majorEastAsia"/>
      <w:sz w:val="72"/>
      <w:szCs w:val="72"/>
    </w:rPr>
  </w:style>
  <w:style w:type="paragraph" w:customStyle="1" w:styleId="zCvrlogocenter">
    <w:name w:val="z Cvr logo center"/>
    <w:basedOn w:val="zCVRTablecells"/>
    <w:rsid w:val="00401FA6"/>
    <w:pPr>
      <w:jc w:val="center"/>
    </w:pPr>
  </w:style>
  <w:style w:type="paragraph" w:customStyle="1" w:styleId="Graphicnospace">
    <w:name w:val="Graphic no space"/>
    <w:basedOn w:val="Graphic"/>
    <w:rsid w:val="00401FA6"/>
    <w:pPr>
      <w:spacing w:before="0"/>
    </w:pPr>
    <w:rPr>
      <w:rFonts w:cs="Times New Roman"/>
      <w:szCs w:val="20"/>
    </w:rPr>
  </w:style>
  <w:style w:type="paragraph" w:styleId="NormalWeb">
    <w:name w:val="Normal (Web)"/>
    <w:basedOn w:val="Normal"/>
    <w:uiPriority w:val="99"/>
    <w:unhideWhenUsed/>
    <w:rsid w:val="00DD22B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163206">
      <w:bodyDiv w:val="1"/>
      <w:marLeft w:val="0"/>
      <w:marRight w:val="0"/>
      <w:marTop w:val="0"/>
      <w:marBottom w:val="0"/>
      <w:divBdr>
        <w:top w:val="none" w:sz="0" w:space="0" w:color="auto"/>
        <w:left w:val="none" w:sz="0" w:space="0" w:color="auto"/>
        <w:bottom w:val="none" w:sz="0" w:space="0" w:color="auto"/>
        <w:right w:val="none" w:sz="0" w:space="0" w:color="auto"/>
      </w:divBdr>
    </w:div>
    <w:div w:id="360976597">
      <w:bodyDiv w:val="1"/>
      <w:marLeft w:val="0"/>
      <w:marRight w:val="0"/>
      <w:marTop w:val="0"/>
      <w:marBottom w:val="0"/>
      <w:divBdr>
        <w:top w:val="none" w:sz="0" w:space="0" w:color="auto"/>
        <w:left w:val="none" w:sz="0" w:space="0" w:color="auto"/>
        <w:bottom w:val="none" w:sz="0" w:space="0" w:color="auto"/>
        <w:right w:val="none" w:sz="0" w:space="0" w:color="auto"/>
      </w:divBdr>
    </w:div>
    <w:div w:id="492186202">
      <w:bodyDiv w:val="1"/>
      <w:marLeft w:val="0"/>
      <w:marRight w:val="0"/>
      <w:marTop w:val="0"/>
      <w:marBottom w:val="0"/>
      <w:divBdr>
        <w:top w:val="none" w:sz="0" w:space="0" w:color="auto"/>
        <w:left w:val="none" w:sz="0" w:space="0" w:color="auto"/>
        <w:bottom w:val="none" w:sz="0" w:space="0" w:color="auto"/>
        <w:right w:val="none" w:sz="0" w:space="0" w:color="auto"/>
      </w:divBdr>
    </w:div>
    <w:div w:id="665129881">
      <w:bodyDiv w:val="1"/>
      <w:marLeft w:val="0"/>
      <w:marRight w:val="0"/>
      <w:marTop w:val="0"/>
      <w:marBottom w:val="0"/>
      <w:divBdr>
        <w:top w:val="none" w:sz="0" w:space="0" w:color="auto"/>
        <w:left w:val="none" w:sz="0" w:space="0" w:color="auto"/>
        <w:bottom w:val="none" w:sz="0" w:space="0" w:color="auto"/>
        <w:right w:val="none" w:sz="0" w:space="0" w:color="auto"/>
      </w:divBdr>
    </w:div>
    <w:div w:id="887299410">
      <w:bodyDiv w:val="1"/>
      <w:marLeft w:val="0"/>
      <w:marRight w:val="0"/>
      <w:marTop w:val="0"/>
      <w:marBottom w:val="0"/>
      <w:divBdr>
        <w:top w:val="none" w:sz="0" w:space="0" w:color="auto"/>
        <w:left w:val="none" w:sz="0" w:space="0" w:color="auto"/>
        <w:bottom w:val="none" w:sz="0" w:space="0" w:color="auto"/>
        <w:right w:val="none" w:sz="0" w:space="0" w:color="auto"/>
      </w:divBdr>
    </w:div>
    <w:div w:id="1197304917">
      <w:bodyDiv w:val="1"/>
      <w:marLeft w:val="0"/>
      <w:marRight w:val="0"/>
      <w:marTop w:val="0"/>
      <w:marBottom w:val="0"/>
      <w:divBdr>
        <w:top w:val="none" w:sz="0" w:space="0" w:color="auto"/>
        <w:left w:val="none" w:sz="0" w:space="0" w:color="auto"/>
        <w:bottom w:val="none" w:sz="0" w:space="0" w:color="auto"/>
        <w:right w:val="none" w:sz="0" w:space="0" w:color="auto"/>
      </w:divBdr>
    </w:div>
    <w:div w:id="1326394746">
      <w:bodyDiv w:val="1"/>
      <w:marLeft w:val="0"/>
      <w:marRight w:val="0"/>
      <w:marTop w:val="0"/>
      <w:marBottom w:val="0"/>
      <w:divBdr>
        <w:top w:val="none" w:sz="0" w:space="0" w:color="auto"/>
        <w:left w:val="none" w:sz="0" w:space="0" w:color="auto"/>
        <w:bottom w:val="none" w:sz="0" w:space="0" w:color="auto"/>
        <w:right w:val="none" w:sz="0" w:space="0" w:color="auto"/>
      </w:divBdr>
      <w:divsChild>
        <w:div w:id="48388078">
          <w:marLeft w:val="360"/>
          <w:marRight w:val="0"/>
          <w:marTop w:val="200"/>
          <w:marBottom w:val="0"/>
          <w:divBdr>
            <w:top w:val="none" w:sz="0" w:space="0" w:color="auto"/>
            <w:left w:val="none" w:sz="0" w:space="0" w:color="auto"/>
            <w:bottom w:val="none" w:sz="0" w:space="0" w:color="auto"/>
            <w:right w:val="none" w:sz="0" w:space="0" w:color="auto"/>
          </w:divBdr>
        </w:div>
        <w:div w:id="170876344">
          <w:marLeft w:val="360"/>
          <w:marRight w:val="0"/>
          <w:marTop w:val="200"/>
          <w:marBottom w:val="0"/>
          <w:divBdr>
            <w:top w:val="none" w:sz="0" w:space="0" w:color="auto"/>
            <w:left w:val="none" w:sz="0" w:space="0" w:color="auto"/>
            <w:bottom w:val="none" w:sz="0" w:space="0" w:color="auto"/>
            <w:right w:val="none" w:sz="0" w:space="0" w:color="auto"/>
          </w:divBdr>
        </w:div>
        <w:div w:id="1037312922">
          <w:marLeft w:val="360"/>
          <w:marRight w:val="0"/>
          <w:marTop w:val="200"/>
          <w:marBottom w:val="0"/>
          <w:divBdr>
            <w:top w:val="none" w:sz="0" w:space="0" w:color="auto"/>
            <w:left w:val="none" w:sz="0" w:space="0" w:color="auto"/>
            <w:bottom w:val="none" w:sz="0" w:space="0" w:color="auto"/>
            <w:right w:val="none" w:sz="0" w:space="0" w:color="auto"/>
          </w:divBdr>
        </w:div>
      </w:divsChild>
    </w:div>
    <w:div w:id="1519005195">
      <w:bodyDiv w:val="1"/>
      <w:marLeft w:val="0"/>
      <w:marRight w:val="0"/>
      <w:marTop w:val="0"/>
      <w:marBottom w:val="0"/>
      <w:divBdr>
        <w:top w:val="none" w:sz="0" w:space="0" w:color="auto"/>
        <w:left w:val="none" w:sz="0" w:space="0" w:color="auto"/>
        <w:bottom w:val="none" w:sz="0" w:space="0" w:color="auto"/>
        <w:right w:val="none" w:sz="0" w:space="0" w:color="auto"/>
      </w:divBdr>
    </w:div>
    <w:div w:id="1845241653">
      <w:bodyDiv w:val="1"/>
      <w:marLeft w:val="0"/>
      <w:marRight w:val="0"/>
      <w:marTop w:val="0"/>
      <w:marBottom w:val="0"/>
      <w:divBdr>
        <w:top w:val="none" w:sz="0" w:space="0" w:color="auto"/>
        <w:left w:val="none" w:sz="0" w:space="0" w:color="auto"/>
        <w:bottom w:val="none" w:sz="0" w:space="0" w:color="auto"/>
        <w:right w:val="none" w:sz="0" w:space="0" w:color="auto"/>
      </w:divBdr>
    </w:div>
    <w:div w:id="1894777201">
      <w:bodyDiv w:val="1"/>
      <w:marLeft w:val="0"/>
      <w:marRight w:val="0"/>
      <w:marTop w:val="0"/>
      <w:marBottom w:val="0"/>
      <w:divBdr>
        <w:top w:val="none" w:sz="0" w:space="0" w:color="auto"/>
        <w:left w:val="none" w:sz="0" w:space="0" w:color="auto"/>
        <w:bottom w:val="none" w:sz="0" w:space="0" w:color="auto"/>
        <w:right w:val="none" w:sz="0" w:space="0" w:color="auto"/>
      </w:divBdr>
    </w:div>
    <w:div w:id="1935505305">
      <w:bodyDiv w:val="1"/>
      <w:marLeft w:val="0"/>
      <w:marRight w:val="0"/>
      <w:marTop w:val="0"/>
      <w:marBottom w:val="0"/>
      <w:divBdr>
        <w:top w:val="none" w:sz="0" w:space="0" w:color="auto"/>
        <w:left w:val="none" w:sz="0" w:space="0" w:color="auto"/>
        <w:bottom w:val="none" w:sz="0" w:space="0" w:color="auto"/>
        <w:right w:val="none" w:sz="0" w:space="0" w:color="auto"/>
      </w:divBdr>
      <w:divsChild>
        <w:div w:id="5525135">
          <w:marLeft w:val="0"/>
          <w:marRight w:val="0"/>
          <w:marTop w:val="0"/>
          <w:marBottom w:val="0"/>
          <w:divBdr>
            <w:top w:val="none" w:sz="0" w:space="0" w:color="auto"/>
            <w:left w:val="none" w:sz="0" w:space="0" w:color="auto"/>
            <w:bottom w:val="none" w:sz="0" w:space="0" w:color="auto"/>
            <w:right w:val="none" w:sz="0" w:space="0" w:color="auto"/>
          </w:divBdr>
          <w:divsChild>
            <w:div w:id="446318844">
              <w:marLeft w:val="0"/>
              <w:marRight w:val="0"/>
              <w:marTop w:val="0"/>
              <w:marBottom w:val="0"/>
              <w:divBdr>
                <w:top w:val="none" w:sz="0" w:space="0" w:color="auto"/>
                <w:left w:val="none" w:sz="0" w:space="0" w:color="auto"/>
                <w:bottom w:val="none" w:sz="0" w:space="0" w:color="auto"/>
                <w:right w:val="none" w:sz="0" w:space="0" w:color="auto"/>
              </w:divBdr>
              <w:divsChild>
                <w:div w:id="402989853">
                  <w:marLeft w:val="0"/>
                  <w:marRight w:val="0"/>
                  <w:marTop w:val="0"/>
                  <w:marBottom w:val="0"/>
                  <w:divBdr>
                    <w:top w:val="none" w:sz="0" w:space="0" w:color="auto"/>
                    <w:left w:val="none" w:sz="0" w:space="0" w:color="auto"/>
                    <w:bottom w:val="none" w:sz="0" w:space="0" w:color="auto"/>
                    <w:right w:val="none" w:sz="0" w:space="0" w:color="auto"/>
                  </w:divBdr>
                  <w:divsChild>
                    <w:div w:id="1427187899">
                      <w:marLeft w:val="0"/>
                      <w:marRight w:val="0"/>
                      <w:marTop w:val="0"/>
                      <w:marBottom w:val="0"/>
                      <w:divBdr>
                        <w:top w:val="none" w:sz="0" w:space="0" w:color="auto"/>
                        <w:left w:val="none" w:sz="0" w:space="0" w:color="auto"/>
                        <w:bottom w:val="none" w:sz="0" w:space="0" w:color="auto"/>
                        <w:right w:val="none" w:sz="0" w:space="0" w:color="auto"/>
                      </w:divBdr>
                      <w:divsChild>
                        <w:div w:id="717977255">
                          <w:marLeft w:val="0"/>
                          <w:marRight w:val="0"/>
                          <w:marTop w:val="0"/>
                          <w:marBottom w:val="0"/>
                          <w:divBdr>
                            <w:top w:val="none" w:sz="0" w:space="0" w:color="auto"/>
                            <w:left w:val="none" w:sz="0" w:space="0" w:color="auto"/>
                            <w:bottom w:val="none" w:sz="0" w:space="0" w:color="auto"/>
                            <w:right w:val="none" w:sz="0" w:space="0" w:color="auto"/>
                          </w:divBdr>
                          <w:divsChild>
                            <w:div w:id="68889170">
                              <w:marLeft w:val="0"/>
                              <w:marRight w:val="0"/>
                              <w:marTop w:val="0"/>
                              <w:marBottom w:val="0"/>
                              <w:divBdr>
                                <w:top w:val="none" w:sz="0" w:space="0" w:color="auto"/>
                                <w:left w:val="none" w:sz="0" w:space="0" w:color="auto"/>
                                <w:bottom w:val="none" w:sz="0" w:space="0" w:color="auto"/>
                                <w:right w:val="none" w:sz="0" w:space="0" w:color="auto"/>
                              </w:divBdr>
                              <w:divsChild>
                                <w:div w:id="73548588">
                                  <w:marLeft w:val="0"/>
                                  <w:marRight w:val="0"/>
                                  <w:marTop w:val="0"/>
                                  <w:marBottom w:val="0"/>
                                  <w:divBdr>
                                    <w:top w:val="none" w:sz="0" w:space="0" w:color="auto"/>
                                    <w:left w:val="none" w:sz="0" w:space="0" w:color="auto"/>
                                    <w:bottom w:val="none" w:sz="0" w:space="0" w:color="auto"/>
                                    <w:right w:val="none" w:sz="0" w:space="0" w:color="auto"/>
                                  </w:divBdr>
                                  <w:divsChild>
                                    <w:div w:id="667057828">
                                      <w:marLeft w:val="0"/>
                                      <w:marRight w:val="0"/>
                                      <w:marTop w:val="0"/>
                                      <w:marBottom w:val="0"/>
                                      <w:divBdr>
                                        <w:top w:val="none" w:sz="0" w:space="0" w:color="auto"/>
                                        <w:left w:val="none" w:sz="0" w:space="0" w:color="auto"/>
                                        <w:bottom w:val="none" w:sz="0" w:space="0" w:color="auto"/>
                                        <w:right w:val="none" w:sz="0" w:space="0" w:color="auto"/>
                                      </w:divBdr>
                                      <w:divsChild>
                                        <w:div w:id="134566462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36128195">
                              <w:marLeft w:val="0"/>
                              <w:marRight w:val="0"/>
                              <w:marTop w:val="0"/>
                              <w:marBottom w:val="300"/>
                              <w:divBdr>
                                <w:top w:val="none" w:sz="0" w:space="0" w:color="auto"/>
                                <w:left w:val="none" w:sz="0" w:space="0" w:color="auto"/>
                                <w:bottom w:val="none" w:sz="0" w:space="0" w:color="auto"/>
                                <w:right w:val="none" w:sz="0" w:space="0" w:color="auto"/>
                              </w:divBdr>
                              <w:divsChild>
                                <w:div w:id="277566875">
                                  <w:marLeft w:val="0"/>
                                  <w:marRight w:val="0"/>
                                  <w:marTop w:val="90"/>
                                  <w:marBottom w:val="0"/>
                                  <w:divBdr>
                                    <w:top w:val="none" w:sz="0" w:space="0" w:color="auto"/>
                                    <w:left w:val="none" w:sz="0" w:space="0" w:color="auto"/>
                                    <w:bottom w:val="none" w:sz="0" w:space="0" w:color="auto"/>
                                    <w:right w:val="none" w:sz="0" w:space="0" w:color="auto"/>
                                  </w:divBdr>
                                  <w:divsChild>
                                    <w:div w:id="1447386029">
                                      <w:marLeft w:val="0"/>
                                      <w:marRight w:val="0"/>
                                      <w:marTop w:val="0"/>
                                      <w:marBottom w:val="0"/>
                                      <w:divBdr>
                                        <w:top w:val="none" w:sz="0" w:space="0" w:color="auto"/>
                                        <w:left w:val="none" w:sz="0" w:space="0" w:color="auto"/>
                                        <w:bottom w:val="none" w:sz="0" w:space="0" w:color="auto"/>
                                        <w:right w:val="none" w:sz="0" w:space="0" w:color="auto"/>
                                      </w:divBdr>
                                      <w:divsChild>
                                        <w:div w:id="127882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98466">
                                  <w:marLeft w:val="4440"/>
                                  <w:marRight w:val="0"/>
                                  <w:marTop w:val="0"/>
                                  <w:marBottom w:val="0"/>
                                  <w:divBdr>
                                    <w:top w:val="none" w:sz="0" w:space="0" w:color="auto"/>
                                    <w:left w:val="none" w:sz="0" w:space="0" w:color="auto"/>
                                    <w:bottom w:val="none" w:sz="0" w:space="0" w:color="auto"/>
                                    <w:right w:val="none" w:sz="0" w:space="0" w:color="auto"/>
                                  </w:divBdr>
                                  <w:divsChild>
                                    <w:div w:id="2119177779">
                                      <w:marLeft w:val="0"/>
                                      <w:marRight w:val="0"/>
                                      <w:marTop w:val="0"/>
                                      <w:marBottom w:val="0"/>
                                      <w:divBdr>
                                        <w:top w:val="none" w:sz="0" w:space="0" w:color="auto"/>
                                        <w:left w:val="none" w:sz="0" w:space="0" w:color="auto"/>
                                        <w:bottom w:val="none" w:sz="0" w:space="0" w:color="auto"/>
                                        <w:right w:val="none" w:sz="0" w:space="0" w:color="auto"/>
                                      </w:divBdr>
                                      <w:divsChild>
                                        <w:div w:id="148863765">
                                          <w:marLeft w:val="0"/>
                                          <w:marRight w:val="0"/>
                                          <w:marTop w:val="0"/>
                                          <w:marBottom w:val="0"/>
                                          <w:divBdr>
                                            <w:top w:val="none" w:sz="0" w:space="0" w:color="auto"/>
                                            <w:left w:val="none" w:sz="0" w:space="0" w:color="auto"/>
                                            <w:bottom w:val="none" w:sz="0" w:space="0" w:color="auto"/>
                                            <w:right w:val="none" w:sz="0" w:space="0" w:color="auto"/>
                                          </w:divBdr>
                                        </w:div>
                                        <w:div w:id="712383816">
                                          <w:marLeft w:val="0"/>
                                          <w:marRight w:val="0"/>
                                          <w:marTop w:val="0"/>
                                          <w:marBottom w:val="0"/>
                                          <w:divBdr>
                                            <w:top w:val="none" w:sz="0" w:space="0" w:color="auto"/>
                                            <w:left w:val="none" w:sz="0" w:space="0" w:color="auto"/>
                                            <w:bottom w:val="none" w:sz="0" w:space="0" w:color="auto"/>
                                            <w:right w:val="none" w:sz="0" w:space="0" w:color="auto"/>
                                          </w:divBdr>
                                        </w:div>
                                        <w:div w:id="174491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767309">
                          <w:marLeft w:val="0"/>
                          <w:marRight w:val="0"/>
                          <w:marTop w:val="0"/>
                          <w:marBottom w:val="0"/>
                          <w:divBdr>
                            <w:top w:val="none" w:sz="0" w:space="0" w:color="auto"/>
                            <w:left w:val="none" w:sz="0" w:space="0" w:color="auto"/>
                            <w:bottom w:val="single" w:sz="48" w:space="0" w:color="FFFFFF"/>
                            <w:right w:val="none" w:sz="0" w:space="0" w:color="auto"/>
                          </w:divBdr>
                          <w:divsChild>
                            <w:div w:id="1041511461">
                              <w:marLeft w:val="0"/>
                              <w:marRight w:val="0"/>
                              <w:marTop w:val="0"/>
                              <w:marBottom w:val="0"/>
                              <w:divBdr>
                                <w:top w:val="none" w:sz="0" w:space="0" w:color="auto"/>
                                <w:left w:val="none" w:sz="0" w:space="0" w:color="auto"/>
                                <w:bottom w:val="none" w:sz="0" w:space="0" w:color="auto"/>
                                <w:right w:val="none" w:sz="0" w:space="0" w:color="auto"/>
                              </w:divBdr>
                              <w:divsChild>
                                <w:div w:id="1429813183">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970090512">
                      <w:marLeft w:val="0"/>
                      <w:marRight w:val="0"/>
                      <w:marTop w:val="2307"/>
                      <w:marBottom w:val="0"/>
                      <w:divBdr>
                        <w:top w:val="none" w:sz="0" w:space="0" w:color="auto"/>
                        <w:left w:val="none" w:sz="0" w:space="0" w:color="auto"/>
                        <w:bottom w:val="none" w:sz="0" w:space="0" w:color="auto"/>
                        <w:right w:val="none" w:sz="0" w:space="0" w:color="auto"/>
                      </w:divBdr>
                      <w:divsChild>
                        <w:div w:id="223763615">
                          <w:marLeft w:val="0"/>
                          <w:marRight w:val="0"/>
                          <w:marTop w:val="0"/>
                          <w:marBottom w:val="0"/>
                          <w:divBdr>
                            <w:top w:val="none" w:sz="0" w:space="0" w:color="auto"/>
                            <w:left w:val="none" w:sz="0" w:space="0" w:color="auto"/>
                            <w:bottom w:val="none" w:sz="0" w:space="0" w:color="auto"/>
                            <w:right w:val="none" w:sz="0" w:space="0" w:color="auto"/>
                          </w:divBdr>
                          <w:divsChild>
                            <w:div w:id="858543811">
                              <w:marLeft w:val="0"/>
                              <w:marRight w:val="0"/>
                              <w:marTop w:val="0"/>
                              <w:marBottom w:val="0"/>
                              <w:divBdr>
                                <w:top w:val="none" w:sz="0" w:space="0" w:color="auto"/>
                                <w:left w:val="none" w:sz="0" w:space="0" w:color="auto"/>
                                <w:bottom w:val="none" w:sz="0" w:space="0" w:color="auto"/>
                                <w:right w:val="none" w:sz="0" w:space="0" w:color="auto"/>
                              </w:divBdr>
                              <w:divsChild>
                                <w:div w:id="407843608">
                                  <w:marLeft w:val="0"/>
                                  <w:marRight w:val="0"/>
                                  <w:marTop w:val="0"/>
                                  <w:marBottom w:val="0"/>
                                  <w:divBdr>
                                    <w:top w:val="none" w:sz="0" w:space="0" w:color="auto"/>
                                    <w:left w:val="none" w:sz="0" w:space="0" w:color="auto"/>
                                    <w:bottom w:val="none" w:sz="0" w:space="0" w:color="auto"/>
                                    <w:right w:val="none" w:sz="0" w:space="0" w:color="auto"/>
                                  </w:divBdr>
                                </w:div>
                                <w:div w:id="1364400140">
                                  <w:marLeft w:val="0"/>
                                  <w:marRight w:val="0"/>
                                  <w:marTop w:val="0"/>
                                  <w:marBottom w:val="0"/>
                                  <w:divBdr>
                                    <w:top w:val="none" w:sz="0" w:space="0" w:color="auto"/>
                                    <w:left w:val="none" w:sz="0" w:space="0" w:color="auto"/>
                                    <w:bottom w:val="none" w:sz="0" w:space="0" w:color="auto"/>
                                    <w:right w:val="none" w:sz="0" w:space="0" w:color="auto"/>
                                  </w:divBdr>
                                  <w:divsChild>
                                    <w:div w:id="3554446">
                                      <w:marLeft w:val="0"/>
                                      <w:marRight w:val="0"/>
                                      <w:marTop w:val="0"/>
                                      <w:marBottom w:val="0"/>
                                      <w:divBdr>
                                        <w:top w:val="none" w:sz="0" w:space="0" w:color="auto"/>
                                        <w:left w:val="none" w:sz="0" w:space="0" w:color="auto"/>
                                        <w:bottom w:val="none" w:sz="0" w:space="0" w:color="auto"/>
                                        <w:right w:val="none" w:sz="0" w:space="0" w:color="auto"/>
                                      </w:divBdr>
                                      <w:divsChild>
                                        <w:div w:id="471292124">
                                          <w:marLeft w:val="0"/>
                                          <w:marRight w:val="0"/>
                                          <w:marTop w:val="0"/>
                                          <w:marBottom w:val="0"/>
                                          <w:divBdr>
                                            <w:top w:val="none" w:sz="0" w:space="0" w:color="auto"/>
                                            <w:left w:val="none" w:sz="0" w:space="0" w:color="auto"/>
                                            <w:bottom w:val="none" w:sz="0" w:space="0" w:color="auto"/>
                                            <w:right w:val="none" w:sz="0" w:space="0" w:color="auto"/>
                                          </w:divBdr>
                                          <w:divsChild>
                                            <w:div w:id="164974658">
                                              <w:marLeft w:val="0"/>
                                              <w:marRight w:val="0"/>
                                              <w:marTop w:val="0"/>
                                              <w:marBottom w:val="0"/>
                                              <w:divBdr>
                                                <w:top w:val="none" w:sz="0" w:space="0" w:color="auto"/>
                                                <w:left w:val="none" w:sz="0" w:space="0" w:color="auto"/>
                                                <w:bottom w:val="none" w:sz="0" w:space="0" w:color="auto"/>
                                                <w:right w:val="none" w:sz="0" w:space="0" w:color="auto"/>
                                              </w:divBdr>
                                            </w:div>
                                            <w:div w:id="45888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653987">
                                      <w:marLeft w:val="0"/>
                                      <w:marRight w:val="0"/>
                                      <w:marTop w:val="0"/>
                                      <w:marBottom w:val="225"/>
                                      <w:divBdr>
                                        <w:top w:val="none" w:sz="0" w:space="8" w:color="auto"/>
                                        <w:left w:val="none" w:sz="0" w:space="8" w:color="auto"/>
                                        <w:bottom w:val="single" w:sz="6" w:space="8" w:color="D5D5D5"/>
                                        <w:right w:val="none" w:sz="0" w:space="8"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ssd\Dropbox\PTI%20XPRT%20Share%20Folder\000%20New%20Templates%2010-23-22\Templates%20to%20be%20Placed%20in%20Template%20folders-dotx%20files\Sample%20School%20Template.dotx" TargetMode="External"/></Relationships>
</file>

<file path=word/theme/theme1.xml><?xml version="1.0" encoding="utf-8"?>
<a:theme xmlns:a="http://schemas.openxmlformats.org/drawingml/2006/main" name="Office Theme">
  <a:themeElements>
    <a:clrScheme name="PTI Colors">
      <a:dk1>
        <a:sysClr val="windowText" lastClr="000000"/>
      </a:dk1>
      <a:lt1>
        <a:sysClr val="window" lastClr="FFFFFF"/>
      </a:lt1>
      <a:dk2>
        <a:srgbClr val="775F55"/>
      </a:dk2>
      <a:lt2>
        <a:srgbClr val="EBDDC3"/>
      </a:lt2>
      <a:accent1>
        <a:srgbClr val="4E738A"/>
      </a:accent1>
      <a:accent2>
        <a:srgbClr val="DD8047"/>
      </a:accent2>
      <a:accent3>
        <a:srgbClr val="7A97AB"/>
      </a:accent3>
      <a:accent4>
        <a:srgbClr val="FFB600"/>
      </a:accent4>
      <a:accent5>
        <a:srgbClr val="7BA79D"/>
      </a:accent5>
      <a:accent6>
        <a:srgbClr val="BFB7B0"/>
      </a:accent6>
      <a:hlink>
        <a:srgbClr val="F7B615"/>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82F89C2F8CF59429DAEDFB88866F862" ma:contentTypeVersion="13" ma:contentTypeDescription="Create a new document." ma:contentTypeScope="" ma:versionID="3b48531c88370ae73921c868453a3326">
  <xsd:schema xmlns:xsd="http://www.w3.org/2001/XMLSchema" xmlns:xs="http://www.w3.org/2001/XMLSchema" xmlns:p="http://schemas.microsoft.com/office/2006/metadata/properties" xmlns:ns3="f6677ae1-2655-44a6-a653-7f722578c5d3" xmlns:ns4="06197bb2-2441-4323-a360-ead27e43c978" targetNamespace="http://schemas.microsoft.com/office/2006/metadata/properties" ma:root="true" ma:fieldsID="f879ea87ccc80d11104448c1382e6315" ns3:_="" ns4:_="">
    <xsd:import namespace="f6677ae1-2655-44a6-a653-7f722578c5d3"/>
    <xsd:import namespace="06197bb2-2441-4323-a360-ead27e43c978"/>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677ae1-2655-44a6-a653-7f722578c5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197bb2-2441-4323-a360-ead27e43c978"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170D45-FB28-4D10-84BB-EC2D5F767B53}">
  <ds:schemaRefs>
    <ds:schemaRef ds:uri="http://schemas.microsoft.com/sharepoint/v3/contenttype/forms"/>
  </ds:schemaRefs>
</ds:datastoreItem>
</file>

<file path=customXml/itemProps2.xml><?xml version="1.0" encoding="utf-8"?>
<ds:datastoreItem xmlns:ds="http://schemas.openxmlformats.org/officeDocument/2006/customXml" ds:itemID="{1E8F4BC5-1B92-4877-855A-BEB06C29317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D12B6C6-A3B4-4924-84D6-1E8A709C3156}">
  <ds:schemaRefs>
    <ds:schemaRef ds:uri="http://schemas.openxmlformats.org/officeDocument/2006/bibliography"/>
  </ds:schemaRefs>
</ds:datastoreItem>
</file>

<file path=customXml/itemProps4.xml><?xml version="1.0" encoding="utf-8"?>
<ds:datastoreItem xmlns:ds="http://schemas.openxmlformats.org/officeDocument/2006/customXml" ds:itemID="{BCE8FD78-5260-4F6A-B84B-1FB1E2718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677ae1-2655-44a6-a653-7f722578c5d3"/>
    <ds:schemaRef ds:uri="06197bb2-2441-4323-a360-ead27e43c9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Sample School Template</Template>
  <TotalTime>1</TotalTime>
  <Pages>1</Pages>
  <Words>3449</Words>
  <Characters>19665</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Davis</dc:creator>
  <cp:keywords/>
  <dc:description/>
  <cp:lastModifiedBy>Torres, Edward C.</cp:lastModifiedBy>
  <cp:revision>2</cp:revision>
  <cp:lastPrinted>2023-02-27T21:32:00Z</cp:lastPrinted>
  <dcterms:created xsi:type="dcterms:W3CDTF">2024-04-26T23:13:00Z</dcterms:created>
  <dcterms:modified xsi:type="dcterms:W3CDTF">2024-04-26T23:13:00Z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d87a5c-0f5a-43f2-a5b6-162bf6517b6e_Enabled">
    <vt:lpwstr>True</vt:lpwstr>
  </property>
  <property fmtid="{D5CDD505-2E9C-101B-9397-08002B2CF9AE}" pid="3" name="MSIP_Label_40d87a5c-0f5a-43f2-a5b6-162bf6517b6e_SiteId">
    <vt:lpwstr>f9300280-65a0-46f8-a18c-a296431980f5</vt:lpwstr>
  </property>
  <property fmtid="{D5CDD505-2E9C-101B-9397-08002B2CF9AE}" pid="4" name="MSIP_Label_40d87a5c-0f5a-43f2-a5b6-162bf6517b6e_Owner">
    <vt:lpwstr>Roberto.Villalobos@macegroup.com</vt:lpwstr>
  </property>
  <property fmtid="{D5CDD505-2E9C-101B-9397-08002B2CF9AE}" pid="5" name="MSIP_Label_40d87a5c-0f5a-43f2-a5b6-162bf6517b6e_SetDate">
    <vt:lpwstr>2022-02-02T15:12:30.6891724Z</vt:lpwstr>
  </property>
  <property fmtid="{D5CDD505-2E9C-101B-9397-08002B2CF9AE}" pid="6" name="MSIP_Label_40d87a5c-0f5a-43f2-a5b6-162bf6517b6e_Name">
    <vt:lpwstr>Public</vt:lpwstr>
  </property>
  <property fmtid="{D5CDD505-2E9C-101B-9397-08002B2CF9AE}" pid="7" name="MSIP_Label_40d87a5c-0f5a-43f2-a5b6-162bf6517b6e_Application">
    <vt:lpwstr>Microsoft Azure Information Protection</vt:lpwstr>
  </property>
  <property fmtid="{D5CDD505-2E9C-101B-9397-08002B2CF9AE}" pid="8" name="MSIP_Label_40d87a5c-0f5a-43f2-a5b6-162bf6517b6e_Extended_MSFT_Method">
    <vt:lpwstr>Automatic</vt:lpwstr>
  </property>
  <property fmtid="{D5CDD505-2E9C-101B-9397-08002B2CF9AE}" pid="9" name="MSIP_Label_ff528e02-ab69-43a8-9134-6d8d1b0c706c_Enabled">
    <vt:lpwstr>True</vt:lpwstr>
  </property>
  <property fmtid="{D5CDD505-2E9C-101B-9397-08002B2CF9AE}" pid="10" name="MSIP_Label_ff528e02-ab69-43a8-9134-6d8d1b0c706c_SiteId">
    <vt:lpwstr>f9300280-65a0-46f8-a18c-a296431980f5</vt:lpwstr>
  </property>
  <property fmtid="{D5CDD505-2E9C-101B-9397-08002B2CF9AE}" pid="11" name="MSIP_Label_ff528e02-ab69-43a8-9134-6d8d1b0c706c_Owner">
    <vt:lpwstr>Roberto.Villalobos@macegroup.com</vt:lpwstr>
  </property>
  <property fmtid="{D5CDD505-2E9C-101B-9397-08002B2CF9AE}" pid="12" name="MSIP_Label_ff528e02-ab69-43a8-9134-6d8d1b0c706c_SetDate">
    <vt:lpwstr>2022-02-02T15:12:30.6891724Z</vt:lpwstr>
  </property>
  <property fmtid="{D5CDD505-2E9C-101B-9397-08002B2CF9AE}" pid="13" name="MSIP_Label_ff528e02-ab69-43a8-9134-6d8d1b0c706c_Name">
    <vt:lpwstr>Markings</vt:lpwstr>
  </property>
  <property fmtid="{D5CDD505-2E9C-101B-9397-08002B2CF9AE}" pid="14" name="MSIP_Label_ff528e02-ab69-43a8-9134-6d8d1b0c706c_Application">
    <vt:lpwstr>Microsoft Azure Information Protection</vt:lpwstr>
  </property>
  <property fmtid="{D5CDD505-2E9C-101B-9397-08002B2CF9AE}" pid="15" name="MSIP_Label_ff528e02-ab69-43a8-9134-6d8d1b0c706c_Parent">
    <vt:lpwstr>40d87a5c-0f5a-43f2-a5b6-162bf6517b6e</vt:lpwstr>
  </property>
  <property fmtid="{D5CDD505-2E9C-101B-9397-08002B2CF9AE}" pid="16" name="MSIP_Label_ff528e02-ab69-43a8-9134-6d8d1b0c706c_Extended_MSFT_Method">
    <vt:lpwstr>Automatic</vt:lpwstr>
  </property>
  <property fmtid="{D5CDD505-2E9C-101B-9397-08002B2CF9AE}" pid="17" name="Sensitivity">
    <vt:lpwstr>Public Markings</vt:lpwstr>
  </property>
  <property fmtid="{D5CDD505-2E9C-101B-9397-08002B2CF9AE}" pid="18" name="ContentTypeId">
    <vt:lpwstr>0x010100382F89C2F8CF59429DAEDFB88866F862</vt:lpwstr>
  </property>
</Properties>
</file>