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36"/>
          <w:szCs w:val="36"/>
          <w:u w:val="single"/>
        </w:rPr>
      </w:pPr>
      <w:r w:rsidDel="00000000" w:rsidR="00000000" w:rsidRPr="00000000">
        <w:rPr>
          <w:b w:val="1"/>
          <w:sz w:val="36"/>
          <w:szCs w:val="36"/>
          <w:u w:val="single"/>
        </w:rPr>
        <w:drawing>
          <wp:inline distB="114300" distT="114300" distL="114300" distR="114300">
            <wp:extent cx="1585913" cy="15859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85913" cy="15859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b w:val="1"/>
          <w:sz w:val="36"/>
          <w:szCs w:val="36"/>
          <w:u w:val="single"/>
        </w:rPr>
      </w:pPr>
      <w:r w:rsidDel="00000000" w:rsidR="00000000" w:rsidRPr="00000000">
        <w:rPr>
          <w:b w:val="1"/>
          <w:sz w:val="36"/>
          <w:szCs w:val="36"/>
          <w:u w:val="single"/>
          <w:rtl w:val="0"/>
        </w:rPr>
        <w:t xml:space="preserve">Frederick Douglass Elementary</w:t>
        <w:br w:type="textWrapping"/>
        <w:t xml:space="preserve">Fifth Grade Supply List</w:t>
      </w:r>
    </w:p>
    <w:p w:rsidR="00000000" w:rsidDel="00000000" w:rsidP="00000000" w:rsidRDefault="00000000" w:rsidRPr="00000000" w14:paraId="00000003">
      <w:pPr>
        <w:pageBreakBefore w:val="0"/>
        <w:jc w:val="center"/>
        <w:rPr>
          <w:sz w:val="20"/>
          <w:szCs w:val="20"/>
        </w:rPr>
      </w:pPr>
      <w:r w:rsidDel="00000000" w:rsidR="00000000" w:rsidRPr="00000000">
        <w:rPr>
          <w:b w:val="1"/>
          <w:sz w:val="36"/>
          <w:szCs w:val="36"/>
          <w:u w:val="single"/>
          <w:rtl w:val="0"/>
        </w:rPr>
        <w:t xml:space="preserve">2023-2024</w:t>
      </w:r>
      <w:r w:rsidDel="00000000" w:rsidR="00000000" w:rsidRPr="00000000">
        <w:rPr>
          <w:rtl w:val="0"/>
        </w:rPr>
      </w:r>
    </w:p>
    <w:p w:rsidR="00000000" w:rsidDel="00000000" w:rsidP="00000000" w:rsidRDefault="00000000" w:rsidRPr="00000000" w14:paraId="00000004">
      <w:pPr>
        <w:pageBreakBefore w:val="0"/>
        <w:jc w:val="center"/>
        <w:rPr>
          <w:sz w:val="20"/>
          <w:szCs w:val="20"/>
        </w:rPr>
      </w:pPr>
      <w:r w:rsidDel="00000000" w:rsidR="00000000" w:rsidRPr="00000000">
        <w:rPr>
          <w:rtl w:val="0"/>
        </w:rPr>
      </w:r>
    </w:p>
    <w:p w:rsidR="00000000" w:rsidDel="00000000" w:rsidP="00000000" w:rsidRDefault="00000000" w:rsidRPr="00000000" w14:paraId="00000005">
      <w:pPr>
        <w:pageBreakBefore w:val="0"/>
        <w:jc w:val="center"/>
        <w:rPr>
          <w:sz w:val="28"/>
          <w:szCs w:val="28"/>
        </w:rPr>
      </w:pPr>
      <w:r w:rsidDel="00000000" w:rsidR="00000000" w:rsidRPr="00000000">
        <w:rPr>
          <w:sz w:val="28"/>
          <w:szCs w:val="28"/>
          <w:rtl w:val="0"/>
        </w:rPr>
        <w:t xml:space="preserve">Sturdy book bag - (without wheels)</w:t>
        <w:br w:type="textWrapping"/>
        <w:t xml:space="preserve">10 - Composition Notebooks </w:t>
      </w:r>
    </w:p>
    <w:p w:rsidR="00000000" w:rsidDel="00000000" w:rsidP="00000000" w:rsidRDefault="00000000" w:rsidRPr="00000000" w14:paraId="00000006">
      <w:pPr>
        <w:pageBreakBefore w:val="0"/>
        <w:jc w:val="center"/>
        <w:rPr>
          <w:sz w:val="28"/>
          <w:szCs w:val="28"/>
        </w:rPr>
      </w:pPr>
      <w:r w:rsidDel="00000000" w:rsidR="00000000" w:rsidRPr="00000000">
        <w:rPr>
          <w:sz w:val="28"/>
          <w:szCs w:val="28"/>
          <w:rtl w:val="0"/>
        </w:rPr>
        <w:t xml:space="preserve"> </w:t>
      </w:r>
      <w:r w:rsidDel="00000000" w:rsidR="00000000" w:rsidRPr="00000000">
        <w:rPr>
          <w:b w:val="1"/>
          <w:sz w:val="26"/>
          <w:szCs w:val="26"/>
          <w:rtl w:val="0"/>
        </w:rPr>
        <w:t xml:space="preserve">(</w:t>
      </w:r>
      <w:r w:rsidDel="00000000" w:rsidR="00000000" w:rsidRPr="00000000">
        <w:rPr>
          <w:b w:val="1"/>
          <w:i w:val="1"/>
          <w:sz w:val="26"/>
          <w:szCs w:val="26"/>
          <w:rtl w:val="0"/>
        </w:rPr>
        <w:t xml:space="preserve">at least one black, one red, one blue, and one yellow) </w:t>
      </w:r>
      <w:r w:rsidDel="00000000" w:rsidR="00000000" w:rsidRPr="00000000">
        <w:rPr>
          <w:i w:val="1"/>
          <w:sz w:val="28"/>
          <w:szCs w:val="28"/>
          <w:rtl w:val="0"/>
        </w:rPr>
        <w:t xml:space="preserve"> </w:t>
        <w:br w:type="textWrapping"/>
      </w:r>
      <w:r w:rsidDel="00000000" w:rsidR="00000000" w:rsidRPr="00000000">
        <w:rPr>
          <w:sz w:val="28"/>
          <w:szCs w:val="28"/>
          <w:rtl w:val="0"/>
        </w:rPr>
        <w:t xml:space="preserve">6- Plastic/vinyl two Pocket Folders (</w:t>
      </w:r>
      <w:r w:rsidDel="00000000" w:rsidR="00000000" w:rsidRPr="00000000">
        <w:rPr>
          <w:b w:val="1"/>
          <w:i w:val="1"/>
          <w:sz w:val="28"/>
          <w:szCs w:val="28"/>
          <w:rtl w:val="0"/>
        </w:rPr>
        <w:t xml:space="preserve">one yellow, one red, one blue, one green, one black, one purple)</w:t>
        <w:br w:type="textWrapping"/>
      </w:r>
      <w:r w:rsidDel="00000000" w:rsidR="00000000" w:rsidRPr="00000000">
        <w:rPr>
          <w:sz w:val="28"/>
          <w:szCs w:val="28"/>
          <w:rtl w:val="0"/>
        </w:rPr>
        <w:t xml:space="preserve">Pencil Pouch (</w:t>
      </w:r>
      <w:r w:rsidDel="00000000" w:rsidR="00000000" w:rsidRPr="00000000">
        <w:rPr>
          <w:b w:val="1"/>
          <w:i w:val="1"/>
          <w:sz w:val="28"/>
          <w:szCs w:val="28"/>
          <w:rtl w:val="0"/>
        </w:rPr>
        <w:t xml:space="preserve">No Boxes</w:t>
      </w:r>
      <w:r w:rsidDel="00000000" w:rsidR="00000000" w:rsidRPr="00000000">
        <w:rPr>
          <w:sz w:val="28"/>
          <w:szCs w:val="28"/>
          <w:rtl w:val="0"/>
        </w:rPr>
        <w:t xml:space="preserve">)</w:t>
        <w:br w:type="textWrapping"/>
        <w:t xml:space="preserve">#2 Pencils (</w:t>
      </w:r>
      <w:r w:rsidDel="00000000" w:rsidR="00000000" w:rsidRPr="00000000">
        <w:rPr>
          <w:b w:val="1"/>
          <w:i w:val="1"/>
          <w:sz w:val="28"/>
          <w:szCs w:val="28"/>
          <w:rtl w:val="0"/>
        </w:rPr>
        <w:t xml:space="preserve">No mechanical pencils, because they become a distraction.</w:t>
      </w:r>
      <w:r w:rsidDel="00000000" w:rsidR="00000000" w:rsidRPr="00000000">
        <w:rPr>
          <w:sz w:val="28"/>
          <w:szCs w:val="28"/>
          <w:rtl w:val="0"/>
        </w:rPr>
        <w:t xml:space="preserve">)</w:t>
        <w:br w:type="textWrapping"/>
        <w:t xml:space="preserve">5- packs notebook Paper</w:t>
        <w:br w:type="textWrapping"/>
        <w:t xml:space="preserve">2- boxes of colored pencils</w:t>
      </w:r>
    </w:p>
    <w:p w:rsidR="00000000" w:rsidDel="00000000" w:rsidP="00000000" w:rsidRDefault="00000000" w:rsidRPr="00000000" w14:paraId="00000007">
      <w:pPr>
        <w:pageBreakBefore w:val="0"/>
        <w:jc w:val="center"/>
        <w:rPr>
          <w:sz w:val="28"/>
          <w:szCs w:val="28"/>
        </w:rPr>
      </w:pPr>
      <w:r w:rsidDel="00000000" w:rsidR="00000000" w:rsidRPr="00000000">
        <w:rPr>
          <w:sz w:val="28"/>
          <w:szCs w:val="28"/>
          <w:rtl w:val="0"/>
        </w:rPr>
        <w:t xml:space="preserve">12- glue sticks</w:t>
      </w:r>
    </w:p>
    <w:p w:rsidR="00000000" w:rsidDel="00000000" w:rsidP="00000000" w:rsidRDefault="00000000" w:rsidRPr="00000000" w14:paraId="00000008">
      <w:pPr>
        <w:pageBreakBefore w:val="0"/>
        <w:jc w:val="center"/>
        <w:rPr>
          <w:b w:val="1"/>
          <w:sz w:val="28"/>
          <w:szCs w:val="28"/>
        </w:rPr>
      </w:pPr>
      <w:r w:rsidDel="00000000" w:rsidR="00000000" w:rsidRPr="00000000">
        <w:rPr>
          <w:sz w:val="28"/>
          <w:szCs w:val="28"/>
          <w:rtl w:val="0"/>
        </w:rPr>
        <w:t xml:space="preserve">2 - Pair of earbuds (to keep at school)</w:t>
        <w:br w:type="textWrapping"/>
      </w:r>
      <w:r w:rsidDel="00000000" w:rsidR="00000000" w:rsidRPr="00000000">
        <w:rPr>
          <w:sz w:val="20"/>
          <w:szCs w:val="20"/>
          <w:rtl w:val="0"/>
        </w:rPr>
        <w:br w:type="textWrapping"/>
        <w:t xml:space="preserve">***Please remember that paper and pencils will need to be replenished throughout the school year.  Please check with your child often to make sure they still have plenty of supplies for class. </w:t>
        <w:br w:type="textWrapping"/>
        <w:br w:type="textWrapping"/>
      </w:r>
      <w:r w:rsidDel="00000000" w:rsidR="00000000" w:rsidRPr="00000000">
        <w:rPr>
          <w:b w:val="1"/>
          <w:sz w:val="28"/>
          <w:szCs w:val="28"/>
          <w:rtl w:val="0"/>
        </w:rPr>
        <w:t xml:space="preserve">Wish List Items: </w:t>
      </w:r>
    </w:p>
    <w:p w:rsidR="00000000" w:rsidDel="00000000" w:rsidP="00000000" w:rsidRDefault="00000000" w:rsidRPr="00000000" w14:paraId="00000009">
      <w:pPr>
        <w:pageBreakBefore w:val="0"/>
        <w:jc w:val="center"/>
        <w:rPr>
          <w:sz w:val="20"/>
          <w:szCs w:val="20"/>
        </w:rPr>
      </w:pPr>
      <w:r w:rsidDel="00000000" w:rsidR="00000000" w:rsidRPr="00000000">
        <w:rPr>
          <w:sz w:val="20"/>
          <w:szCs w:val="20"/>
          <w:rtl w:val="0"/>
        </w:rPr>
        <w:t xml:space="preserve">If you could contribute any of the following items to the classroom, it would be greatly appreciated.</w:t>
      </w:r>
    </w:p>
    <w:p w:rsidR="00000000" w:rsidDel="00000000" w:rsidP="00000000" w:rsidRDefault="00000000" w:rsidRPr="00000000" w14:paraId="0000000A">
      <w:pPr>
        <w:pageBreakBefore w:val="0"/>
        <w:rPr>
          <w:color w:val="333333"/>
          <w:sz w:val="18"/>
          <w:szCs w:val="18"/>
        </w:rPr>
      </w:pPr>
      <w:r w:rsidDel="00000000" w:rsidR="00000000" w:rsidRPr="00000000">
        <w:rPr>
          <w:rtl w:val="0"/>
        </w:rPr>
      </w:r>
    </w:p>
    <w:p w:rsidR="00000000" w:rsidDel="00000000" w:rsidP="00000000" w:rsidRDefault="00000000" w:rsidRPr="00000000" w14:paraId="0000000B">
      <w:pPr>
        <w:pageBreakBefore w:val="0"/>
        <w:jc w:val="center"/>
        <w:rPr>
          <w:color w:val="333333"/>
          <w:sz w:val="20"/>
          <w:szCs w:val="20"/>
        </w:rPr>
      </w:pPr>
      <w:r w:rsidDel="00000000" w:rsidR="00000000" w:rsidRPr="00000000">
        <w:rPr>
          <w:color w:val="333333"/>
          <w:sz w:val="20"/>
          <w:szCs w:val="20"/>
          <w:rtl w:val="0"/>
        </w:rPr>
        <w:t xml:space="preserve">Dry erase Erasers</w:t>
      </w:r>
    </w:p>
    <w:p w:rsidR="00000000" w:rsidDel="00000000" w:rsidP="00000000" w:rsidRDefault="00000000" w:rsidRPr="00000000" w14:paraId="0000000C">
      <w:pPr>
        <w:pageBreakBefore w:val="0"/>
        <w:shd w:fill="ffffff" w:val="clear"/>
        <w:jc w:val="center"/>
        <w:rPr>
          <w:color w:val="333333"/>
          <w:sz w:val="20"/>
          <w:szCs w:val="20"/>
        </w:rPr>
      </w:pPr>
      <w:r w:rsidDel="00000000" w:rsidR="00000000" w:rsidRPr="00000000">
        <w:rPr>
          <w:color w:val="333333"/>
          <w:sz w:val="20"/>
          <w:szCs w:val="20"/>
          <w:rtl w:val="0"/>
        </w:rPr>
        <w:t xml:space="preserve">Dry erase markers </w:t>
      </w:r>
    </w:p>
    <w:p w:rsidR="00000000" w:rsidDel="00000000" w:rsidP="00000000" w:rsidRDefault="00000000" w:rsidRPr="00000000" w14:paraId="0000000D">
      <w:pPr>
        <w:pageBreakBefore w:val="0"/>
        <w:shd w:fill="ffffff" w:val="clear"/>
        <w:jc w:val="center"/>
        <w:rPr>
          <w:color w:val="333333"/>
          <w:sz w:val="20"/>
          <w:szCs w:val="20"/>
        </w:rPr>
      </w:pPr>
      <w:r w:rsidDel="00000000" w:rsidR="00000000" w:rsidRPr="00000000">
        <w:rPr>
          <w:color w:val="333333"/>
          <w:sz w:val="20"/>
          <w:szCs w:val="20"/>
          <w:rtl w:val="0"/>
        </w:rPr>
        <w:t xml:space="preserve">ZipLock Bags (Snack, Quart, and Gallon size)</w:t>
      </w:r>
    </w:p>
    <w:p w:rsidR="00000000" w:rsidDel="00000000" w:rsidP="00000000" w:rsidRDefault="00000000" w:rsidRPr="00000000" w14:paraId="0000000E">
      <w:pPr>
        <w:pageBreakBefore w:val="0"/>
        <w:shd w:fill="ffffff" w:val="clear"/>
        <w:jc w:val="center"/>
        <w:rPr>
          <w:color w:val="333333"/>
          <w:sz w:val="20"/>
          <w:szCs w:val="20"/>
        </w:rPr>
      </w:pPr>
      <w:r w:rsidDel="00000000" w:rsidR="00000000" w:rsidRPr="00000000">
        <w:rPr>
          <w:color w:val="333333"/>
          <w:sz w:val="20"/>
          <w:szCs w:val="20"/>
          <w:rtl w:val="0"/>
        </w:rPr>
        <w:t xml:space="preserve">Wireless mouse</w:t>
      </w:r>
    </w:p>
    <w:p w:rsidR="00000000" w:rsidDel="00000000" w:rsidP="00000000" w:rsidRDefault="00000000" w:rsidRPr="00000000" w14:paraId="0000000F">
      <w:pPr>
        <w:pageBreakBefore w:val="0"/>
        <w:shd w:fill="ffffff" w:val="clear"/>
        <w:jc w:val="center"/>
        <w:rPr>
          <w:color w:val="333333"/>
          <w:sz w:val="20"/>
          <w:szCs w:val="20"/>
        </w:rPr>
      </w:pPr>
      <w:r w:rsidDel="00000000" w:rsidR="00000000" w:rsidRPr="00000000">
        <w:rPr>
          <w:color w:val="333333"/>
          <w:sz w:val="20"/>
          <w:szCs w:val="20"/>
          <w:rtl w:val="0"/>
        </w:rPr>
        <w:t xml:space="preserve">Electric pencil sharpeners</w:t>
      </w:r>
    </w:p>
    <w:p w:rsidR="00000000" w:rsidDel="00000000" w:rsidP="00000000" w:rsidRDefault="00000000" w:rsidRPr="00000000" w14:paraId="00000010">
      <w:pPr>
        <w:pageBreakBefore w:val="0"/>
        <w:shd w:fill="ffffff" w:val="clear"/>
        <w:jc w:val="center"/>
        <w:rPr>
          <w:color w:val="333333"/>
          <w:sz w:val="20"/>
          <w:szCs w:val="20"/>
        </w:rPr>
      </w:pPr>
      <w:r w:rsidDel="00000000" w:rsidR="00000000" w:rsidRPr="00000000">
        <w:rPr>
          <w:color w:val="333333"/>
          <w:sz w:val="20"/>
          <w:szCs w:val="20"/>
          <w:rtl w:val="0"/>
        </w:rPr>
        <w:t xml:space="preserve">Bandaids</w:t>
      </w:r>
    </w:p>
    <w:p w:rsidR="00000000" w:rsidDel="00000000" w:rsidP="00000000" w:rsidRDefault="00000000" w:rsidRPr="00000000" w14:paraId="00000011">
      <w:pPr>
        <w:pageBreakBefore w:val="0"/>
        <w:shd w:fill="ffffff" w:val="clear"/>
        <w:jc w:val="center"/>
        <w:rPr>
          <w:color w:val="333333"/>
          <w:sz w:val="20"/>
          <w:szCs w:val="20"/>
        </w:rPr>
      </w:pPr>
      <w:r w:rsidDel="00000000" w:rsidR="00000000" w:rsidRPr="00000000">
        <w:rPr>
          <w:color w:val="333333"/>
          <w:sz w:val="20"/>
          <w:szCs w:val="20"/>
          <w:rtl w:val="0"/>
        </w:rPr>
        <w:t xml:space="preserve">Kleenex </w:t>
      </w:r>
    </w:p>
    <w:p w:rsidR="00000000" w:rsidDel="00000000" w:rsidP="00000000" w:rsidRDefault="00000000" w:rsidRPr="00000000" w14:paraId="00000012">
      <w:pPr>
        <w:pageBreakBefore w:val="0"/>
        <w:rPr/>
      </w:pPr>
      <w:r w:rsidDel="00000000" w:rsidR="00000000" w:rsidRPr="00000000">
        <w:rPr>
          <w:rtl w:val="0"/>
        </w:rPr>
      </w:r>
    </w:p>
    <w:sectPr>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