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6C20" w14:textId="466420F8" w:rsidR="008F199E" w:rsidRDefault="008F199E" w:rsidP="008F199E">
      <w:pPr>
        <w:spacing w:before="120" w:after="0" w:line="276" w:lineRule="auto"/>
        <w:rPr>
          <w:rFonts w:ascii="Garamond" w:eastAsia="Times New Roman" w:hAnsi="Garamond" w:cs="Times New Roman"/>
          <w:sz w:val="24"/>
          <w:szCs w:val="24"/>
          <w:lang w:eastAsia="zh-CN"/>
        </w:rPr>
      </w:pPr>
      <w:r>
        <w:rPr>
          <w:rFonts w:ascii="Lato" w:hAnsi="Lato"/>
          <w:noProof/>
        </w:rPr>
        <mc:AlternateContent>
          <mc:Choice Requires="wps">
            <w:drawing>
              <wp:anchor distT="0" distB="0" distL="114300" distR="114300" simplePos="0" relativeHeight="251669504" behindDoc="0" locked="0" layoutInCell="1" allowOverlap="1" wp14:anchorId="0A51939A" wp14:editId="18212DC8">
                <wp:simplePos x="0" y="0"/>
                <wp:positionH relativeFrom="column">
                  <wp:posOffset>615088</wp:posOffset>
                </wp:positionH>
                <wp:positionV relativeFrom="paragraph">
                  <wp:posOffset>262041</wp:posOffset>
                </wp:positionV>
                <wp:extent cx="4490519" cy="669956"/>
                <wp:effectExtent l="0" t="0" r="0" b="0"/>
                <wp:wrapNone/>
                <wp:docPr id="9" name="Text Box 9"/>
                <wp:cNvGraphicFramePr/>
                <a:graphic xmlns:a="http://schemas.openxmlformats.org/drawingml/2006/main">
                  <a:graphicData uri="http://schemas.microsoft.com/office/word/2010/wordprocessingShape">
                    <wps:wsp>
                      <wps:cNvSpPr txBox="1"/>
                      <wps:spPr>
                        <a:xfrm>
                          <a:off x="0" y="0"/>
                          <a:ext cx="4490519" cy="669956"/>
                        </a:xfrm>
                        <a:prstGeom prst="rect">
                          <a:avLst/>
                        </a:prstGeom>
                        <a:noFill/>
                        <a:ln w="6350">
                          <a:noFill/>
                        </a:ln>
                      </wps:spPr>
                      <wps:txbx>
                        <w:txbxContent>
                          <w:p w14:paraId="2899A8DC" w14:textId="6B684D97" w:rsidR="008F199E" w:rsidRPr="00341F4E" w:rsidRDefault="008F199E" w:rsidP="008F199E">
                            <w:pPr>
                              <w:jc w:val="center"/>
                              <w:rPr>
                                <w:rFonts w:ascii="Lato" w:hAnsi="Lato"/>
                                <w:b/>
                                <w:bCs/>
                                <w:color w:val="FFFFFF" w:themeColor="background1"/>
                                <w:sz w:val="32"/>
                                <w:szCs w:val="32"/>
                              </w:rPr>
                            </w:pPr>
                            <w:r>
                              <w:rPr>
                                <w:rFonts w:ascii="Lato" w:hAnsi="Lato"/>
                                <w:b/>
                                <w:bCs/>
                                <w:color w:val="FFFFFF" w:themeColor="background1"/>
                                <w:sz w:val="32"/>
                                <w:szCs w:val="32"/>
                              </w:rPr>
                              <w:t>WORKSHEET 3: IDENTIFY CONNECTIONS BETWEEN POLICY AND PRACTICE</w:t>
                            </w:r>
                          </w:p>
                          <w:p w14:paraId="29EFC1C9" w14:textId="77777777" w:rsidR="008F199E" w:rsidRDefault="008F199E" w:rsidP="008F1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51939A" id="_x0000_t202" coordsize="21600,21600" o:spt="202" path="m,l,21600r21600,l21600,xe">
                <v:stroke joinstyle="miter"/>
                <v:path gradientshapeok="t" o:connecttype="rect"/>
              </v:shapetype>
              <v:shape id="Text Box 9" o:spid="_x0000_s1026" type="#_x0000_t202" style="position:absolute;margin-left:48.45pt;margin-top:20.65pt;width:353.6pt;height:5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" filled="f" stroked="f" strokeweight=".5pt">
                <v:textbox>
                  <w:txbxContent>
                    <w:p w14:paraId="2899A8DC" w14:textId="6B684D97" w:rsidR="008F199E" w:rsidRPr="00341F4E" w:rsidRDefault="008F199E" w:rsidP="008F199E">
                      <w:pPr>
                        <w:jc w:val="center"/>
                        <w:rPr>
                          <w:rFonts w:ascii="Lato" w:hAnsi="Lato"/>
                          <w:b/>
                          <w:bCs/>
                          <w:color w:val="FFFFFF" w:themeColor="background1"/>
                          <w:sz w:val="32"/>
                          <w:szCs w:val="32"/>
                        </w:rPr>
                      </w:pPr>
                      <w:r>
                        <w:rPr>
                          <w:rFonts w:ascii="Lato" w:hAnsi="Lato"/>
                          <w:b/>
                          <w:bCs/>
                          <w:color w:val="FFFFFF" w:themeColor="background1"/>
                          <w:sz w:val="32"/>
                          <w:szCs w:val="32"/>
                        </w:rPr>
                        <w:t>WORKSHEET 3: IDENTIFY CONNECTIONS BETWEEN POLICY AND PRACTICE</w:t>
                      </w:r>
                    </w:p>
                    <w:p w14:paraId="29EFC1C9" w14:textId="77777777" w:rsidR="008F199E" w:rsidRDefault="008F199E" w:rsidP="008F199E"/>
                  </w:txbxContent>
                </v:textbox>
              </v:shape>
            </w:pict>
          </mc:Fallback>
        </mc:AlternateContent>
      </w:r>
      <w:r w:rsidRPr="00341F4E">
        <w:rPr>
          <w:rFonts w:ascii="Lato" w:hAnsi="Lato"/>
          <w:b/>
          <w:bCs/>
          <w:noProof/>
          <w:color w:val="1F3864" w:themeColor="accent1" w:themeShade="80"/>
          <w:sz w:val="36"/>
          <w:szCs w:val="36"/>
        </w:rPr>
        <mc:AlternateContent>
          <mc:Choice Requires="wps">
            <w:drawing>
              <wp:anchor distT="0" distB="0" distL="114300" distR="114300" simplePos="0" relativeHeight="251667456" behindDoc="0" locked="0" layoutInCell="1" allowOverlap="1" wp14:anchorId="637BFE03" wp14:editId="24CC5DF0">
                <wp:simplePos x="0" y="0"/>
                <wp:positionH relativeFrom="column">
                  <wp:posOffset>135802</wp:posOffset>
                </wp:positionH>
                <wp:positionV relativeFrom="paragraph">
                  <wp:posOffset>66266</wp:posOffset>
                </wp:positionV>
                <wp:extent cx="5477346" cy="1059256"/>
                <wp:effectExtent l="0" t="0" r="0" b="0"/>
                <wp:wrapNone/>
                <wp:docPr id="6" name="Rectangle 6"/>
                <wp:cNvGraphicFramePr/>
                <a:graphic xmlns:a="http://schemas.openxmlformats.org/drawingml/2006/main">
                  <a:graphicData uri="http://schemas.microsoft.com/office/word/2010/wordprocessingShape">
                    <wps:wsp>
                      <wps:cNvSpPr/>
                      <wps:spPr>
                        <a:xfrm>
                          <a:off x="0" y="0"/>
                          <a:ext cx="5477346" cy="105925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F767E" id="Rectangle 6" o:spid="_x0000_s1026" style="position:absolute;margin-left:10.7pt;margin-top:5.2pt;width:431.3pt;height:8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" fillcolor="#1f3763 [1604]" stroked="f" strokeweight="1pt"/>
            </w:pict>
          </mc:Fallback>
        </mc:AlternateContent>
      </w:r>
    </w:p>
    <w:p w14:paraId="26E847EA" w14:textId="79086F72" w:rsidR="008F199E" w:rsidRDefault="008F199E" w:rsidP="008F199E">
      <w:pPr>
        <w:spacing w:before="120" w:after="0" w:line="276" w:lineRule="auto"/>
        <w:rPr>
          <w:rFonts w:ascii="Garamond" w:eastAsia="Times New Roman" w:hAnsi="Garamond" w:cs="Times New Roman"/>
          <w:sz w:val="24"/>
          <w:szCs w:val="24"/>
          <w:lang w:eastAsia="zh-CN"/>
        </w:rPr>
      </w:pPr>
    </w:p>
    <w:p w14:paraId="1630E4A4" w14:textId="6ACFB240" w:rsidR="008F199E" w:rsidRDefault="008F199E" w:rsidP="008F199E">
      <w:pPr>
        <w:spacing w:before="120" w:after="0" w:line="276" w:lineRule="auto"/>
        <w:rPr>
          <w:rFonts w:ascii="Garamond" w:eastAsia="Times New Roman" w:hAnsi="Garamond" w:cs="Times New Roman"/>
          <w:sz w:val="24"/>
          <w:szCs w:val="24"/>
          <w:lang w:eastAsia="zh-CN"/>
        </w:rPr>
      </w:pPr>
    </w:p>
    <w:p w14:paraId="239AFA13" w14:textId="77777777" w:rsidR="008F199E" w:rsidRDefault="008F199E" w:rsidP="008F199E">
      <w:pPr>
        <w:spacing w:before="120" w:after="0" w:line="276" w:lineRule="auto"/>
        <w:rPr>
          <w:rFonts w:ascii="Garamond" w:eastAsia="Times New Roman" w:hAnsi="Garamond" w:cs="Times New Roman"/>
          <w:sz w:val="24"/>
          <w:szCs w:val="24"/>
          <w:lang w:eastAsia="zh-CN"/>
        </w:rPr>
      </w:pPr>
    </w:p>
    <w:p w14:paraId="27A6546D" w14:textId="77777777" w:rsidR="008F199E" w:rsidRDefault="008F199E" w:rsidP="008F199E">
      <w:pPr>
        <w:spacing w:before="120" w:after="0" w:line="276" w:lineRule="auto"/>
        <w:rPr>
          <w:rFonts w:ascii="Garamond" w:eastAsia="Times New Roman" w:hAnsi="Garamond" w:cs="Times New Roman"/>
          <w:sz w:val="24"/>
          <w:szCs w:val="24"/>
          <w:lang w:eastAsia="zh-CN"/>
        </w:rPr>
      </w:pPr>
    </w:p>
    <w:p w14:paraId="0EFF9F59" w14:textId="77777777" w:rsidR="002439AD" w:rsidRDefault="002439AD" w:rsidP="008F199E">
      <w:pPr>
        <w:spacing w:after="0" w:line="276" w:lineRule="auto"/>
        <w:rPr>
          <w:rFonts w:ascii="Avenir Book" w:hAnsi="Avenir Book"/>
        </w:rPr>
      </w:pPr>
    </w:p>
    <w:p w14:paraId="662D80F0" w14:textId="1C11E190" w:rsidR="008F199E" w:rsidRPr="008F199E" w:rsidRDefault="008F199E" w:rsidP="008F199E">
      <w:pPr>
        <w:spacing w:after="0" w:line="276" w:lineRule="auto"/>
        <w:rPr>
          <w:rFonts w:ascii="Avenir Book" w:hAnsi="Avenir Book"/>
        </w:rPr>
      </w:pPr>
      <w:r w:rsidRPr="008F199E">
        <w:rPr>
          <w:rFonts w:ascii="Avenir Book" w:hAnsi="Avenir Book"/>
        </w:rPr>
        <w:t xml:space="preserve">This worksheet includes four sections that assess the connections between the </w:t>
      </w:r>
      <w:r w:rsidR="003C5041">
        <w:rPr>
          <w:rFonts w:ascii="Avenir Book" w:hAnsi="Avenir Book"/>
        </w:rPr>
        <w:t>written wellness policy and the district and school practices</w:t>
      </w:r>
      <w:r w:rsidRPr="008F199E">
        <w:rPr>
          <w:rFonts w:ascii="Avenir Book" w:hAnsi="Avenir Book"/>
        </w:rPr>
        <w:t xml:space="preserve">. </w:t>
      </w:r>
    </w:p>
    <w:p w14:paraId="7AB85897" w14:textId="77777777" w:rsidR="008F199E" w:rsidRDefault="008F199E" w:rsidP="008F199E">
      <w:pPr>
        <w:spacing w:after="120" w:line="276" w:lineRule="auto"/>
        <w:rPr>
          <w:rFonts w:ascii="Garamond" w:hAnsi="Garamond"/>
          <w:sz w:val="24"/>
          <w:szCs w:val="24"/>
        </w:rPr>
      </w:pPr>
    </w:p>
    <w:p w14:paraId="577D1F48" w14:textId="77777777" w:rsidR="003C5041" w:rsidRPr="003C5041" w:rsidRDefault="008F199E" w:rsidP="003C5041">
      <w:pPr>
        <w:rPr>
          <w:rFonts w:ascii="Avenir Book" w:hAnsi="Avenir Book" w:cs="Calibri"/>
        </w:rPr>
      </w:pPr>
      <w:r w:rsidRPr="00E512D9">
        <w:rPr>
          <w:rFonts w:ascii="Avenir Book" w:hAnsi="Avenir Book" w:cs="Calibri"/>
          <w:b/>
        </w:rPr>
        <w:t>Instructions:</w:t>
      </w:r>
      <w:r w:rsidRPr="00E512D9">
        <w:rPr>
          <w:rFonts w:ascii="Avenir Book" w:hAnsi="Avenir Book" w:cs="Calibri"/>
        </w:rPr>
        <w:t xml:space="preserve"> </w:t>
      </w:r>
      <w:r w:rsidR="003C5041" w:rsidRPr="003C5041">
        <w:rPr>
          <w:rFonts w:ascii="Avenir Book" w:hAnsi="Avenir Book" w:cs="Calibri"/>
        </w:rPr>
        <w:t>Print out the WellSAT 3.0 Scorecard and Scorecard for the WellSAT-I. With the two scorecards side by side, go through each section and identify the following using Worksheet 3:</w:t>
      </w:r>
    </w:p>
    <w:p w14:paraId="7626044A" w14:textId="151F7A85" w:rsidR="003C5041" w:rsidRPr="003C5041" w:rsidRDefault="003C5041" w:rsidP="003C5041">
      <w:pPr>
        <w:rPr>
          <w:rFonts w:ascii="Avenir Book" w:hAnsi="Avenir Book" w:cs="Calibri"/>
        </w:rPr>
      </w:pPr>
    </w:p>
    <w:p w14:paraId="232055BC" w14:textId="73ABEB8C" w:rsidR="003C5041" w:rsidRPr="003C5041" w:rsidRDefault="00653B9E" w:rsidP="003C5041">
      <w:pPr>
        <w:rPr>
          <w:rFonts w:ascii="Avenir Book" w:hAnsi="Avenir Book" w:cs="Calibri"/>
        </w:rPr>
      </w:pPr>
      <w:r w:rsidRPr="008F199E">
        <w:rPr>
          <w:rFonts w:ascii="Avenir Book" w:hAnsi="Avenir Book"/>
          <w:noProof/>
          <w:color w:val="006600"/>
        </w:rPr>
        <w:drawing>
          <wp:anchor distT="0" distB="0" distL="114300" distR="114300" simplePos="0" relativeHeight="251671552" behindDoc="0" locked="0" layoutInCell="1" allowOverlap="1" wp14:anchorId="3761B69A" wp14:editId="27567496">
            <wp:simplePos x="0" y="0"/>
            <wp:positionH relativeFrom="margin">
              <wp:posOffset>0</wp:posOffset>
            </wp:positionH>
            <wp:positionV relativeFrom="paragraph">
              <wp:posOffset>68663</wp:posOffset>
            </wp:positionV>
            <wp:extent cx="381635" cy="405765"/>
            <wp:effectExtent l="0" t="0" r="0" b="635"/>
            <wp:wrapSquare wrapText="bothSides"/>
            <wp:docPr id="2" name="Picture 2" descr="A picture containing cookie cu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35" cy="405765"/>
                    </a:xfrm>
                    <a:prstGeom prst="rect">
                      <a:avLst/>
                    </a:prstGeom>
                  </pic:spPr>
                </pic:pic>
              </a:graphicData>
            </a:graphic>
            <wp14:sizeRelH relativeFrom="page">
              <wp14:pctWidth>0</wp14:pctWidth>
            </wp14:sizeRelH>
            <wp14:sizeRelV relativeFrom="page">
              <wp14:pctHeight>0</wp14:pctHeight>
            </wp14:sizeRelV>
          </wp:anchor>
        </w:drawing>
      </w:r>
      <w:r w:rsidR="003C5041" w:rsidRPr="003C5041">
        <w:rPr>
          <w:rFonts w:ascii="Avenir Book" w:hAnsi="Avenir Book" w:cs="Calibri"/>
        </w:rPr>
        <w:t>All items that received a written policy score of 2 and an interview practice score of 2. These are your district's Strong Policies and Aligned Practices. List items in this section on Worksheet 2, starting with those that are federally required.</w:t>
      </w:r>
    </w:p>
    <w:p w14:paraId="2A85D90D" w14:textId="77777777" w:rsidR="003C5041" w:rsidRPr="003C5041" w:rsidRDefault="003C5041" w:rsidP="003C5041">
      <w:pPr>
        <w:rPr>
          <w:rFonts w:ascii="Avenir Book" w:hAnsi="Avenir Book" w:cs="Calibri"/>
        </w:rPr>
      </w:pPr>
    </w:p>
    <w:p w14:paraId="012C313E" w14:textId="2CFBDB0C" w:rsidR="003C5041" w:rsidRPr="003C5041" w:rsidRDefault="00653B9E" w:rsidP="003C5041">
      <w:pPr>
        <w:rPr>
          <w:rFonts w:ascii="Avenir Book" w:hAnsi="Avenir Book" w:cs="Calibri"/>
        </w:rPr>
      </w:pPr>
      <w:r w:rsidRPr="008F199E">
        <w:rPr>
          <w:rFonts w:ascii="Avenir Book" w:hAnsi="Avenir Book"/>
          <w:noProof/>
        </w:rPr>
        <w:drawing>
          <wp:anchor distT="0" distB="0" distL="114300" distR="114300" simplePos="0" relativeHeight="251673600" behindDoc="1" locked="0" layoutInCell="1" allowOverlap="1" wp14:anchorId="550F2C81" wp14:editId="02B8EE07">
            <wp:simplePos x="0" y="0"/>
            <wp:positionH relativeFrom="margin">
              <wp:posOffset>3506</wp:posOffset>
            </wp:positionH>
            <wp:positionV relativeFrom="paragraph">
              <wp:posOffset>67200</wp:posOffset>
            </wp:positionV>
            <wp:extent cx="389890" cy="413385"/>
            <wp:effectExtent l="0" t="0" r="3810" b="5715"/>
            <wp:wrapTight wrapText="bothSides">
              <wp:wrapPolygon edited="0">
                <wp:start x="0" y="0"/>
                <wp:lineTo x="0" y="21235"/>
                <wp:lineTo x="21107" y="21235"/>
                <wp:lineTo x="21107" y="0"/>
                <wp:lineTo x="0"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890" cy="413385"/>
                    </a:xfrm>
                    <a:prstGeom prst="rect">
                      <a:avLst/>
                    </a:prstGeom>
                  </pic:spPr>
                </pic:pic>
              </a:graphicData>
            </a:graphic>
            <wp14:sizeRelH relativeFrom="page">
              <wp14:pctWidth>0</wp14:pctWidth>
            </wp14:sizeRelH>
            <wp14:sizeRelV relativeFrom="page">
              <wp14:pctHeight>0</wp14:pctHeight>
            </wp14:sizeRelV>
          </wp:anchor>
        </w:drawing>
      </w:r>
      <w:r w:rsidR="003C5041" w:rsidRPr="003C5041">
        <w:rPr>
          <w:rFonts w:ascii="Avenir Book" w:hAnsi="Avenir Book" w:cs="Calibri"/>
        </w:rPr>
        <w:t>All items that received a written policy score of 1 or 2 and an interview practice score of 0 or 1. These are items where you need to Create Practice Implementation Plans. List items in this section on Worksheet 2, starting with those that are federally required.</w:t>
      </w:r>
    </w:p>
    <w:p w14:paraId="1769CDC6" w14:textId="77777777" w:rsidR="003C5041" w:rsidRPr="003C5041" w:rsidRDefault="003C5041" w:rsidP="003C5041">
      <w:pPr>
        <w:rPr>
          <w:rFonts w:ascii="Avenir Book" w:hAnsi="Avenir Book" w:cs="Calibri"/>
        </w:rPr>
      </w:pPr>
    </w:p>
    <w:p w14:paraId="3E970637" w14:textId="37E8884C" w:rsidR="003C5041" w:rsidRPr="003C5041" w:rsidRDefault="00653B9E" w:rsidP="003C5041">
      <w:pPr>
        <w:rPr>
          <w:rFonts w:ascii="Avenir Book" w:hAnsi="Avenir Book" w:cs="Calibri"/>
        </w:rPr>
      </w:pPr>
      <w:r w:rsidRPr="006C6202">
        <w:rPr>
          <w:rFonts w:ascii="Garamond" w:hAnsi="Garamond"/>
          <w:noProof/>
          <w:color w:val="006600"/>
          <w:sz w:val="28"/>
          <w:szCs w:val="28"/>
        </w:rPr>
        <w:drawing>
          <wp:anchor distT="0" distB="0" distL="114300" distR="114300" simplePos="0" relativeHeight="251675648" behindDoc="1" locked="0" layoutInCell="1" allowOverlap="1" wp14:anchorId="6EC192CA" wp14:editId="60B3D929">
            <wp:simplePos x="0" y="0"/>
            <wp:positionH relativeFrom="margin">
              <wp:posOffset>55245</wp:posOffset>
            </wp:positionH>
            <wp:positionV relativeFrom="paragraph">
              <wp:posOffset>97790</wp:posOffset>
            </wp:positionV>
            <wp:extent cx="335915" cy="357505"/>
            <wp:effectExtent l="0" t="0" r="0" b="0"/>
            <wp:wrapTight wrapText="bothSides">
              <wp:wrapPolygon edited="0">
                <wp:start x="0" y="0"/>
                <wp:lineTo x="0" y="20718"/>
                <wp:lineTo x="20416" y="20718"/>
                <wp:lineTo x="20416" y="0"/>
                <wp:lineTo x="0" y="0"/>
              </wp:wrapPolygon>
            </wp:wrapTight>
            <wp:docPr id="8" name="Picture 8"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915" cy="357505"/>
                    </a:xfrm>
                    <a:prstGeom prst="rect">
                      <a:avLst/>
                    </a:prstGeom>
                  </pic:spPr>
                </pic:pic>
              </a:graphicData>
            </a:graphic>
            <wp14:sizeRelH relativeFrom="page">
              <wp14:pctWidth>0</wp14:pctWidth>
            </wp14:sizeRelH>
            <wp14:sizeRelV relativeFrom="page">
              <wp14:pctHeight>0</wp14:pctHeight>
            </wp14:sizeRelV>
          </wp:anchor>
        </w:drawing>
      </w:r>
      <w:r w:rsidR="003C5041" w:rsidRPr="003C5041">
        <w:rPr>
          <w:rFonts w:ascii="Avenir Book" w:hAnsi="Avenir Book" w:cs="Calibri"/>
        </w:rPr>
        <w:t>All items that received a written policy score of 0 or 1 and an interview practice score of 2. These items are where your district should Update Policies. List items in this section on Worksheet 2, starting with those that are federally required.</w:t>
      </w:r>
    </w:p>
    <w:p w14:paraId="42D638A2" w14:textId="77777777" w:rsidR="003C5041" w:rsidRPr="003C5041" w:rsidRDefault="003C5041" w:rsidP="003C5041">
      <w:pPr>
        <w:rPr>
          <w:rFonts w:ascii="Avenir Book" w:hAnsi="Avenir Book" w:cs="Calibri"/>
        </w:rPr>
      </w:pPr>
    </w:p>
    <w:p w14:paraId="7D56B614" w14:textId="1C35A919" w:rsidR="00877756" w:rsidRDefault="00653B9E" w:rsidP="003C5041">
      <w:pPr>
        <w:rPr>
          <w:rFonts w:ascii="Avenir Book" w:hAnsi="Avenir Book" w:cs="Calibri"/>
        </w:rPr>
      </w:pPr>
      <w:r w:rsidRPr="006C6202">
        <w:rPr>
          <w:rFonts w:ascii="Garamond" w:hAnsi="Garamond"/>
          <w:noProof/>
          <w:sz w:val="24"/>
          <w:szCs w:val="24"/>
        </w:rPr>
        <w:drawing>
          <wp:anchor distT="0" distB="0" distL="114300" distR="114300" simplePos="0" relativeHeight="251677696" behindDoc="1" locked="0" layoutInCell="1" allowOverlap="1" wp14:anchorId="51A4E904" wp14:editId="0FE6C88C">
            <wp:simplePos x="0" y="0"/>
            <wp:positionH relativeFrom="margin">
              <wp:posOffset>55245</wp:posOffset>
            </wp:positionH>
            <wp:positionV relativeFrom="paragraph">
              <wp:posOffset>113030</wp:posOffset>
            </wp:positionV>
            <wp:extent cx="339090" cy="357505"/>
            <wp:effectExtent l="0" t="0" r="3810" b="0"/>
            <wp:wrapTight wrapText="bothSides">
              <wp:wrapPolygon edited="0">
                <wp:start x="0" y="0"/>
                <wp:lineTo x="0" y="20718"/>
                <wp:lineTo x="21034" y="20718"/>
                <wp:lineTo x="21034"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90" cy="357505"/>
                    </a:xfrm>
                    <a:prstGeom prst="rect">
                      <a:avLst/>
                    </a:prstGeom>
                  </pic:spPr>
                </pic:pic>
              </a:graphicData>
            </a:graphic>
            <wp14:sizeRelH relativeFrom="page">
              <wp14:pctWidth>0</wp14:pctWidth>
            </wp14:sizeRelH>
            <wp14:sizeRelV relativeFrom="page">
              <wp14:pctHeight>0</wp14:pctHeight>
            </wp14:sizeRelV>
          </wp:anchor>
        </w:drawing>
      </w:r>
      <w:r w:rsidR="003C5041" w:rsidRPr="003C5041">
        <w:rPr>
          <w:rFonts w:ascii="Avenir Book" w:hAnsi="Avenir Book" w:cs="Calibri"/>
        </w:rPr>
        <w:t>All items that received a written policy score of 0 or 1 and an interview practice score of 0 or 1. These items represent Opportunities for Growth. List items in this section on Worksheet 2, starting with those that are federally required.</w:t>
      </w:r>
    </w:p>
    <w:p w14:paraId="4A2F12E3" w14:textId="0AF478DE" w:rsidR="003C5041" w:rsidRDefault="003C5041" w:rsidP="003C5041">
      <w:pPr>
        <w:rPr>
          <w:rFonts w:ascii="Avenir Book" w:hAnsi="Avenir Book" w:cs="Calibri"/>
        </w:rPr>
      </w:pPr>
    </w:p>
    <w:p w14:paraId="5FCDA46E" w14:textId="6F29EA3F" w:rsidR="003C5041" w:rsidRDefault="003C5041" w:rsidP="003C5041">
      <w:pPr>
        <w:rPr>
          <w:rFonts w:ascii="Avenir Book" w:hAnsi="Avenir Book" w:cs="Calibri"/>
        </w:rPr>
      </w:pPr>
    </w:p>
    <w:p w14:paraId="360C6E5F" w14:textId="77777777" w:rsidR="003C5041" w:rsidRPr="00E512D9" w:rsidRDefault="003C5041" w:rsidP="003C5041">
      <w:pPr>
        <w:rPr>
          <w:rFonts w:ascii="Avenir Book" w:hAnsi="Avenir Book" w:cs="Calibri"/>
        </w:rPr>
      </w:pPr>
    </w:p>
    <w:p w14:paraId="71D449F2" w14:textId="0ADCA341" w:rsidR="002439AD" w:rsidRDefault="002439AD" w:rsidP="008F199E">
      <w:pPr>
        <w:spacing w:line="480" w:lineRule="auto"/>
        <w:rPr>
          <w:rFonts w:ascii="Garamond" w:hAnsi="Garamond"/>
          <w:sz w:val="24"/>
          <w:szCs w:val="24"/>
        </w:rPr>
      </w:pPr>
    </w:p>
    <w:p w14:paraId="4D6FA252" w14:textId="4EB2F5FC" w:rsidR="00D26653" w:rsidRDefault="00D26653" w:rsidP="008F199E">
      <w:pPr>
        <w:spacing w:line="480" w:lineRule="auto"/>
        <w:rPr>
          <w:rFonts w:ascii="Garamond" w:hAnsi="Garamond"/>
          <w:sz w:val="24"/>
          <w:szCs w:val="24"/>
        </w:rPr>
      </w:pPr>
    </w:p>
    <w:p w14:paraId="4293A85A" w14:textId="77777777" w:rsidR="00D26653" w:rsidRDefault="00D26653" w:rsidP="008F199E">
      <w:pPr>
        <w:spacing w:line="480" w:lineRule="auto"/>
        <w:rPr>
          <w:rFonts w:ascii="Garamond" w:hAnsi="Garamond"/>
          <w:sz w:val="24"/>
          <w:szCs w:val="24"/>
        </w:rPr>
      </w:pPr>
    </w:p>
    <w:p w14:paraId="02738C55" w14:textId="7F90D1F9" w:rsidR="008F199E" w:rsidRPr="00A815DF" w:rsidRDefault="008F199E" w:rsidP="008F199E">
      <w:pPr>
        <w:spacing w:line="480" w:lineRule="auto"/>
        <w:rPr>
          <w:rFonts w:ascii="Lato" w:hAnsi="Lato" w:cs="Calibri"/>
          <w:b/>
          <w:color w:val="EB6B1B"/>
          <w:spacing w:val="20"/>
        </w:rPr>
      </w:pPr>
      <w:r>
        <w:rPr>
          <w:rFonts w:ascii="Lato" w:hAnsi="Lato" w:cs="Calibri"/>
          <w:b/>
          <w:color w:val="EB6B1B"/>
          <w:spacing w:val="20"/>
        </w:rPr>
        <w:lastRenderedPageBreak/>
        <w:t>SECTION 1: STRONG POLICIES AND ALIGNED PRACTICES</w:t>
      </w:r>
    </w:p>
    <w:p w14:paraId="4B08BD08" w14:textId="11843D9A" w:rsidR="008F199E" w:rsidRDefault="00B621D0" w:rsidP="008F199E">
      <w:pPr>
        <w:spacing w:before="120" w:after="0" w:line="276" w:lineRule="auto"/>
        <w:ind w:left="1710"/>
        <w:rPr>
          <w:rFonts w:ascii="Avenir Book" w:hAnsi="Avenir Book"/>
        </w:rPr>
      </w:pPr>
      <w:r w:rsidRPr="008F199E">
        <w:rPr>
          <w:rFonts w:ascii="Avenir Book" w:hAnsi="Avenir Book"/>
          <w:noProof/>
          <w:color w:val="006600"/>
        </w:rPr>
        <w:drawing>
          <wp:anchor distT="0" distB="0" distL="114300" distR="114300" simplePos="0" relativeHeight="251659264" behindDoc="0" locked="0" layoutInCell="1" allowOverlap="1" wp14:anchorId="3CB320A3" wp14:editId="73E82C03">
            <wp:simplePos x="0" y="0"/>
            <wp:positionH relativeFrom="margin">
              <wp:posOffset>81098</wp:posOffset>
            </wp:positionH>
            <wp:positionV relativeFrom="paragraph">
              <wp:posOffset>27940</wp:posOffset>
            </wp:positionV>
            <wp:extent cx="768985" cy="818515"/>
            <wp:effectExtent l="0" t="0" r="5715" b="0"/>
            <wp:wrapSquare wrapText="bothSides"/>
            <wp:docPr id="1" name="Picture 1" descr="A picture containing cookie cu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985" cy="818515"/>
                    </a:xfrm>
                    <a:prstGeom prst="rect">
                      <a:avLst/>
                    </a:prstGeom>
                  </pic:spPr>
                </pic:pic>
              </a:graphicData>
            </a:graphic>
            <wp14:sizeRelH relativeFrom="page">
              <wp14:pctWidth>0</wp14:pctWidth>
            </wp14:sizeRelH>
            <wp14:sizeRelV relativeFrom="page">
              <wp14:pctHeight>0</wp14:pctHeight>
            </wp14:sizeRelV>
          </wp:anchor>
        </w:drawing>
      </w:r>
      <w:r w:rsidR="008F199E" w:rsidRPr="008F199E">
        <w:rPr>
          <w:rFonts w:ascii="Avenir Book" w:hAnsi="Avenir Book"/>
        </w:rPr>
        <w:t>This document identifies where the district has a strong policy and is fully implementing practices that align with the policy.</w:t>
      </w:r>
    </w:p>
    <w:p w14:paraId="10D0470F" w14:textId="77777777" w:rsidR="00B621D0" w:rsidRPr="008F199E" w:rsidRDefault="00B621D0" w:rsidP="008F199E">
      <w:pPr>
        <w:spacing w:before="120" w:after="0" w:line="276" w:lineRule="auto"/>
        <w:ind w:left="1710"/>
        <w:rPr>
          <w:rFonts w:ascii="Avenir Book" w:hAnsi="Avenir Book"/>
        </w:rPr>
      </w:pPr>
    </w:p>
    <w:p w14:paraId="09BA7C4D" w14:textId="6DD246D8" w:rsidR="008F199E" w:rsidRDefault="008F199E" w:rsidP="008F199E">
      <w:pPr>
        <w:pStyle w:val="ListParagraph"/>
        <w:numPr>
          <w:ilvl w:val="0"/>
          <w:numId w:val="1"/>
        </w:numPr>
        <w:spacing w:before="120" w:after="120" w:line="276" w:lineRule="auto"/>
        <w:ind w:left="2074"/>
        <w:contextualSpacing w:val="0"/>
        <w:rPr>
          <w:rFonts w:ascii="Avenir Book" w:hAnsi="Avenir Book"/>
          <w:b/>
          <w:bCs/>
        </w:rPr>
      </w:pPr>
      <w:r w:rsidRPr="008F199E">
        <w:rPr>
          <w:rFonts w:ascii="Avenir Book" w:hAnsi="Avenir Book"/>
          <w:shd w:val="clear" w:color="auto" w:fill="FFF2CC" w:themeFill="accent4" w:themeFillTint="33"/>
        </w:rPr>
        <w:t xml:space="preserve">Describe the items that received </w:t>
      </w:r>
      <w:r w:rsidRPr="008F199E">
        <w:rPr>
          <w:rFonts w:ascii="Avenir Book" w:hAnsi="Avenir Book"/>
          <w:bCs/>
          <w:shd w:val="clear" w:color="auto" w:fill="FFF2CC" w:themeFill="accent4" w:themeFillTint="33"/>
        </w:rPr>
        <w:t xml:space="preserve">a </w:t>
      </w:r>
      <w:r w:rsidRPr="008F199E">
        <w:rPr>
          <w:rFonts w:ascii="Avenir Book" w:hAnsi="Avenir Book"/>
          <w:shd w:val="clear" w:color="auto" w:fill="FFF2CC" w:themeFill="accent4" w:themeFillTint="33"/>
        </w:rPr>
        <w:t xml:space="preserve">written policy score of 2 </w:t>
      </w:r>
      <w:r w:rsidRPr="008F199E">
        <w:rPr>
          <w:rFonts w:ascii="Avenir Book" w:hAnsi="Avenir Book"/>
          <w:b/>
          <w:shd w:val="clear" w:color="auto" w:fill="FFF2CC" w:themeFill="accent4" w:themeFillTint="33"/>
        </w:rPr>
        <w:t>and</w:t>
      </w:r>
      <w:r w:rsidRPr="008F199E">
        <w:rPr>
          <w:rFonts w:ascii="Avenir Book" w:hAnsi="Avenir Book"/>
          <w:shd w:val="clear" w:color="auto" w:fill="FFF2CC" w:themeFill="accent4" w:themeFillTint="33"/>
        </w:rPr>
        <w:t xml:space="preserve"> </w:t>
      </w:r>
      <w:r w:rsidRPr="008F199E">
        <w:rPr>
          <w:rFonts w:ascii="Avenir Book" w:hAnsi="Avenir Book"/>
          <w:shd w:val="clear" w:color="auto" w:fill="FFF2CC" w:themeFill="accent4" w:themeFillTint="33"/>
        </w:rPr>
        <w:br/>
        <w:t xml:space="preserve">an interview practice score of 2. </w:t>
      </w:r>
      <w:r w:rsidRPr="008F199E">
        <w:rPr>
          <w:rFonts w:ascii="Avenir Book" w:hAnsi="Avenir Book"/>
          <w:b/>
          <w:bCs/>
          <w:shd w:val="clear" w:color="auto" w:fill="FFF2CC" w:themeFill="accent4" w:themeFillTint="33"/>
        </w:rPr>
        <w:t>Start with the Federal Requirements for each section.</w:t>
      </w:r>
      <w:r w:rsidRPr="008F199E">
        <w:rPr>
          <w:rFonts w:ascii="Avenir Book" w:hAnsi="Avenir Book"/>
          <w:b/>
          <w:bCs/>
        </w:rPr>
        <w:t xml:space="preserve"> </w:t>
      </w:r>
    </w:p>
    <w:p w14:paraId="36F4BD89" w14:textId="77777777" w:rsidR="008F199E" w:rsidRPr="008F199E" w:rsidRDefault="008F199E" w:rsidP="008F199E">
      <w:pPr>
        <w:pStyle w:val="ListParagraph"/>
        <w:spacing w:before="120" w:after="120" w:line="276" w:lineRule="auto"/>
        <w:ind w:left="2074"/>
        <w:contextualSpacing w:val="0"/>
        <w:rPr>
          <w:rFonts w:ascii="Avenir Book" w:hAnsi="Avenir Book"/>
          <w:b/>
          <w:bCs/>
        </w:rPr>
      </w:pPr>
    </w:p>
    <w:tbl>
      <w:tblPr>
        <w:tblStyle w:val="GridTable1Light-Accent4"/>
        <w:tblW w:w="0" w:type="auto"/>
        <w:tblLook w:val="04A0" w:firstRow="1" w:lastRow="0" w:firstColumn="1" w:lastColumn="0" w:noHBand="0" w:noVBand="1"/>
      </w:tblPr>
      <w:tblGrid>
        <w:gridCol w:w="1615"/>
        <w:gridCol w:w="7735"/>
      </w:tblGrid>
      <w:tr w:rsidR="008F199E" w:rsidRPr="006C6202" w14:paraId="7CD2549B" w14:textId="77777777" w:rsidTr="00B621D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15" w:type="dxa"/>
            <w:shd w:val="clear" w:color="auto" w:fill="FCFAE7"/>
          </w:tcPr>
          <w:p w14:paraId="6690A520" w14:textId="77777777" w:rsidR="008F199E" w:rsidRPr="001B5125" w:rsidRDefault="008F199E" w:rsidP="005825CD">
            <w:pPr>
              <w:rPr>
                <w:rFonts w:ascii="Avenir Book" w:hAnsi="Avenir Book"/>
                <w:b w:val="0"/>
              </w:rPr>
            </w:pPr>
            <w:r w:rsidRPr="001B5125">
              <w:rPr>
                <w:rFonts w:ascii="Avenir Book" w:hAnsi="Avenir Book"/>
              </w:rPr>
              <w:t>Item number</w:t>
            </w:r>
          </w:p>
        </w:tc>
        <w:tc>
          <w:tcPr>
            <w:tcW w:w="7735" w:type="dxa"/>
            <w:shd w:val="clear" w:color="auto" w:fill="FCFAE7"/>
          </w:tcPr>
          <w:p w14:paraId="561B9FE7" w14:textId="77777777" w:rsidR="008F199E" w:rsidRPr="001B5125" w:rsidRDefault="008F199E" w:rsidP="005825CD">
            <w:pPr>
              <w:cnfStyle w:val="100000000000" w:firstRow="1" w:lastRow="0" w:firstColumn="0" w:lastColumn="0" w:oddVBand="0" w:evenVBand="0" w:oddHBand="0" w:evenHBand="0" w:firstRowFirstColumn="0" w:firstRowLastColumn="0" w:lastRowFirstColumn="0" w:lastRowLastColumn="0"/>
              <w:rPr>
                <w:rFonts w:ascii="Avenir Book" w:hAnsi="Avenir Book"/>
                <w:b w:val="0"/>
              </w:rPr>
            </w:pPr>
            <w:r w:rsidRPr="001B5125">
              <w:rPr>
                <w:rFonts w:ascii="Avenir Book" w:hAnsi="Avenir Book"/>
              </w:rPr>
              <w:t>Item description</w:t>
            </w:r>
          </w:p>
        </w:tc>
      </w:tr>
      <w:tr w:rsidR="008F199E" w:rsidRPr="006C6202" w14:paraId="7BF0E736"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C04A988" w14:textId="77777777" w:rsidR="008F199E" w:rsidRPr="001B5125" w:rsidRDefault="008F199E" w:rsidP="005825CD">
            <w:pPr>
              <w:rPr>
                <w:rFonts w:ascii="Avenir Book" w:hAnsi="Avenir Book"/>
              </w:rPr>
            </w:pPr>
          </w:p>
        </w:tc>
        <w:tc>
          <w:tcPr>
            <w:tcW w:w="7735" w:type="dxa"/>
          </w:tcPr>
          <w:p w14:paraId="49E89D8C" w14:textId="77777777" w:rsidR="008F199E" w:rsidRPr="001B5125"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B5125">
              <w:rPr>
                <w:rFonts w:ascii="Avenir Book" w:hAnsi="Avenir Book"/>
              </w:rPr>
              <w:t>Section 1. Nutrition Education</w:t>
            </w:r>
          </w:p>
        </w:tc>
      </w:tr>
      <w:tr w:rsidR="00C609E9" w:rsidRPr="006C6202" w14:paraId="660DBCF5"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6FD2FFB" w14:textId="77777777" w:rsidR="00C609E9" w:rsidRPr="001B5125" w:rsidRDefault="00C609E9" w:rsidP="00C609E9">
            <w:pPr>
              <w:rPr>
                <w:rFonts w:ascii="Avenir Book" w:hAnsi="Avenir Book"/>
              </w:rPr>
            </w:pPr>
          </w:p>
        </w:tc>
        <w:tc>
          <w:tcPr>
            <w:tcW w:w="7735" w:type="dxa"/>
          </w:tcPr>
          <w:p w14:paraId="6A269ACE" w14:textId="77777777" w:rsidR="00C609E9" w:rsidRPr="001B5125" w:rsidRDefault="00C609E9" w:rsidP="00C609E9">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B5125">
              <w:rPr>
                <w:rFonts w:ascii="Avenir Book" w:hAnsi="Avenir Book"/>
              </w:rPr>
              <w:t>Section 2: Standards for USDA Child Nutrition Programs and School Meals</w:t>
            </w:r>
          </w:p>
        </w:tc>
      </w:tr>
      <w:tr w:rsidR="00C609E9" w:rsidRPr="006C6202" w14:paraId="3C392BF1"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84F9B33" w14:textId="77777777" w:rsidR="00C609E9" w:rsidRPr="001B5125" w:rsidRDefault="00C609E9" w:rsidP="00C609E9">
            <w:pPr>
              <w:rPr>
                <w:rFonts w:ascii="Avenir Book" w:hAnsi="Avenir Book"/>
              </w:rPr>
            </w:pPr>
          </w:p>
        </w:tc>
        <w:tc>
          <w:tcPr>
            <w:tcW w:w="7735" w:type="dxa"/>
          </w:tcPr>
          <w:p w14:paraId="0101C6ED" w14:textId="77777777" w:rsidR="00C609E9" w:rsidRPr="001B5125" w:rsidRDefault="00C609E9" w:rsidP="00C609E9">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B5125">
              <w:rPr>
                <w:rFonts w:ascii="Avenir Book" w:hAnsi="Avenir Book"/>
              </w:rPr>
              <w:t>Section 3: Nutrition Standards for Competitive and Other Foods and Beverages</w:t>
            </w:r>
          </w:p>
        </w:tc>
      </w:tr>
      <w:tr w:rsidR="00DC31AB" w:rsidRPr="006C6202" w14:paraId="1EDD3CFF"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8579F14" w14:textId="411CA206" w:rsidR="00DC31AB" w:rsidRPr="00DC31AB" w:rsidRDefault="00DC31AB" w:rsidP="00DC31AB">
            <w:pPr>
              <w:rPr>
                <w:rFonts w:ascii="Avenir Book" w:hAnsi="Avenir Book"/>
              </w:rPr>
            </w:pPr>
            <w:r w:rsidRPr="00DC31AB">
              <w:rPr>
                <w:rFonts w:ascii="Avenir Book" w:hAnsi="Avenir Book"/>
              </w:rPr>
              <w:t>NS3</w:t>
            </w:r>
          </w:p>
        </w:tc>
        <w:tc>
          <w:tcPr>
            <w:tcW w:w="7735" w:type="dxa"/>
          </w:tcPr>
          <w:p w14:paraId="547EC876" w14:textId="1053951C" w:rsidR="00DC31AB" w:rsidRPr="00DC31A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DC31AB">
              <w:rPr>
                <w:rFonts w:ascii="Avenir Book" w:hAnsi="Avenir Book"/>
              </w:rPr>
              <w:t>Federal Requirement</w:t>
            </w:r>
            <w:r w:rsidR="000839F1">
              <w:rPr>
                <w:rFonts w:ascii="Avenir Book" w:hAnsi="Avenir Book"/>
              </w:rPr>
              <w:t>:</w:t>
            </w:r>
            <w:r w:rsidRPr="00DC31AB">
              <w:rPr>
                <w:rFonts w:ascii="Avenir Book" w:hAnsi="Avenir Book"/>
                <w:shd w:val="clear" w:color="auto" w:fill="FFFFFF"/>
              </w:rPr>
              <w:t xml:space="preserve"> Are there competitive foods/beverages sold a la carte in the cafeteria during the school day? If yes, how confident are you that </w:t>
            </w:r>
            <w:proofErr w:type="gramStart"/>
            <w:r w:rsidRPr="00DC31AB">
              <w:rPr>
                <w:rFonts w:ascii="Avenir Book" w:hAnsi="Avenir Book"/>
                <w:shd w:val="clear" w:color="auto" w:fill="FFFFFF"/>
              </w:rPr>
              <w:t>all of</w:t>
            </w:r>
            <w:proofErr w:type="gramEnd"/>
            <w:r w:rsidRPr="00DC31AB">
              <w:rPr>
                <w:rFonts w:ascii="Avenir Book" w:hAnsi="Avenir Book"/>
                <w:shd w:val="clear" w:color="auto" w:fill="FFFFFF"/>
              </w:rPr>
              <w:t xml:space="preserve"> these items meet Smart Snacks nutrition standards?</w:t>
            </w:r>
          </w:p>
        </w:tc>
      </w:tr>
      <w:tr w:rsidR="00DC31AB" w:rsidRPr="006C6202" w14:paraId="7C9EF863"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879CC38" w14:textId="192BCE79" w:rsidR="00DC31AB" w:rsidRPr="00DC31AB" w:rsidRDefault="00DC31AB" w:rsidP="00DC31AB">
            <w:pPr>
              <w:rPr>
                <w:rFonts w:ascii="Avenir Book" w:hAnsi="Avenir Book"/>
              </w:rPr>
            </w:pPr>
            <w:r w:rsidRPr="00DC31AB">
              <w:rPr>
                <w:rFonts w:ascii="Avenir Book" w:hAnsi="Avenir Book"/>
              </w:rPr>
              <w:t>NS4</w:t>
            </w:r>
          </w:p>
        </w:tc>
        <w:tc>
          <w:tcPr>
            <w:tcW w:w="7735" w:type="dxa"/>
          </w:tcPr>
          <w:p w14:paraId="639C420E" w14:textId="12BA45D0" w:rsidR="00DC31AB" w:rsidRPr="00DC31A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DC31AB">
              <w:rPr>
                <w:rFonts w:ascii="Avenir Book" w:hAnsi="Avenir Book"/>
              </w:rPr>
              <w:t>Federal Requirement</w:t>
            </w:r>
            <w:r w:rsidR="000839F1">
              <w:rPr>
                <w:rFonts w:ascii="Avenir Book" w:hAnsi="Avenir Book"/>
              </w:rPr>
              <w:t>:</w:t>
            </w:r>
            <w:r w:rsidRPr="00DC31AB">
              <w:rPr>
                <w:rFonts w:ascii="Avenir Book" w:hAnsi="Avenir Book"/>
                <w:shd w:val="clear" w:color="auto" w:fill="FFFFFF"/>
              </w:rPr>
              <w:t xml:space="preserve"> Are there food or beverage vending machines on school property accessible to students during the school day? If yes, how confident are you that </w:t>
            </w:r>
            <w:proofErr w:type="gramStart"/>
            <w:r w:rsidRPr="00DC31AB">
              <w:rPr>
                <w:rFonts w:ascii="Avenir Book" w:hAnsi="Avenir Book"/>
                <w:shd w:val="clear" w:color="auto" w:fill="FFFFFF"/>
              </w:rPr>
              <w:t>all of</w:t>
            </w:r>
            <w:proofErr w:type="gramEnd"/>
            <w:r w:rsidRPr="00DC31AB">
              <w:rPr>
                <w:rFonts w:ascii="Avenir Book" w:hAnsi="Avenir Book"/>
                <w:shd w:val="clear" w:color="auto" w:fill="FFFFFF"/>
              </w:rPr>
              <w:t xml:space="preserve"> these items meet Smart Snacks nutrition standards? (Optional follow up questions - Who receives the money from the vending machines? Who is responsible for ensuring all items in the vending machines meet Smart Snacks regulations?)</w:t>
            </w:r>
          </w:p>
        </w:tc>
      </w:tr>
      <w:tr w:rsidR="00DC31AB" w:rsidRPr="006C6202" w14:paraId="044DBAA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FF11866" w14:textId="77777777" w:rsidR="00DC31AB" w:rsidRPr="001B5125" w:rsidRDefault="00DC31AB" w:rsidP="00DC31AB">
            <w:pPr>
              <w:rPr>
                <w:rFonts w:ascii="Avenir Book" w:hAnsi="Avenir Book"/>
              </w:rPr>
            </w:pPr>
          </w:p>
        </w:tc>
        <w:tc>
          <w:tcPr>
            <w:tcW w:w="7735" w:type="dxa"/>
          </w:tcPr>
          <w:p w14:paraId="5F420F31" w14:textId="77777777" w:rsidR="00DC31AB" w:rsidRPr="001B5125"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B5125">
              <w:rPr>
                <w:rFonts w:ascii="Avenir Book" w:hAnsi="Avenir Book"/>
              </w:rPr>
              <w:t>Section 4: Physical Education and Physical Activity</w:t>
            </w:r>
          </w:p>
        </w:tc>
      </w:tr>
      <w:tr w:rsidR="00DC31AB" w:rsidRPr="006C6202" w14:paraId="4121AE6B"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4FF133B" w14:textId="2279926B" w:rsidR="00DC31AB" w:rsidRPr="0015205B" w:rsidRDefault="00DC31AB" w:rsidP="00DC31AB">
            <w:pPr>
              <w:rPr>
                <w:rFonts w:ascii="Avenir Book" w:hAnsi="Avenir Book"/>
              </w:rPr>
            </w:pPr>
            <w:r w:rsidRPr="0015205B">
              <w:rPr>
                <w:rFonts w:ascii="Avenir Book" w:hAnsi="Avenir Book"/>
              </w:rPr>
              <w:t>PEPA1</w:t>
            </w:r>
          </w:p>
        </w:tc>
        <w:tc>
          <w:tcPr>
            <w:tcW w:w="7735" w:type="dxa"/>
          </w:tcPr>
          <w:p w14:paraId="3891817F" w14:textId="0D1682B8" w:rsidR="00DC31AB" w:rsidRPr="0015205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5205B">
              <w:rPr>
                <w:rFonts w:ascii="Avenir Book" w:hAnsi="Avenir Book"/>
              </w:rPr>
              <w:t>CSPAP</w:t>
            </w:r>
            <w:r w:rsidR="000839F1">
              <w:rPr>
                <w:rFonts w:ascii="Avenir Book" w:hAnsi="Avenir Book"/>
              </w:rPr>
              <w:t>:</w:t>
            </w:r>
            <w:r w:rsidRPr="0015205B">
              <w:rPr>
                <w:rFonts w:ascii="Avenir Book" w:hAnsi="Avenir Book"/>
                <w:shd w:val="clear" w:color="auto" w:fill="FFFFFF"/>
              </w:rPr>
              <w:t> Does the district have a written physical education curriculum that is implemented consistently for every grade?</w:t>
            </w:r>
          </w:p>
        </w:tc>
      </w:tr>
      <w:tr w:rsidR="00DC31AB" w:rsidRPr="006C6202" w14:paraId="403609A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42D0B13" w14:textId="27E747AE" w:rsidR="00DC31AB" w:rsidRPr="0015205B" w:rsidRDefault="00DC31AB" w:rsidP="00DC31AB">
            <w:pPr>
              <w:rPr>
                <w:rFonts w:ascii="Avenir Book" w:hAnsi="Avenir Book"/>
              </w:rPr>
            </w:pPr>
            <w:r w:rsidRPr="0015205B">
              <w:rPr>
                <w:rFonts w:ascii="Avenir Book" w:hAnsi="Avenir Book"/>
              </w:rPr>
              <w:t>PEPA2</w:t>
            </w:r>
          </w:p>
        </w:tc>
        <w:tc>
          <w:tcPr>
            <w:tcW w:w="7735" w:type="dxa"/>
          </w:tcPr>
          <w:p w14:paraId="0F0EA754" w14:textId="6EB59355" w:rsidR="00DC31AB" w:rsidRPr="0015205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5205B">
              <w:rPr>
                <w:rFonts w:ascii="Avenir Book" w:hAnsi="Avenir Book"/>
                <w:shd w:val="clear" w:color="auto" w:fill="FFFFFF"/>
              </w:rPr>
              <w:t>Does the district have a written physical education curriculum that is aligned with national and/or state standards?</w:t>
            </w:r>
          </w:p>
        </w:tc>
      </w:tr>
      <w:tr w:rsidR="00DC31AB" w:rsidRPr="006C6202" w14:paraId="1E494DD4"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0AE1705" w14:textId="46E21BC4" w:rsidR="00DC31AB" w:rsidRPr="0015205B" w:rsidRDefault="00DC31AB" w:rsidP="00DC31AB">
            <w:pPr>
              <w:rPr>
                <w:rFonts w:ascii="Avenir Book" w:hAnsi="Avenir Book"/>
              </w:rPr>
            </w:pPr>
            <w:r w:rsidRPr="0015205B">
              <w:rPr>
                <w:rFonts w:ascii="Avenir Book" w:hAnsi="Avenir Book"/>
              </w:rPr>
              <w:t>PEPA3</w:t>
            </w:r>
          </w:p>
        </w:tc>
        <w:tc>
          <w:tcPr>
            <w:tcW w:w="7735" w:type="dxa"/>
          </w:tcPr>
          <w:p w14:paraId="61B600CB" w14:textId="6B4FF9A7" w:rsidR="00DC31AB" w:rsidRPr="0015205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5205B">
              <w:rPr>
                <w:rFonts w:ascii="Avenir Book" w:hAnsi="Avenir Book"/>
                <w:shd w:val="clear" w:color="auto" w:fill="FFFFFF"/>
              </w:rPr>
              <w:t xml:space="preserve">How does your physical education program promote a physically active lifestyle? [Examples </w:t>
            </w:r>
            <w:proofErr w:type="gramStart"/>
            <w:r w:rsidRPr="0015205B">
              <w:rPr>
                <w:rFonts w:ascii="Avenir Book" w:hAnsi="Avenir Book"/>
                <w:shd w:val="clear" w:color="auto" w:fill="FFFFFF"/>
              </w:rPr>
              <w:t>include:</w:t>
            </w:r>
            <w:proofErr w:type="gramEnd"/>
            <w:r w:rsidRPr="0015205B">
              <w:rPr>
                <w:rFonts w:ascii="Avenir Book" w:hAnsi="Avenir Book"/>
                <w:shd w:val="clear" w:color="auto" w:fill="FFFFFF"/>
              </w:rPr>
              <w:t xml:space="preserve"> follows NASPE standards; focuses on self-assessment through a “</w:t>
            </w:r>
            <w:proofErr w:type="spellStart"/>
            <w:r w:rsidRPr="0015205B">
              <w:rPr>
                <w:rFonts w:ascii="Avenir Book" w:hAnsi="Avenir Book"/>
                <w:shd w:val="clear" w:color="auto" w:fill="FFFFFF"/>
              </w:rPr>
              <w:t>Fitnessgram</w:t>
            </w:r>
            <w:proofErr w:type="spellEnd"/>
            <w:r w:rsidRPr="0015205B">
              <w:rPr>
                <w:rFonts w:ascii="Avenir Book" w:hAnsi="Avenir Book"/>
                <w:shd w:val="clear" w:color="auto" w:fill="FFFFFF"/>
              </w:rPr>
              <w:t>” or “</w:t>
            </w:r>
            <w:proofErr w:type="spellStart"/>
            <w:r w:rsidRPr="0015205B">
              <w:rPr>
                <w:rFonts w:ascii="Avenir Book" w:hAnsi="Avenir Book"/>
                <w:shd w:val="clear" w:color="auto" w:fill="FFFFFF"/>
              </w:rPr>
              <w:t>Activitygram</w:t>
            </w:r>
            <w:proofErr w:type="spellEnd"/>
            <w:r w:rsidRPr="0015205B">
              <w:rPr>
                <w:rFonts w:ascii="Avenir Book" w:hAnsi="Avenir Book"/>
                <w:shd w:val="clear" w:color="auto" w:fill="FFFFFF"/>
              </w:rPr>
              <w:t>”; teaches skills needed for lifelong physical fitness.]</w:t>
            </w:r>
          </w:p>
        </w:tc>
      </w:tr>
      <w:tr w:rsidR="00DC31AB" w:rsidRPr="006C6202" w14:paraId="2241EC9A"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41DE240" w14:textId="7629787F" w:rsidR="00DC31AB" w:rsidRPr="0015205B" w:rsidRDefault="00DC31AB" w:rsidP="00DC31AB">
            <w:pPr>
              <w:rPr>
                <w:rFonts w:ascii="Avenir Book" w:hAnsi="Avenir Book"/>
              </w:rPr>
            </w:pPr>
            <w:r w:rsidRPr="0015205B">
              <w:rPr>
                <w:rFonts w:ascii="Avenir Book" w:hAnsi="Avenir Book"/>
              </w:rPr>
              <w:t>PEPA9</w:t>
            </w:r>
          </w:p>
        </w:tc>
        <w:tc>
          <w:tcPr>
            <w:tcW w:w="7735" w:type="dxa"/>
          </w:tcPr>
          <w:p w14:paraId="397D9821" w14:textId="300091A8" w:rsidR="00DC31AB" w:rsidRPr="0015205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5205B">
              <w:rPr>
                <w:rFonts w:ascii="Avenir Book" w:hAnsi="Avenir Book"/>
                <w:shd w:val="clear" w:color="auto" w:fill="FFFFFF"/>
              </w:rPr>
              <w:t xml:space="preserve">A PE exemption is when students are permitted to not take PE because of enrollment in other courses such as math, </w:t>
            </w:r>
            <w:proofErr w:type="gramStart"/>
            <w:r w:rsidRPr="0015205B">
              <w:rPr>
                <w:rFonts w:ascii="Avenir Book" w:hAnsi="Avenir Book"/>
                <w:shd w:val="clear" w:color="auto" w:fill="FFFFFF"/>
              </w:rPr>
              <w:t>science</w:t>
            </w:r>
            <w:proofErr w:type="gramEnd"/>
            <w:r w:rsidRPr="0015205B">
              <w:rPr>
                <w:rFonts w:ascii="Avenir Book" w:hAnsi="Avenir Book"/>
                <w:shd w:val="clear" w:color="auto" w:fill="FFFFFF"/>
              </w:rPr>
              <w:t xml:space="preserve"> or vocational training. This does not include exemptions due to disability, religious or medical reasons. What percentage of students do you estimate do not take PE each year due to exemptions?</w:t>
            </w:r>
          </w:p>
        </w:tc>
      </w:tr>
      <w:tr w:rsidR="00DC31AB" w:rsidRPr="006C6202" w14:paraId="2DC7CFE2"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61E95C7" w14:textId="77777777" w:rsidR="00DC31AB" w:rsidRPr="001B5125" w:rsidRDefault="00DC31AB" w:rsidP="00DC31AB">
            <w:pPr>
              <w:rPr>
                <w:rFonts w:ascii="Avenir Book" w:hAnsi="Avenir Book"/>
              </w:rPr>
            </w:pPr>
          </w:p>
        </w:tc>
        <w:tc>
          <w:tcPr>
            <w:tcW w:w="7735" w:type="dxa"/>
          </w:tcPr>
          <w:p w14:paraId="6E64D838" w14:textId="77777777" w:rsidR="00DC31AB" w:rsidRPr="001B5125"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B5125">
              <w:rPr>
                <w:rFonts w:ascii="Avenir Book" w:hAnsi="Avenir Book"/>
              </w:rPr>
              <w:t>Section 5: Wellness Promotion and Marketing</w:t>
            </w:r>
          </w:p>
        </w:tc>
      </w:tr>
      <w:tr w:rsidR="00DC31AB" w:rsidRPr="006C6202" w14:paraId="7951B1C7"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62DE510" w14:textId="77777777" w:rsidR="00DC31AB" w:rsidRPr="001B5125" w:rsidRDefault="00DC31AB" w:rsidP="00DC31AB">
            <w:pPr>
              <w:rPr>
                <w:rFonts w:ascii="Avenir Book" w:hAnsi="Avenir Book"/>
              </w:rPr>
            </w:pPr>
          </w:p>
        </w:tc>
        <w:tc>
          <w:tcPr>
            <w:tcW w:w="7735" w:type="dxa"/>
          </w:tcPr>
          <w:p w14:paraId="19B96B2F" w14:textId="77777777" w:rsidR="00DC31AB" w:rsidRPr="001B5125"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B5125">
              <w:rPr>
                <w:rFonts w:ascii="Avenir Book" w:hAnsi="Avenir Book"/>
              </w:rPr>
              <w:t>Section 6: Implementation, Evaluation &amp; Communication</w:t>
            </w:r>
          </w:p>
        </w:tc>
      </w:tr>
      <w:tr w:rsidR="00DC31AB" w:rsidRPr="006C6202" w14:paraId="698F0E19"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E1E18FA" w14:textId="55E25FF5" w:rsidR="00DC31AB" w:rsidRPr="0015205B" w:rsidRDefault="00DC31AB" w:rsidP="00DC31AB">
            <w:pPr>
              <w:rPr>
                <w:rFonts w:ascii="Avenir Book" w:hAnsi="Avenir Book"/>
              </w:rPr>
            </w:pPr>
            <w:r w:rsidRPr="0015205B">
              <w:rPr>
                <w:rFonts w:ascii="Avenir Book" w:hAnsi="Avenir Book"/>
              </w:rPr>
              <w:t>IEC5</w:t>
            </w:r>
          </w:p>
        </w:tc>
        <w:tc>
          <w:tcPr>
            <w:tcW w:w="7735" w:type="dxa"/>
          </w:tcPr>
          <w:p w14:paraId="73B1080F" w14:textId="122CB99C" w:rsidR="00DC31AB" w:rsidRPr="0015205B" w:rsidRDefault="00DC31AB" w:rsidP="00DC31AB">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15205B">
              <w:rPr>
                <w:rFonts w:ascii="Avenir Book" w:hAnsi="Avenir Book"/>
              </w:rPr>
              <w:t>Federal Requirement</w:t>
            </w:r>
            <w:r w:rsidR="000839F1">
              <w:rPr>
                <w:rFonts w:ascii="Avenir Book" w:hAnsi="Avenir Book"/>
              </w:rPr>
              <w:t>:</w:t>
            </w:r>
            <w:r w:rsidRPr="0015205B">
              <w:rPr>
                <w:rFonts w:ascii="Avenir Book" w:hAnsi="Avenir Book"/>
                <w:shd w:val="clear" w:color="auto" w:fill="FFFFFF"/>
              </w:rPr>
              <w:t xml:space="preserve"> How does the committee assess implementation of the wellness policy? How often does this assessment occur? [Examples of evaluation tools </w:t>
            </w:r>
            <w:proofErr w:type="gramStart"/>
            <w:r w:rsidRPr="0015205B">
              <w:rPr>
                <w:rFonts w:ascii="Avenir Book" w:hAnsi="Avenir Book"/>
                <w:shd w:val="clear" w:color="auto" w:fill="FFFFFF"/>
              </w:rPr>
              <w:t>are:</w:t>
            </w:r>
            <w:proofErr w:type="gramEnd"/>
            <w:r w:rsidRPr="0015205B">
              <w:rPr>
                <w:rFonts w:ascii="Avenir Book" w:hAnsi="Avenir Book"/>
                <w:shd w:val="clear" w:color="auto" w:fill="FFFFFF"/>
              </w:rPr>
              <w:t xml:space="preserve"> the </w:t>
            </w:r>
            <w:r w:rsidRPr="0015205B">
              <w:rPr>
                <w:rFonts w:ascii="Avenir Book" w:hAnsi="Avenir Book"/>
                <w:shd w:val="clear" w:color="auto" w:fill="FFFFFF"/>
              </w:rPr>
              <w:lastRenderedPageBreak/>
              <w:t>CDC’s School Health Index, the Alliance for a Healthier Generation checklist, local or state policy implementation checklists, or the current interview.]</w:t>
            </w:r>
          </w:p>
        </w:tc>
      </w:tr>
    </w:tbl>
    <w:p w14:paraId="49498BAE" w14:textId="11BED5E7" w:rsidR="008F199E" w:rsidRDefault="008F199E" w:rsidP="008F199E"/>
    <w:p w14:paraId="18028A3C" w14:textId="094F9AB4" w:rsidR="00B621D0" w:rsidRPr="00A815DF" w:rsidRDefault="00B621D0" w:rsidP="00B621D0">
      <w:pPr>
        <w:spacing w:line="480" w:lineRule="auto"/>
        <w:rPr>
          <w:rFonts w:ascii="Lato" w:hAnsi="Lato" w:cs="Calibri"/>
          <w:b/>
          <w:color w:val="EB6B1B"/>
          <w:spacing w:val="20"/>
        </w:rPr>
      </w:pPr>
      <w:r>
        <w:rPr>
          <w:rFonts w:ascii="Lato" w:hAnsi="Lato" w:cs="Calibri"/>
          <w:b/>
          <w:color w:val="EB6B1B"/>
          <w:spacing w:val="20"/>
        </w:rPr>
        <w:t>SECTION 2: CREATE PRACTICE IMPLEMENTATION PLAN</w:t>
      </w:r>
    </w:p>
    <w:p w14:paraId="11A6C7F3" w14:textId="4DEEB38C" w:rsidR="008F199E" w:rsidRDefault="00B621D0" w:rsidP="008F199E">
      <w:pPr>
        <w:spacing w:before="120" w:after="0" w:line="276" w:lineRule="auto"/>
        <w:rPr>
          <w:rFonts w:ascii="Avenir Book" w:hAnsi="Avenir Book"/>
        </w:rPr>
      </w:pPr>
      <w:r w:rsidRPr="008F199E">
        <w:rPr>
          <w:rFonts w:ascii="Avenir Book" w:hAnsi="Avenir Book"/>
          <w:noProof/>
        </w:rPr>
        <w:drawing>
          <wp:anchor distT="0" distB="0" distL="114300" distR="114300" simplePos="0" relativeHeight="251661312" behindDoc="1" locked="0" layoutInCell="1" allowOverlap="1" wp14:anchorId="615C8FD0" wp14:editId="59F30889">
            <wp:simplePos x="0" y="0"/>
            <wp:positionH relativeFrom="margin">
              <wp:posOffset>45085</wp:posOffset>
            </wp:positionH>
            <wp:positionV relativeFrom="paragraph">
              <wp:posOffset>20955</wp:posOffset>
            </wp:positionV>
            <wp:extent cx="706120" cy="747395"/>
            <wp:effectExtent l="0" t="0" r="5080" b="1905"/>
            <wp:wrapTight wrapText="bothSides">
              <wp:wrapPolygon edited="0">
                <wp:start x="0" y="0"/>
                <wp:lineTo x="0" y="21288"/>
                <wp:lineTo x="21367" y="21288"/>
                <wp:lineTo x="21367"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6120" cy="747395"/>
                    </a:xfrm>
                    <a:prstGeom prst="rect">
                      <a:avLst/>
                    </a:prstGeom>
                  </pic:spPr>
                </pic:pic>
              </a:graphicData>
            </a:graphic>
            <wp14:sizeRelH relativeFrom="page">
              <wp14:pctWidth>0</wp14:pctWidth>
            </wp14:sizeRelH>
            <wp14:sizeRelV relativeFrom="page">
              <wp14:pctHeight>0</wp14:pctHeight>
            </wp14:sizeRelV>
          </wp:anchor>
        </w:drawing>
      </w:r>
      <w:r w:rsidR="008F199E" w:rsidRPr="008F199E">
        <w:rPr>
          <w:rFonts w:ascii="Avenir Book" w:hAnsi="Avenir Book"/>
        </w:rPr>
        <w:t>This document identifies areas where there is a strong or weak policy, but practice implementation is either absent or limited. The Connecticut State Department of Education (CSDE) recommends working with key stakeholders and developing a plan to fully implement the policy as written.</w:t>
      </w:r>
    </w:p>
    <w:p w14:paraId="64741020" w14:textId="77777777" w:rsidR="00B621D0" w:rsidRPr="008F199E" w:rsidRDefault="00B621D0" w:rsidP="008F199E">
      <w:pPr>
        <w:spacing w:before="120" w:after="0" w:line="276" w:lineRule="auto"/>
        <w:rPr>
          <w:rFonts w:ascii="Avenir Book" w:hAnsi="Avenir Book"/>
        </w:rPr>
      </w:pPr>
    </w:p>
    <w:p w14:paraId="46517411" w14:textId="36AB6D51" w:rsidR="008F199E" w:rsidRPr="00B621D0" w:rsidRDefault="008F199E" w:rsidP="008F199E">
      <w:pPr>
        <w:pStyle w:val="ListParagraph"/>
        <w:numPr>
          <w:ilvl w:val="0"/>
          <w:numId w:val="1"/>
        </w:numPr>
        <w:spacing w:before="120" w:after="120" w:line="276" w:lineRule="auto"/>
        <w:ind w:left="2074"/>
        <w:contextualSpacing w:val="0"/>
        <w:rPr>
          <w:rFonts w:ascii="Avenir Book" w:hAnsi="Avenir Book"/>
          <w:b/>
          <w:bCs/>
        </w:rPr>
      </w:pPr>
      <w:r w:rsidRPr="008F199E">
        <w:rPr>
          <w:rFonts w:ascii="Avenir Book" w:hAnsi="Avenir Book"/>
          <w:shd w:val="clear" w:color="auto" w:fill="FFF2CC" w:themeFill="accent4" w:themeFillTint="33"/>
        </w:rPr>
        <w:t xml:space="preserve">Enter the items that received </w:t>
      </w:r>
      <w:r w:rsidRPr="008F199E">
        <w:rPr>
          <w:rFonts w:ascii="Avenir Book" w:hAnsi="Avenir Book"/>
          <w:bCs/>
          <w:shd w:val="clear" w:color="auto" w:fill="FFF2CC" w:themeFill="accent4" w:themeFillTint="33"/>
        </w:rPr>
        <w:t xml:space="preserve">a </w:t>
      </w:r>
      <w:r w:rsidRPr="008F199E">
        <w:rPr>
          <w:rFonts w:ascii="Avenir Book" w:hAnsi="Avenir Book"/>
          <w:shd w:val="clear" w:color="auto" w:fill="FFF2CC" w:themeFill="accent4" w:themeFillTint="33"/>
        </w:rPr>
        <w:t xml:space="preserve">written policy score of 1 or 2 </w:t>
      </w:r>
      <w:r w:rsidRPr="008F199E">
        <w:rPr>
          <w:rFonts w:ascii="Avenir Book" w:hAnsi="Avenir Book"/>
          <w:b/>
          <w:shd w:val="clear" w:color="auto" w:fill="FFF2CC" w:themeFill="accent4" w:themeFillTint="33"/>
        </w:rPr>
        <w:t>and</w:t>
      </w:r>
      <w:r w:rsidRPr="008F199E">
        <w:rPr>
          <w:rFonts w:ascii="Avenir Book" w:hAnsi="Avenir Book"/>
          <w:shd w:val="clear" w:color="auto" w:fill="FFF2CC" w:themeFill="accent4" w:themeFillTint="33"/>
        </w:rPr>
        <w:t xml:space="preserve"> an interview practice score of 0 or 1. </w:t>
      </w:r>
      <w:r w:rsidRPr="008F199E">
        <w:rPr>
          <w:rFonts w:ascii="Avenir Book" w:hAnsi="Avenir Book"/>
          <w:b/>
          <w:bCs/>
          <w:shd w:val="clear" w:color="auto" w:fill="FFF2CC" w:themeFill="accent4" w:themeFillTint="33"/>
        </w:rPr>
        <w:t>Start with the Federal Requirements for each section</w:t>
      </w:r>
      <w:r w:rsidRPr="008F199E">
        <w:rPr>
          <w:rFonts w:ascii="Avenir Book" w:hAnsi="Avenir Book"/>
          <w:b/>
          <w:bCs/>
        </w:rPr>
        <w:t>.</w:t>
      </w:r>
      <w:r w:rsidRPr="008F199E">
        <w:rPr>
          <w:rFonts w:ascii="Avenir Book" w:hAnsi="Avenir Book"/>
        </w:rPr>
        <w:t xml:space="preserve"> </w:t>
      </w:r>
    </w:p>
    <w:p w14:paraId="698D7DB0" w14:textId="24EC0C59" w:rsidR="00B621D0" w:rsidRPr="008F199E" w:rsidRDefault="00B621D0" w:rsidP="00B621D0">
      <w:pPr>
        <w:pStyle w:val="ListParagraph"/>
        <w:spacing w:before="120" w:after="120" w:line="276" w:lineRule="auto"/>
        <w:ind w:left="2074"/>
        <w:contextualSpacing w:val="0"/>
        <w:rPr>
          <w:rFonts w:ascii="Avenir Book" w:hAnsi="Avenir Book"/>
          <w:b/>
          <w:bCs/>
        </w:rPr>
      </w:pPr>
    </w:p>
    <w:tbl>
      <w:tblPr>
        <w:tblStyle w:val="GridTable1Light-Accent4"/>
        <w:tblW w:w="0" w:type="auto"/>
        <w:tblLook w:val="04A0" w:firstRow="1" w:lastRow="0" w:firstColumn="1" w:lastColumn="0" w:noHBand="0" w:noVBand="1"/>
      </w:tblPr>
      <w:tblGrid>
        <w:gridCol w:w="1615"/>
        <w:gridCol w:w="7735"/>
      </w:tblGrid>
      <w:tr w:rsidR="008F199E" w:rsidRPr="006C6202" w14:paraId="24B15DFD" w14:textId="77777777" w:rsidTr="00B621D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15" w:type="dxa"/>
            <w:shd w:val="clear" w:color="auto" w:fill="FCFAE7"/>
          </w:tcPr>
          <w:p w14:paraId="3DDE9242" w14:textId="4091E15C" w:rsidR="008F199E" w:rsidRPr="00E512D9" w:rsidRDefault="008F199E" w:rsidP="005825CD">
            <w:pPr>
              <w:rPr>
                <w:rFonts w:ascii="Avenir Book" w:hAnsi="Avenir Book"/>
                <w:b w:val="0"/>
              </w:rPr>
            </w:pPr>
            <w:r w:rsidRPr="00E512D9">
              <w:rPr>
                <w:rFonts w:ascii="Avenir Book" w:hAnsi="Avenir Book"/>
              </w:rPr>
              <w:t>Item number</w:t>
            </w:r>
          </w:p>
        </w:tc>
        <w:tc>
          <w:tcPr>
            <w:tcW w:w="7735" w:type="dxa"/>
            <w:shd w:val="clear" w:color="auto" w:fill="FCFAE7"/>
          </w:tcPr>
          <w:p w14:paraId="1E9DBEE7" w14:textId="77777777" w:rsidR="008F199E" w:rsidRPr="00E512D9" w:rsidRDefault="008F199E" w:rsidP="005825CD">
            <w:pPr>
              <w:cnfStyle w:val="100000000000" w:firstRow="1" w:lastRow="0" w:firstColumn="0" w:lastColumn="0" w:oddVBand="0" w:evenVBand="0" w:oddHBand="0" w:evenHBand="0" w:firstRowFirstColumn="0" w:firstRowLastColumn="0" w:lastRowFirstColumn="0" w:lastRowLastColumn="0"/>
              <w:rPr>
                <w:rFonts w:ascii="Avenir Book" w:hAnsi="Avenir Book"/>
                <w:b w:val="0"/>
              </w:rPr>
            </w:pPr>
            <w:r w:rsidRPr="00E512D9">
              <w:rPr>
                <w:rFonts w:ascii="Avenir Book" w:hAnsi="Avenir Book"/>
              </w:rPr>
              <w:t>Item description</w:t>
            </w:r>
          </w:p>
        </w:tc>
      </w:tr>
      <w:tr w:rsidR="008F199E" w:rsidRPr="006C6202" w14:paraId="00656A6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36F83FC" w14:textId="77777777" w:rsidR="008F199E" w:rsidRPr="00A06834" w:rsidRDefault="008F199E" w:rsidP="005825CD">
            <w:pPr>
              <w:rPr>
                <w:rFonts w:ascii="Avenir Book" w:hAnsi="Avenir Book"/>
              </w:rPr>
            </w:pPr>
          </w:p>
        </w:tc>
        <w:tc>
          <w:tcPr>
            <w:tcW w:w="7735" w:type="dxa"/>
          </w:tcPr>
          <w:p w14:paraId="2827228E" w14:textId="77777777" w:rsidR="008F199E" w:rsidRPr="00A06834"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06834">
              <w:rPr>
                <w:rFonts w:ascii="Avenir Book" w:hAnsi="Avenir Book"/>
              </w:rPr>
              <w:t>Section 1. Nutrition Education</w:t>
            </w:r>
          </w:p>
        </w:tc>
      </w:tr>
      <w:tr w:rsidR="007A4D0C" w:rsidRPr="006C6202" w14:paraId="7ACE39E5"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C62CDD7" w14:textId="2E7C257B" w:rsidR="007A4D0C" w:rsidRPr="00A11364" w:rsidRDefault="0015205B" w:rsidP="005825CD">
            <w:pPr>
              <w:rPr>
                <w:rFonts w:ascii="Avenir Book" w:hAnsi="Avenir Book"/>
              </w:rPr>
            </w:pPr>
            <w:r w:rsidRPr="00A11364">
              <w:rPr>
                <w:rFonts w:ascii="Avenir Book" w:hAnsi="Avenir Book"/>
              </w:rPr>
              <w:t>NE1</w:t>
            </w:r>
          </w:p>
        </w:tc>
        <w:tc>
          <w:tcPr>
            <w:tcW w:w="7735" w:type="dxa"/>
          </w:tcPr>
          <w:p w14:paraId="357F96F0" w14:textId="6E359C7F" w:rsidR="007A4D0C" w:rsidRPr="00A11364" w:rsidRDefault="0015205B"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11364">
              <w:rPr>
                <w:rFonts w:ascii="Avenir Book" w:hAnsi="Avenir Book"/>
              </w:rPr>
              <w:t>Federal</w:t>
            </w:r>
            <w:r w:rsidR="000839F1">
              <w:rPr>
                <w:rFonts w:ascii="Avenir Book" w:hAnsi="Avenir Book"/>
              </w:rPr>
              <w:t xml:space="preserve"> Requirement</w:t>
            </w:r>
            <w:r w:rsidRPr="00A11364">
              <w:rPr>
                <w:rFonts w:ascii="Avenir Book" w:hAnsi="Avenir Book"/>
              </w:rPr>
              <w:t>:</w:t>
            </w:r>
            <w:r w:rsidRPr="00A11364">
              <w:rPr>
                <w:rFonts w:ascii="Avenir Book" w:hAnsi="Avenir Book" w:cs="Arial"/>
                <w:color w:val="000000"/>
                <w:shd w:val="clear" w:color="auto" w:fill="FFFFFF"/>
              </w:rPr>
              <w:t xml:space="preserve"> </w:t>
            </w:r>
            <w:r w:rsidRPr="00A11364">
              <w:rPr>
                <w:rFonts w:ascii="Avenir Book" w:hAnsi="Avenir Book" w:cs="Arial"/>
                <w:color w:val="000000"/>
                <w:shd w:val="clear" w:color="auto" w:fill="FFFFFF"/>
              </w:rPr>
              <w:t>Does the school district have specific goals for nutrition education designed to promote student wellness? Does this include a standards-based nutrition education curriculum?</w:t>
            </w:r>
          </w:p>
        </w:tc>
      </w:tr>
      <w:tr w:rsidR="007A4D0C" w:rsidRPr="006C6202" w14:paraId="55D6440B"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7F9BFD9" w14:textId="5D266F65" w:rsidR="007A4D0C" w:rsidRPr="00A11364" w:rsidRDefault="0015205B" w:rsidP="005825CD">
            <w:pPr>
              <w:rPr>
                <w:rFonts w:ascii="Avenir Book" w:hAnsi="Avenir Book"/>
              </w:rPr>
            </w:pPr>
            <w:r w:rsidRPr="00A11364">
              <w:rPr>
                <w:rFonts w:ascii="Avenir Book" w:hAnsi="Avenir Book"/>
              </w:rPr>
              <w:t>NE2</w:t>
            </w:r>
          </w:p>
        </w:tc>
        <w:tc>
          <w:tcPr>
            <w:tcW w:w="7735" w:type="dxa"/>
          </w:tcPr>
          <w:p w14:paraId="134193F8" w14:textId="1E38F6F5" w:rsidR="007A4D0C" w:rsidRPr="00A11364" w:rsidRDefault="0015205B"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11364">
              <w:rPr>
                <w:rFonts w:ascii="Avenir Book" w:hAnsi="Avenir Book" w:cs="Arial"/>
                <w:color w:val="000000"/>
                <w:shd w:val="clear" w:color="auto" w:fill="FFFFFF"/>
              </w:rPr>
              <w:t>How would you describe the nutrition education you provide? Are didactic methods used to increase student knowledge? Are skills-based, behavior focused, and interactive/participatory methods used to develop student skills?</w:t>
            </w:r>
          </w:p>
        </w:tc>
      </w:tr>
      <w:tr w:rsidR="0015205B" w:rsidRPr="006C6202" w14:paraId="085B3B8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A95481E" w14:textId="77777777" w:rsidR="0015205B" w:rsidRPr="00A11364" w:rsidRDefault="0015205B" w:rsidP="005825CD">
            <w:pPr>
              <w:rPr>
                <w:rFonts w:ascii="Avenir Book" w:hAnsi="Avenir Book"/>
                <w:b w:val="0"/>
                <w:bCs w:val="0"/>
              </w:rPr>
            </w:pPr>
            <w:r w:rsidRPr="00A11364">
              <w:rPr>
                <w:rFonts w:ascii="Avenir Book" w:hAnsi="Avenir Book"/>
              </w:rPr>
              <w:t>NE3</w:t>
            </w:r>
          </w:p>
          <w:p w14:paraId="348C62BA" w14:textId="517903D8" w:rsidR="0015205B" w:rsidRPr="00A11364" w:rsidRDefault="0015205B" w:rsidP="005825CD">
            <w:pPr>
              <w:rPr>
                <w:rFonts w:ascii="Avenir Book" w:hAnsi="Avenir Book"/>
              </w:rPr>
            </w:pPr>
          </w:p>
        </w:tc>
        <w:tc>
          <w:tcPr>
            <w:tcW w:w="7735" w:type="dxa"/>
          </w:tcPr>
          <w:p w14:paraId="08B44F84" w14:textId="1312A45F" w:rsidR="0015205B" w:rsidRPr="00A11364" w:rsidRDefault="00A11364"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11364">
              <w:rPr>
                <w:rFonts w:ascii="Avenir Book" w:hAnsi="Avenir Book" w:cs="Arial"/>
                <w:color w:val="000000"/>
                <w:shd w:val="clear" w:color="auto" w:fill="FFFFFF"/>
              </w:rPr>
              <w:t>Do all elementary school students receive sequential and comprehensive nutrition education?</w:t>
            </w:r>
          </w:p>
        </w:tc>
      </w:tr>
      <w:tr w:rsidR="007A4D0C" w:rsidRPr="006C6202" w14:paraId="6184D3D2"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E2E7109" w14:textId="1BD91F7A" w:rsidR="007A4D0C" w:rsidRPr="00A11364" w:rsidRDefault="0015205B" w:rsidP="005825CD">
            <w:pPr>
              <w:rPr>
                <w:rFonts w:ascii="Avenir Book" w:hAnsi="Avenir Book"/>
              </w:rPr>
            </w:pPr>
            <w:r w:rsidRPr="00A11364">
              <w:rPr>
                <w:rFonts w:ascii="Avenir Book" w:hAnsi="Avenir Book"/>
              </w:rPr>
              <w:t>NE4</w:t>
            </w:r>
          </w:p>
        </w:tc>
        <w:tc>
          <w:tcPr>
            <w:tcW w:w="7735" w:type="dxa"/>
          </w:tcPr>
          <w:p w14:paraId="46B3244F" w14:textId="19B4754C" w:rsidR="007A4D0C" w:rsidRPr="00A11364" w:rsidRDefault="00A11364"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11364">
              <w:rPr>
                <w:rFonts w:ascii="Avenir Book" w:hAnsi="Avenir Book" w:cs="Arial"/>
                <w:color w:val="000000"/>
                <w:shd w:val="clear" w:color="auto" w:fill="FFFFFF"/>
              </w:rPr>
              <w:t>Do all middle school students receive sequential and comprehensive nutrition education?</w:t>
            </w:r>
          </w:p>
        </w:tc>
      </w:tr>
      <w:tr w:rsidR="0015205B" w:rsidRPr="006C6202" w14:paraId="144DF703"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02D4E20" w14:textId="62C2EC8E" w:rsidR="0015205B" w:rsidRPr="00A11364" w:rsidRDefault="0015205B" w:rsidP="005825CD">
            <w:pPr>
              <w:rPr>
                <w:rFonts w:ascii="Avenir Book" w:hAnsi="Avenir Book"/>
              </w:rPr>
            </w:pPr>
            <w:r w:rsidRPr="00A11364">
              <w:rPr>
                <w:rFonts w:ascii="Avenir Book" w:hAnsi="Avenir Book"/>
              </w:rPr>
              <w:t>NE7</w:t>
            </w:r>
          </w:p>
        </w:tc>
        <w:tc>
          <w:tcPr>
            <w:tcW w:w="7735" w:type="dxa"/>
          </w:tcPr>
          <w:p w14:paraId="251AE849" w14:textId="264FE9FC" w:rsidR="0015205B" w:rsidRPr="00A11364" w:rsidRDefault="00A11364"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11364">
              <w:rPr>
                <w:rFonts w:ascii="Avenir Book" w:hAnsi="Avenir Book" w:cs="Arial"/>
                <w:color w:val="000000"/>
                <w:shd w:val="clear" w:color="auto" w:fill="FFFFFF"/>
              </w:rPr>
              <w:t>Is nutrition education linked with the school food environment? If yes, what are some examples?</w:t>
            </w:r>
            <w:r w:rsidRPr="00A11364">
              <w:rPr>
                <w:rFonts w:ascii="Avenir Book" w:hAnsi="Avenir Book" w:cs="Arial"/>
                <w:color w:val="000000"/>
              </w:rPr>
              <w:br/>
            </w:r>
            <w:r w:rsidRPr="00A11364">
              <w:rPr>
                <w:rFonts w:ascii="Avenir Book" w:hAnsi="Avenir Book" w:cs="Arial"/>
                <w:color w:val="000000"/>
                <w:shd w:val="clear" w:color="auto" w:fill="FFFFFF"/>
              </w:rPr>
              <w:t>[Examples include: teachers and food service staff collaborate in connecting nutrition education with the foods and beverages that are in school.]</w:t>
            </w:r>
          </w:p>
        </w:tc>
      </w:tr>
      <w:tr w:rsidR="008F199E" w:rsidRPr="006C6202" w14:paraId="0B48D9E5"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2451A19" w14:textId="77777777" w:rsidR="008F199E" w:rsidRPr="00A06834" w:rsidRDefault="008F199E" w:rsidP="005825CD">
            <w:pPr>
              <w:rPr>
                <w:rFonts w:ascii="Avenir Book" w:hAnsi="Avenir Book"/>
              </w:rPr>
            </w:pPr>
          </w:p>
        </w:tc>
        <w:tc>
          <w:tcPr>
            <w:tcW w:w="7735" w:type="dxa"/>
          </w:tcPr>
          <w:p w14:paraId="600718A2" w14:textId="77777777" w:rsidR="008F199E" w:rsidRPr="00A06834"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06834">
              <w:rPr>
                <w:rFonts w:ascii="Avenir Book" w:hAnsi="Avenir Book"/>
              </w:rPr>
              <w:t>Section 2: Standards for USDA Child Nutrition Programs and School Meals</w:t>
            </w:r>
          </w:p>
        </w:tc>
      </w:tr>
      <w:tr w:rsidR="008F199E" w:rsidRPr="006C6202" w14:paraId="4DD50B20"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681BE88" w14:textId="77777777" w:rsidR="008F199E" w:rsidRPr="006C6202" w:rsidRDefault="008F199E" w:rsidP="005825CD">
            <w:pPr>
              <w:rPr>
                <w:rFonts w:ascii="Garamond" w:hAnsi="Garamond"/>
                <w:sz w:val="24"/>
                <w:szCs w:val="24"/>
              </w:rPr>
            </w:pPr>
          </w:p>
        </w:tc>
        <w:tc>
          <w:tcPr>
            <w:tcW w:w="7735" w:type="dxa"/>
          </w:tcPr>
          <w:p w14:paraId="7A774D15" w14:textId="77777777" w:rsidR="008F199E" w:rsidRPr="00A06834"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06834">
              <w:rPr>
                <w:rFonts w:ascii="Avenir Book" w:hAnsi="Avenir Book"/>
              </w:rPr>
              <w:t>Section 3: Nutrition Standards for Competitive and Other Foods and Beverages</w:t>
            </w:r>
          </w:p>
        </w:tc>
      </w:tr>
      <w:tr w:rsidR="008F199E" w:rsidRPr="006C6202" w14:paraId="5D95D86F"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118A511" w14:textId="07B5F99F" w:rsidR="008F199E" w:rsidRPr="00D26653" w:rsidRDefault="008A265A" w:rsidP="005825CD">
            <w:pPr>
              <w:rPr>
                <w:rFonts w:ascii="Avenir Book" w:hAnsi="Avenir Book"/>
              </w:rPr>
            </w:pPr>
            <w:r w:rsidRPr="00D26653">
              <w:rPr>
                <w:rFonts w:ascii="Avenir Book" w:hAnsi="Avenir Book"/>
              </w:rPr>
              <w:t>NS9</w:t>
            </w:r>
          </w:p>
        </w:tc>
        <w:tc>
          <w:tcPr>
            <w:tcW w:w="7735" w:type="dxa"/>
          </w:tcPr>
          <w:p w14:paraId="298139DF" w14:textId="67362E76" w:rsidR="008F199E" w:rsidRPr="008A265A" w:rsidRDefault="008A265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Pr>
                <w:rFonts w:ascii="Avenir Book" w:hAnsi="Avenir Book" w:cs="Arial"/>
                <w:color w:val="000000"/>
                <w:shd w:val="clear" w:color="auto" w:fill="FFFFFF"/>
              </w:rPr>
              <w:t>Federal</w:t>
            </w:r>
            <w:r w:rsidR="000839F1">
              <w:rPr>
                <w:rFonts w:ascii="Avenir Book" w:hAnsi="Avenir Book" w:cs="Arial"/>
                <w:color w:val="000000"/>
                <w:shd w:val="clear" w:color="auto" w:fill="FFFFFF"/>
              </w:rPr>
              <w:t xml:space="preserve"> Requirement</w:t>
            </w:r>
            <w:r>
              <w:rPr>
                <w:rFonts w:ascii="Avenir Book" w:hAnsi="Avenir Book" w:cs="Arial"/>
                <w:color w:val="000000"/>
                <w:shd w:val="clear" w:color="auto" w:fill="FFFFFF"/>
              </w:rPr>
              <w:t xml:space="preserve">: </w:t>
            </w:r>
            <w:r w:rsidRPr="008A265A">
              <w:rPr>
                <w:rFonts w:ascii="Avenir Book" w:hAnsi="Avenir Book" w:cs="Arial"/>
                <w:color w:val="000000"/>
                <w:shd w:val="clear" w:color="auto" w:fill="FFFFFF"/>
              </w:rPr>
              <w:t>How often do food-based celebrations occur during the school day in elementary schools (e.g., birthday parties, holiday parties)? Does the district have nutrition standards (such as Smart Snacks) that regulate what can be served? How are these regulations communicated? How confident are you that the regulations are followed consistently? If food-based celebrations are not permitted, how confident are you that they do not occur?</w:t>
            </w:r>
          </w:p>
        </w:tc>
      </w:tr>
      <w:tr w:rsidR="008F199E" w:rsidRPr="006C6202" w14:paraId="571ACBCB"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9C9A4B7" w14:textId="0531CA8C" w:rsidR="008F199E" w:rsidRPr="006C6202" w:rsidRDefault="008F199E" w:rsidP="005825CD">
            <w:pPr>
              <w:rPr>
                <w:rFonts w:ascii="Garamond" w:hAnsi="Garamond"/>
                <w:sz w:val="24"/>
                <w:szCs w:val="24"/>
              </w:rPr>
            </w:pPr>
          </w:p>
        </w:tc>
        <w:tc>
          <w:tcPr>
            <w:tcW w:w="7735" w:type="dxa"/>
          </w:tcPr>
          <w:p w14:paraId="17C0B635" w14:textId="77777777" w:rsidR="008F199E" w:rsidRPr="00A06834"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06834">
              <w:rPr>
                <w:rFonts w:ascii="Avenir Book" w:hAnsi="Avenir Book"/>
              </w:rPr>
              <w:t>Section 4: Physical Education and Physical Activity</w:t>
            </w:r>
          </w:p>
        </w:tc>
      </w:tr>
      <w:tr w:rsidR="008F199E" w:rsidRPr="006C6202" w14:paraId="2568C367"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0C1BC47" w14:textId="7D316C5F" w:rsidR="008F199E" w:rsidRPr="006C6202" w:rsidRDefault="008F199E" w:rsidP="005825CD">
            <w:pPr>
              <w:rPr>
                <w:rFonts w:ascii="Garamond" w:hAnsi="Garamond"/>
                <w:sz w:val="24"/>
                <w:szCs w:val="24"/>
              </w:rPr>
            </w:pPr>
          </w:p>
        </w:tc>
        <w:tc>
          <w:tcPr>
            <w:tcW w:w="7735" w:type="dxa"/>
          </w:tcPr>
          <w:p w14:paraId="3360D8C5" w14:textId="77777777" w:rsidR="008F199E" w:rsidRPr="00A06834"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06834">
              <w:rPr>
                <w:rFonts w:ascii="Avenir Book" w:hAnsi="Avenir Book"/>
              </w:rPr>
              <w:t>Section 5: Wellness Promotion and Marketing</w:t>
            </w:r>
          </w:p>
        </w:tc>
      </w:tr>
      <w:tr w:rsidR="008F199E" w:rsidRPr="006C6202" w14:paraId="73A30A7D"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F1D04FC" w14:textId="65FEBBE7" w:rsidR="008F199E" w:rsidRPr="000839F1" w:rsidRDefault="000839F1" w:rsidP="005825CD">
            <w:pPr>
              <w:rPr>
                <w:rFonts w:ascii="Avenir Book" w:hAnsi="Avenir Book"/>
              </w:rPr>
            </w:pPr>
            <w:r w:rsidRPr="000839F1">
              <w:rPr>
                <w:rFonts w:ascii="Avenir Book" w:hAnsi="Avenir Book"/>
              </w:rPr>
              <w:t>WPM7</w:t>
            </w:r>
          </w:p>
        </w:tc>
        <w:tc>
          <w:tcPr>
            <w:tcW w:w="7735" w:type="dxa"/>
          </w:tcPr>
          <w:p w14:paraId="575504B9" w14:textId="225F7DDF" w:rsidR="008F199E" w:rsidRPr="000839F1" w:rsidRDefault="000839F1"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0839F1">
              <w:rPr>
                <w:rFonts w:ascii="Avenir Book" w:hAnsi="Avenir Book" w:cs="Arial"/>
                <w:color w:val="000000"/>
                <w:shd w:val="clear" w:color="auto" w:fill="FFFFFF"/>
              </w:rPr>
              <w:t>Federal</w:t>
            </w:r>
            <w:r>
              <w:rPr>
                <w:rFonts w:ascii="Avenir Book" w:hAnsi="Avenir Book" w:cs="Arial"/>
                <w:color w:val="000000"/>
                <w:shd w:val="clear" w:color="auto" w:fill="FFFFFF"/>
              </w:rPr>
              <w:t xml:space="preserve"> Requirement</w:t>
            </w:r>
            <w:r w:rsidRPr="000839F1">
              <w:rPr>
                <w:rFonts w:ascii="Avenir Book" w:hAnsi="Avenir Book" w:cs="Arial"/>
                <w:color w:val="000000"/>
                <w:shd w:val="clear" w:color="auto" w:fill="FFFFFF"/>
              </w:rPr>
              <w:t>:</w:t>
            </w:r>
            <w:r w:rsidRPr="000839F1">
              <w:rPr>
                <w:rFonts w:ascii="Avenir Book" w:hAnsi="Avenir Book" w:cs="Arial"/>
                <w:color w:val="000000"/>
                <w:shd w:val="clear" w:color="auto" w:fill="FFFFFF"/>
              </w:rPr>
              <w:t> Is there food or beverage marketing on the school campus during the school day? If yes, do the marketed items meet Smart Snacks criteria?</w:t>
            </w:r>
          </w:p>
        </w:tc>
      </w:tr>
      <w:tr w:rsidR="008F199E" w:rsidRPr="006C6202" w14:paraId="6C782829"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0D66315" w14:textId="58192BF3" w:rsidR="008F199E" w:rsidRPr="000839F1" w:rsidRDefault="000839F1" w:rsidP="005825CD">
            <w:pPr>
              <w:rPr>
                <w:rFonts w:ascii="Avenir Book" w:hAnsi="Avenir Book"/>
              </w:rPr>
            </w:pPr>
            <w:r w:rsidRPr="000839F1">
              <w:rPr>
                <w:rFonts w:ascii="Avenir Book" w:hAnsi="Avenir Book"/>
              </w:rPr>
              <w:t>WPM6</w:t>
            </w:r>
          </w:p>
        </w:tc>
        <w:tc>
          <w:tcPr>
            <w:tcW w:w="7735" w:type="dxa"/>
          </w:tcPr>
          <w:p w14:paraId="4BA3F844" w14:textId="243C4B21" w:rsidR="008F199E" w:rsidRPr="000839F1" w:rsidRDefault="000839F1"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0839F1">
              <w:rPr>
                <w:rFonts w:ascii="Avenir Book" w:hAnsi="Avenir Book" w:cs="Arial"/>
                <w:color w:val="000000"/>
                <w:shd w:val="clear" w:color="auto" w:fill="FFFFFF"/>
              </w:rPr>
              <w:t>Are marketing strategies used to promote healthy food and beverage choices in school? If yes, what foods and beverages are promoted, and how is it done? (Examples of promotion include advertisements, better pricing, and more accessible placement of the healthier items).</w:t>
            </w:r>
          </w:p>
        </w:tc>
      </w:tr>
      <w:tr w:rsidR="008F199E" w:rsidRPr="006C6202" w14:paraId="2B8B7AC7"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293F1BF" w14:textId="77777777" w:rsidR="008F199E" w:rsidRPr="006C6202" w:rsidRDefault="008F199E" w:rsidP="005825CD">
            <w:pPr>
              <w:rPr>
                <w:rFonts w:ascii="Garamond" w:hAnsi="Garamond"/>
                <w:sz w:val="24"/>
                <w:szCs w:val="24"/>
              </w:rPr>
            </w:pPr>
          </w:p>
        </w:tc>
        <w:tc>
          <w:tcPr>
            <w:tcW w:w="7735" w:type="dxa"/>
          </w:tcPr>
          <w:p w14:paraId="00ADEDE1" w14:textId="77777777" w:rsidR="008F199E" w:rsidRPr="00A06834"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06834">
              <w:rPr>
                <w:rFonts w:ascii="Avenir Book" w:hAnsi="Avenir Book"/>
              </w:rPr>
              <w:t>Section 6: Implementation, Evaluation &amp; Communication</w:t>
            </w:r>
          </w:p>
        </w:tc>
      </w:tr>
      <w:tr w:rsidR="008F199E" w:rsidRPr="006C6202" w14:paraId="52CA1ED1"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0F1EAF2" w14:textId="10D6A2CA" w:rsidR="008F199E" w:rsidRPr="008A265A" w:rsidRDefault="008A265A" w:rsidP="005825CD">
            <w:pPr>
              <w:rPr>
                <w:rFonts w:ascii="Avenir Book" w:hAnsi="Avenir Book"/>
              </w:rPr>
            </w:pPr>
            <w:r w:rsidRPr="008A265A">
              <w:rPr>
                <w:rFonts w:ascii="Avenir Book" w:hAnsi="Avenir Book"/>
              </w:rPr>
              <w:t>IEC2</w:t>
            </w:r>
          </w:p>
        </w:tc>
        <w:tc>
          <w:tcPr>
            <w:tcW w:w="7735" w:type="dxa"/>
          </w:tcPr>
          <w:p w14:paraId="664958DD" w14:textId="2B7F052D" w:rsidR="008A265A" w:rsidRPr="008A265A" w:rsidRDefault="008A265A" w:rsidP="008A265A">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Times New Roman"/>
              </w:rPr>
            </w:pPr>
            <w:r w:rsidRPr="008A265A">
              <w:rPr>
                <w:rFonts w:ascii="Avenir Book" w:hAnsi="Avenir Book"/>
              </w:rPr>
              <w:t>Federal</w:t>
            </w:r>
            <w:r w:rsidR="000839F1">
              <w:rPr>
                <w:rFonts w:ascii="Avenir Book" w:hAnsi="Avenir Book"/>
              </w:rPr>
              <w:t xml:space="preserve"> Requirement</w:t>
            </w:r>
            <w:r w:rsidRPr="008A265A">
              <w:rPr>
                <w:rFonts w:ascii="Avenir Book" w:hAnsi="Avenir Book"/>
              </w:rPr>
              <w:t>:</w:t>
            </w:r>
            <w:r w:rsidRPr="008A265A">
              <w:rPr>
                <w:rFonts w:ascii="Avenir Book" w:hAnsi="Avenir Book" w:cs="Arial"/>
                <w:color w:val="000000"/>
                <w:shd w:val="clear" w:color="auto" w:fill="FFFFFF"/>
              </w:rPr>
              <w:t xml:space="preserve"> </w:t>
            </w:r>
            <w:r w:rsidRPr="008A265A">
              <w:rPr>
                <w:rFonts w:ascii="Avenir Book" w:eastAsia="Times New Roman" w:hAnsi="Avenir Book" w:cs="Arial"/>
                <w:color w:val="000000"/>
                <w:shd w:val="clear" w:color="auto" w:fill="FFFFFF"/>
              </w:rPr>
              <w:t> Which groups are represented on the district level wellness committee? (</w:t>
            </w:r>
            <w:proofErr w:type="gramStart"/>
            <w:r w:rsidRPr="008A265A">
              <w:rPr>
                <w:rFonts w:ascii="Avenir Book" w:eastAsia="Times New Roman" w:hAnsi="Avenir Book" w:cs="Arial"/>
                <w:color w:val="000000"/>
                <w:shd w:val="clear" w:color="auto" w:fill="FFFFFF"/>
              </w:rPr>
              <w:t>check</w:t>
            </w:r>
            <w:proofErr w:type="gramEnd"/>
            <w:r w:rsidRPr="008A265A">
              <w:rPr>
                <w:rFonts w:ascii="Avenir Book" w:eastAsia="Times New Roman" w:hAnsi="Avenir Book" w:cs="Arial"/>
                <w:color w:val="000000"/>
                <w:shd w:val="clear" w:color="auto" w:fill="FFFFFF"/>
              </w:rPr>
              <w:t xml:space="preserve"> all that apply). Note an individual can represent more than one role.</w:t>
            </w:r>
          </w:p>
          <w:p w14:paraId="26E313A4"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Parents</w:t>
            </w:r>
          </w:p>
          <w:p w14:paraId="70754FFE"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Students</w:t>
            </w:r>
          </w:p>
          <w:p w14:paraId="5F8AC62C"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School Food Authority representative</w:t>
            </w:r>
          </w:p>
          <w:p w14:paraId="69E16C69"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PE Teacher</w:t>
            </w:r>
          </w:p>
          <w:p w14:paraId="0808DD9A"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School Health Professional (nurse, social worker, school psychologist)</w:t>
            </w:r>
          </w:p>
          <w:p w14:paraId="572A0E2C"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School Board Member</w:t>
            </w:r>
          </w:p>
          <w:p w14:paraId="036E94CA"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School Administrator</w:t>
            </w:r>
          </w:p>
          <w:p w14:paraId="444EC4F3" w14:textId="77777777" w:rsidR="008A265A" w:rsidRPr="008A265A" w:rsidRDefault="008A265A" w:rsidP="008A265A">
            <w:pPr>
              <w:numPr>
                <w:ilvl w:val="0"/>
                <w:numId w:val="2"/>
              </w:numPr>
              <w:shd w:val="clear" w:color="auto" w:fill="FFFFFF"/>
              <w:spacing w:after="60" w:line="240" w:lineRule="atLeast"/>
              <w:ind w:left="1020"/>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Arial"/>
                <w:color w:val="000000"/>
              </w:rPr>
            </w:pPr>
            <w:r w:rsidRPr="008A265A">
              <w:rPr>
                <w:rFonts w:ascii="Avenir Book" w:eastAsia="Times New Roman" w:hAnsi="Avenir Book" w:cs="Arial"/>
                <w:color w:val="000000"/>
              </w:rPr>
              <w:t>Community member</w:t>
            </w:r>
          </w:p>
          <w:p w14:paraId="7BCF179F" w14:textId="1CE687A1" w:rsidR="008F199E" w:rsidRPr="008A265A"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p>
        </w:tc>
      </w:tr>
      <w:tr w:rsidR="008F199E" w:rsidRPr="006C6202" w14:paraId="62CBCFA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F0D1750" w14:textId="4E76FABF" w:rsidR="008F199E" w:rsidRPr="008A265A" w:rsidRDefault="008A265A" w:rsidP="005825CD">
            <w:pPr>
              <w:rPr>
                <w:rFonts w:ascii="Avenir Book" w:hAnsi="Avenir Book"/>
              </w:rPr>
            </w:pPr>
            <w:r w:rsidRPr="008A265A">
              <w:rPr>
                <w:rFonts w:ascii="Avenir Book" w:hAnsi="Avenir Book"/>
              </w:rPr>
              <w:t>IEC3</w:t>
            </w:r>
          </w:p>
        </w:tc>
        <w:tc>
          <w:tcPr>
            <w:tcW w:w="7735" w:type="dxa"/>
          </w:tcPr>
          <w:p w14:paraId="2444144F" w14:textId="102BE7F6" w:rsidR="008F199E" w:rsidRPr="008A265A" w:rsidRDefault="008A265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8A265A">
              <w:rPr>
                <w:rFonts w:ascii="Avenir Book" w:hAnsi="Avenir Book"/>
              </w:rPr>
              <w:t>Federal</w:t>
            </w:r>
            <w:r w:rsidR="000839F1">
              <w:rPr>
                <w:rFonts w:ascii="Avenir Book" w:hAnsi="Avenir Book"/>
              </w:rPr>
              <w:t xml:space="preserve"> Requirement</w:t>
            </w:r>
            <w:r w:rsidRPr="008A265A">
              <w:rPr>
                <w:rFonts w:ascii="Avenir Book" w:hAnsi="Avenir Book"/>
              </w:rPr>
              <w:t xml:space="preserve">: </w:t>
            </w:r>
            <w:r w:rsidRPr="008A265A">
              <w:rPr>
                <w:rFonts w:ascii="Avenir Book" w:hAnsi="Avenir Book" w:cs="Arial"/>
                <w:color w:val="000000"/>
                <w:shd w:val="clear" w:color="auto" w:fill="FFFFFF"/>
              </w:rPr>
              <w:t> Is there an official who is responsible for the implementation and compliance with the wellness policy at the building level for each school? If yes, who are those individuals? How do they ensure compliance?</w:t>
            </w:r>
          </w:p>
        </w:tc>
      </w:tr>
      <w:tr w:rsidR="008F199E" w:rsidRPr="006C6202" w14:paraId="4A48AE89"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FEAE36F" w14:textId="6F8CE6E3" w:rsidR="008F199E" w:rsidRPr="008A265A" w:rsidRDefault="008A265A" w:rsidP="005825CD">
            <w:pPr>
              <w:rPr>
                <w:rFonts w:ascii="Avenir Book" w:hAnsi="Avenir Book"/>
              </w:rPr>
            </w:pPr>
            <w:r w:rsidRPr="008A265A">
              <w:rPr>
                <w:rFonts w:ascii="Avenir Book" w:hAnsi="Avenir Book"/>
              </w:rPr>
              <w:t>IEC6</w:t>
            </w:r>
          </w:p>
        </w:tc>
        <w:tc>
          <w:tcPr>
            <w:tcW w:w="7735" w:type="dxa"/>
          </w:tcPr>
          <w:p w14:paraId="3123ED05" w14:textId="04E63A17" w:rsidR="008F199E" w:rsidRPr="008A265A" w:rsidRDefault="008A265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8A265A">
              <w:rPr>
                <w:rFonts w:ascii="Avenir Book" w:hAnsi="Avenir Book"/>
              </w:rPr>
              <w:t>Federal</w:t>
            </w:r>
            <w:r w:rsidR="000839F1">
              <w:rPr>
                <w:rFonts w:ascii="Avenir Book" w:hAnsi="Avenir Book"/>
              </w:rPr>
              <w:t xml:space="preserve"> Requirement</w:t>
            </w:r>
            <w:r w:rsidRPr="008A265A">
              <w:rPr>
                <w:rFonts w:ascii="Avenir Book" w:hAnsi="Avenir Book"/>
              </w:rPr>
              <w:t xml:space="preserve">: </w:t>
            </w:r>
            <w:r w:rsidRPr="008A265A">
              <w:rPr>
                <w:rFonts w:ascii="Avenir Book" w:hAnsi="Avenir Book" w:cs="Arial"/>
                <w:color w:val="000000"/>
                <w:shd w:val="clear" w:color="auto" w:fill="FFFFFF"/>
              </w:rPr>
              <w:t xml:space="preserve">What is included in the triennial assessment report to the public? Ask to see documentation if available. Note: the requirement is to include: 1. The extent to which schools under the jurisdiction of the LEA </w:t>
            </w:r>
            <w:proofErr w:type="gramStart"/>
            <w:r w:rsidRPr="008A265A">
              <w:rPr>
                <w:rFonts w:ascii="Avenir Book" w:hAnsi="Avenir Book" w:cs="Arial"/>
                <w:color w:val="000000"/>
                <w:shd w:val="clear" w:color="auto" w:fill="FFFFFF"/>
              </w:rPr>
              <w:t>are in compliance with</w:t>
            </w:r>
            <w:proofErr w:type="gramEnd"/>
            <w:r w:rsidRPr="008A265A">
              <w:rPr>
                <w:rFonts w:ascii="Avenir Book" w:hAnsi="Avenir Book" w:cs="Arial"/>
                <w:color w:val="000000"/>
                <w:shd w:val="clear" w:color="auto" w:fill="FFFFFF"/>
              </w:rPr>
              <w:t xml:space="preserve"> the local school wellness policy; 2. The extent to which the LEA's local school wellness policy compares to model local school wellness policies; 3. A description of the progress made in attaining the goals of the local school wellness policy.</w:t>
            </w:r>
          </w:p>
        </w:tc>
      </w:tr>
      <w:tr w:rsidR="008A265A" w:rsidRPr="006C6202" w14:paraId="784D6C07"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83EF8C0" w14:textId="6782B01C" w:rsidR="008A265A" w:rsidRPr="008A265A" w:rsidRDefault="008A265A" w:rsidP="005825CD">
            <w:pPr>
              <w:rPr>
                <w:rFonts w:ascii="Avenir Book" w:hAnsi="Avenir Book"/>
              </w:rPr>
            </w:pPr>
            <w:r w:rsidRPr="008A265A">
              <w:rPr>
                <w:rFonts w:ascii="Avenir Book" w:hAnsi="Avenir Book"/>
              </w:rPr>
              <w:t>IEC1</w:t>
            </w:r>
          </w:p>
        </w:tc>
        <w:tc>
          <w:tcPr>
            <w:tcW w:w="7735" w:type="dxa"/>
          </w:tcPr>
          <w:p w14:paraId="02D9CB00" w14:textId="3F95B418" w:rsidR="008A265A" w:rsidRPr="008A265A" w:rsidRDefault="008A265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8A265A">
              <w:rPr>
                <w:rFonts w:ascii="Avenir Book" w:hAnsi="Avenir Book" w:cs="Arial"/>
                <w:color w:val="000000"/>
                <w:shd w:val="clear" w:color="auto" w:fill="FFFFFF"/>
              </w:rPr>
              <w:t>Is there an active district level wellness committee? Note: This may also be called a health advisory committee or other similar name. If yes, how frequently does the committee meet?</w:t>
            </w:r>
          </w:p>
        </w:tc>
      </w:tr>
    </w:tbl>
    <w:p w14:paraId="7351B8F7" w14:textId="3A4021F0" w:rsidR="008F199E" w:rsidRDefault="008F199E" w:rsidP="008F199E"/>
    <w:p w14:paraId="7C2EBE03" w14:textId="35AE5C70" w:rsidR="00E512D9" w:rsidRDefault="00E512D9" w:rsidP="00B621D0">
      <w:pPr>
        <w:spacing w:line="480" w:lineRule="auto"/>
        <w:rPr>
          <w:rFonts w:ascii="Lato" w:hAnsi="Lato" w:cs="Calibri"/>
          <w:b/>
          <w:color w:val="EB6B1B"/>
          <w:spacing w:val="20"/>
        </w:rPr>
      </w:pPr>
    </w:p>
    <w:p w14:paraId="7D1D030F" w14:textId="5D0B5680" w:rsidR="00D26653" w:rsidRDefault="00D26653" w:rsidP="00B621D0">
      <w:pPr>
        <w:spacing w:line="480" w:lineRule="auto"/>
        <w:rPr>
          <w:rFonts w:ascii="Lato" w:hAnsi="Lato" w:cs="Calibri"/>
          <w:b/>
          <w:color w:val="EB6B1B"/>
          <w:spacing w:val="20"/>
        </w:rPr>
      </w:pPr>
    </w:p>
    <w:p w14:paraId="170256AD" w14:textId="77777777" w:rsidR="00D26653" w:rsidRDefault="00D26653" w:rsidP="00B621D0">
      <w:pPr>
        <w:spacing w:line="480" w:lineRule="auto"/>
        <w:rPr>
          <w:rFonts w:ascii="Lato" w:hAnsi="Lato" w:cs="Calibri"/>
          <w:b/>
          <w:color w:val="EB6B1B"/>
          <w:spacing w:val="20"/>
        </w:rPr>
      </w:pPr>
    </w:p>
    <w:p w14:paraId="2CED72E4" w14:textId="1926AFB0" w:rsidR="00B621D0" w:rsidRPr="00A815DF" w:rsidRDefault="00B621D0" w:rsidP="00B621D0">
      <w:pPr>
        <w:spacing w:line="480" w:lineRule="auto"/>
        <w:rPr>
          <w:rFonts w:ascii="Lato" w:hAnsi="Lato" w:cs="Calibri"/>
          <w:b/>
          <w:color w:val="EB6B1B"/>
          <w:spacing w:val="20"/>
        </w:rPr>
      </w:pPr>
      <w:r>
        <w:rPr>
          <w:rFonts w:ascii="Lato" w:hAnsi="Lato" w:cs="Calibri"/>
          <w:b/>
          <w:color w:val="EB6B1B"/>
          <w:spacing w:val="20"/>
        </w:rPr>
        <w:lastRenderedPageBreak/>
        <w:t>SECTION 3: UPDATE POLICIES</w:t>
      </w:r>
    </w:p>
    <w:p w14:paraId="5542BB81" w14:textId="26B876D0" w:rsidR="008F199E" w:rsidRPr="00B621D0" w:rsidRDefault="008F199E" w:rsidP="008F199E">
      <w:pPr>
        <w:spacing w:after="0" w:line="276" w:lineRule="auto"/>
        <w:rPr>
          <w:rFonts w:ascii="Avenir Book" w:hAnsi="Avenir Book"/>
          <w:i/>
        </w:rPr>
      </w:pPr>
      <w:r w:rsidRPr="00B621D0">
        <w:rPr>
          <w:rFonts w:ascii="Avenir Book" w:hAnsi="Avenir Book"/>
        </w:rPr>
        <w:t>This document identifies areas where the LEA is (a) fully implementing practices but there is no or only weak language in the written policy, or (b) partially implementing practices with no policy language. Best practice is to update the policy to match the implementation level.</w:t>
      </w:r>
      <w:r w:rsidRPr="00B621D0">
        <w:rPr>
          <w:rFonts w:ascii="Avenir Book" w:hAnsi="Avenir Book"/>
          <w:i/>
        </w:rPr>
        <w:t xml:space="preserve"> </w:t>
      </w:r>
    </w:p>
    <w:p w14:paraId="5C115AF3" w14:textId="77B0EFF9" w:rsidR="00B621D0" w:rsidRPr="008F49F9" w:rsidRDefault="00B621D0" w:rsidP="008F199E">
      <w:pPr>
        <w:spacing w:after="0" w:line="276" w:lineRule="auto"/>
        <w:rPr>
          <w:rFonts w:ascii="Garamond" w:hAnsi="Garamond"/>
          <w:i/>
          <w:sz w:val="24"/>
          <w:szCs w:val="24"/>
        </w:rPr>
      </w:pPr>
      <w:r w:rsidRPr="006C6202">
        <w:rPr>
          <w:rFonts w:ascii="Garamond" w:hAnsi="Garamond"/>
          <w:noProof/>
          <w:color w:val="006600"/>
          <w:sz w:val="28"/>
          <w:szCs w:val="28"/>
        </w:rPr>
        <w:drawing>
          <wp:anchor distT="0" distB="0" distL="114300" distR="114300" simplePos="0" relativeHeight="251663360" behindDoc="1" locked="0" layoutInCell="1" allowOverlap="1" wp14:anchorId="3FAB06B3" wp14:editId="15FF9442">
            <wp:simplePos x="0" y="0"/>
            <wp:positionH relativeFrom="margin">
              <wp:posOffset>108585</wp:posOffset>
            </wp:positionH>
            <wp:positionV relativeFrom="paragraph">
              <wp:posOffset>190500</wp:posOffset>
            </wp:positionV>
            <wp:extent cx="687705" cy="730885"/>
            <wp:effectExtent l="0" t="0" r="0" b="5715"/>
            <wp:wrapTight wrapText="bothSides">
              <wp:wrapPolygon edited="0">
                <wp:start x="0" y="0"/>
                <wp:lineTo x="0" y="21394"/>
                <wp:lineTo x="21141" y="21394"/>
                <wp:lineTo x="21141" y="0"/>
                <wp:lineTo x="0" y="0"/>
              </wp:wrapPolygon>
            </wp:wrapTight>
            <wp:docPr id="4" name="Picture 4"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705" cy="730885"/>
                    </a:xfrm>
                    <a:prstGeom prst="rect">
                      <a:avLst/>
                    </a:prstGeom>
                  </pic:spPr>
                </pic:pic>
              </a:graphicData>
            </a:graphic>
            <wp14:sizeRelH relativeFrom="page">
              <wp14:pctWidth>0</wp14:pctWidth>
            </wp14:sizeRelH>
            <wp14:sizeRelV relativeFrom="page">
              <wp14:pctHeight>0</wp14:pctHeight>
            </wp14:sizeRelV>
          </wp:anchor>
        </w:drawing>
      </w:r>
    </w:p>
    <w:p w14:paraId="0DFDAD98" w14:textId="5D754A51" w:rsidR="00B621D0" w:rsidRPr="00B621D0" w:rsidRDefault="008F199E" w:rsidP="008F199E">
      <w:pPr>
        <w:pStyle w:val="ListParagraph"/>
        <w:numPr>
          <w:ilvl w:val="0"/>
          <w:numId w:val="1"/>
        </w:numPr>
        <w:spacing w:before="120" w:after="0" w:line="276" w:lineRule="auto"/>
        <w:rPr>
          <w:rFonts w:ascii="Avenir Book" w:hAnsi="Avenir Book"/>
          <w:b/>
          <w:bCs/>
        </w:rPr>
      </w:pPr>
      <w:r w:rsidRPr="00B621D0">
        <w:rPr>
          <w:rFonts w:ascii="Avenir Book" w:hAnsi="Avenir Book"/>
          <w:shd w:val="clear" w:color="auto" w:fill="FFF2CC" w:themeFill="accent4" w:themeFillTint="33"/>
        </w:rPr>
        <w:t xml:space="preserve">Enter the items that received </w:t>
      </w:r>
      <w:r w:rsidRPr="00B621D0">
        <w:rPr>
          <w:rFonts w:ascii="Avenir Book" w:hAnsi="Avenir Book"/>
          <w:bCs/>
          <w:shd w:val="clear" w:color="auto" w:fill="FFF2CC" w:themeFill="accent4" w:themeFillTint="33"/>
        </w:rPr>
        <w:t xml:space="preserve">a </w:t>
      </w:r>
      <w:r w:rsidRPr="00B621D0">
        <w:rPr>
          <w:rFonts w:ascii="Avenir Book" w:hAnsi="Avenir Book"/>
          <w:shd w:val="clear" w:color="auto" w:fill="FFF2CC" w:themeFill="accent4" w:themeFillTint="33"/>
        </w:rPr>
        <w:t xml:space="preserve">written policy score of 0 or 1 </w:t>
      </w:r>
      <w:r w:rsidRPr="00B621D0">
        <w:rPr>
          <w:rFonts w:ascii="Avenir Book" w:hAnsi="Avenir Book"/>
          <w:b/>
          <w:shd w:val="clear" w:color="auto" w:fill="FFF2CC" w:themeFill="accent4" w:themeFillTint="33"/>
        </w:rPr>
        <w:t>and</w:t>
      </w:r>
      <w:r w:rsidRPr="00B621D0">
        <w:rPr>
          <w:rFonts w:ascii="Avenir Book" w:hAnsi="Avenir Book"/>
          <w:shd w:val="clear" w:color="auto" w:fill="FFF2CC" w:themeFill="accent4" w:themeFillTint="33"/>
        </w:rPr>
        <w:t xml:space="preserve"> an interview practice score of 2.</w:t>
      </w:r>
      <w:r w:rsidRPr="00B621D0">
        <w:rPr>
          <w:rFonts w:ascii="Avenir Book" w:hAnsi="Avenir Book"/>
          <w:b/>
          <w:bCs/>
          <w:shd w:val="clear" w:color="auto" w:fill="FFF2CC" w:themeFill="accent4" w:themeFillTint="33"/>
        </w:rPr>
        <w:t xml:space="preserve"> Start with the Federal Requirements for each section.</w:t>
      </w:r>
      <w:r w:rsidRPr="00B621D0">
        <w:rPr>
          <w:rFonts w:ascii="Avenir Book" w:hAnsi="Avenir Book"/>
        </w:rPr>
        <w:t xml:space="preserve"> </w:t>
      </w:r>
    </w:p>
    <w:p w14:paraId="7C2027E4" w14:textId="606D64C3" w:rsidR="008F199E" w:rsidRDefault="008F199E" w:rsidP="00B621D0">
      <w:pPr>
        <w:spacing w:before="120" w:after="0" w:line="276" w:lineRule="auto"/>
        <w:rPr>
          <w:rFonts w:ascii="Garamond" w:hAnsi="Garamond"/>
          <w:sz w:val="24"/>
          <w:szCs w:val="24"/>
        </w:rPr>
      </w:pPr>
      <w:r w:rsidRPr="00B621D0">
        <w:rPr>
          <w:rFonts w:ascii="Garamond" w:hAnsi="Garamond"/>
          <w:sz w:val="24"/>
          <w:szCs w:val="24"/>
        </w:rPr>
        <w:t xml:space="preserve"> </w:t>
      </w:r>
    </w:p>
    <w:p w14:paraId="5FBF6ACC" w14:textId="77777777" w:rsidR="00B621D0" w:rsidRPr="00B621D0" w:rsidRDefault="00B621D0" w:rsidP="00B621D0">
      <w:pPr>
        <w:spacing w:before="120" w:after="0" w:line="276" w:lineRule="auto"/>
        <w:rPr>
          <w:rFonts w:ascii="Garamond" w:hAnsi="Garamond"/>
          <w:b/>
          <w:bCs/>
          <w:sz w:val="24"/>
          <w:szCs w:val="24"/>
        </w:rPr>
      </w:pPr>
    </w:p>
    <w:tbl>
      <w:tblPr>
        <w:tblStyle w:val="GridTable1Light-Accent4"/>
        <w:tblW w:w="0" w:type="auto"/>
        <w:tblLook w:val="04A0" w:firstRow="1" w:lastRow="0" w:firstColumn="1" w:lastColumn="0" w:noHBand="0" w:noVBand="1"/>
      </w:tblPr>
      <w:tblGrid>
        <w:gridCol w:w="1615"/>
        <w:gridCol w:w="7735"/>
      </w:tblGrid>
      <w:tr w:rsidR="008F199E" w:rsidRPr="006C6202" w14:paraId="05EECB83" w14:textId="77777777" w:rsidTr="00B621D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15" w:type="dxa"/>
            <w:shd w:val="clear" w:color="auto" w:fill="FCFAE7"/>
          </w:tcPr>
          <w:p w14:paraId="78A74279" w14:textId="77777777" w:rsidR="008F199E" w:rsidRPr="00B621D0" w:rsidRDefault="008F199E" w:rsidP="005825CD">
            <w:pPr>
              <w:rPr>
                <w:rFonts w:ascii="Avenir Book" w:hAnsi="Avenir Book"/>
                <w:b w:val="0"/>
              </w:rPr>
            </w:pPr>
            <w:r w:rsidRPr="00B621D0">
              <w:rPr>
                <w:rFonts w:ascii="Avenir Book" w:hAnsi="Avenir Book"/>
              </w:rPr>
              <w:t>Item number</w:t>
            </w:r>
          </w:p>
        </w:tc>
        <w:tc>
          <w:tcPr>
            <w:tcW w:w="7735" w:type="dxa"/>
            <w:shd w:val="clear" w:color="auto" w:fill="FCFAE7"/>
          </w:tcPr>
          <w:p w14:paraId="43AE047B" w14:textId="77777777" w:rsidR="008F199E" w:rsidRPr="00B621D0" w:rsidRDefault="008F199E" w:rsidP="005825CD">
            <w:pPr>
              <w:cnfStyle w:val="100000000000" w:firstRow="1" w:lastRow="0" w:firstColumn="0" w:lastColumn="0" w:oddVBand="0" w:evenVBand="0" w:oddHBand="0" w:evenHBand="0" w:firstRowFirstColumn="0" w:firstRowLastColumn="0" w:lastRowFirstColumn="0" w:lastRowLastColumn="0"/>
              <w:rPr>
                <w:rFonts w:ascii="Avenir Book" w:hAnsi="Avenir Book"/>
                <w:b w:val="0"/>
              </w:rPr>
            </w:pPr>
            <w:r w:rsidRPr="00B621D0">
              <w:rPr>
                <w:rFonts w:ascii="Avenir Book" w:hAnsi="Avenir Book"/>
              </w:rPr>
              <w:t>Item description</w:t>
            </w:r>
          </w:p>
        </w:tc>
      </w:tr>
      <w:tr w:rsidR="008F199E" w:rsidRPr="006C6202" w14:paraId="353042C6"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502187D" w14:textId="77777777" w:rsidR="008F199E" w:rsidRPr="00B621D0" w:rsidRDefault="008F199E" w:rsidP="005825CD">
            <w:pPr>
              <w:rPr>
                <w:rFonts w:ascii="Avenir Book" w:hAnsi="Avenir Book"/>
              </w:rPr>
            </w:pPr>
          </w:p>
        </w:tc>
        <w:tc>
          <w:tcPr>
            <w:tcW w:w="7735" w:type="dxa"/>
          </w:tcPr>
          <w:p w14:paraId="2C723A38" w14:textId="77777777" w:rsidR="008F199E" w:rsidRPr="00B621D0"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B621D0">
              <w:rPr>
                <w:rFonts w:ascii="Avenir Book" w:hAnsi="Avenir Book"/>
              </w:rPr>
              <w:t>Section 1. Nutrition Education</w:t>
            </w:r>
          </w:p>
        </w:tc>
      </w:tr>
      <w:tr w:rsidR="008F199E" w:rsidRPr="006C6202" w14:paraId="1B24703A"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77E63E6" w14:textId="308548F7" w:rsidR="008F199E" w:rsidRPr="00B621D0" w:rsidRDefault="00216D70" w:rsidP="005825CD">
            <w:pPr>
              <w:rPr>
                <w:rFonts w:ascii="Avenir Book" w:hAnsi="Avenir Book"/>
              </w:rPr>
            </w:pPr>
            <w:r>
              <w:rPr>
                <w:rFonts w:ascii="Avenir Book" w:hAnsi="Avenir Book"/>
              </w:rPr>
              <w:t>NE6</w:t>
            </w:r>
          </w:p>
        </w:tc>
        <w:tc>
          <w:tcPr>
            <w:tcW w:w="7735" w:type="dxa"/>
          </w:tcPr>
          <w:p w14:paraId="66CB2A58" w14:textId="04F0D678" w:rsidR="008F199E" w:rsidRPr="00216D70" w:rsidRDefault="00216D70"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216D70">
              <w:rPr>
                <w:rFonts w:ascii="Avenir Book" w:hAnsi="Avenir Book" w:cs="Arial"/>
                <w:color w:val="000000"/>
                <w:shd w:val="clear" w:color="auto" w:fill="FFFFFF"/>
              </w:rPr>
              <w:t>Is nutrition education integrated into other subjects beyond health education? If yes, what are some examples?</w:t>
            </w:r>
            <w:r w:rsidRPr="00216D70">
              <w:rPr>
                <w:rFonts w:ascii="Avenir Book" w:hAnsi="Avenir Book" w:cs="Arial"/>
                <w:color w:val="000000"/>
              </w:rPr>
              <w:br/>
            </w:r>
            <w:r w:rsidRPr="00216D70">
              <w:rPr>
                <w:rFonts w:ascii="Avenir Book" w:hAnsi="Avenir Book" w:cs="Arial"/>
                <w:color w:val="000000"/>
                <w:shd w:val="clear" w:color="auto" w:fill="FFFFFF"/>
              </w:rPr>
              <w:t>[Examples include: using nutrition facts labels to learn percentages; using a vegetable garden to learn plant biology.]</w:t>
            </w:r>
          </w:p>
        </w:tc>
      </w:tr>
      <w:tr w:rsidR="008F199E" w:rsidRPr="006C6202" w14:paraId="2B99B130"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FF21704" w14:textId="44B1AF89" w:rsidR="008F199E" w:rsidRPr="00B621D0" w:rsidRDefault="00216D70" w:rsidP="005825CD">
            <w:pPr>
              <w:rPr>
                <w:rFonts w:ascii="Avenir Book" w:hAnsi="Avenir Book"/>
              </w:rPr>
            </w:pPr>
            <w:r>
              <w:rPr>
                <w:rFonts w:ascii="Avenir Book" w:hAnsi="Avenir Book"/>
              </w:rPr>
              <w:t>NE8</w:t>
            </w:r>
          </w:p>
        </w:tc>
        <w:tc>
          <w:tcPr>
            <w:tcW w:w="7735" w:type="dxa"/>
          </w:tcPr>
          <w:p w14:paraId="6569EC43" w14:textId="59C4DF04" w:rsidR="008F199E" w:rsidRPr="00216D70" w:rsidRDefault="00216D70"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216D70">
              <w:rPr>
                <w:rFonts w:ascii="Avenir Book" w:hAnsi="Avenir Book" w:cs="Arial"/>
                <w:color w:val="000000"/>
                <w:shd w:val="clear" w:color="auto" w:fill="FFFFFF"/>
              </w:rPr>
              <w:t>Does nutrition education address agriculture and the food system?</w:t>
            </w:r>
          </w:p>
        </w:tc>
      </w:tr>
      <w:tr w:rsidR="008F199E" w:rsidRPr="006C6202" w14:paraId="43456FCD"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5918F03" w14:textId="77777777" w:rsidR="008F199E" w:rsidRPr="00B621D0" w:rsidRDefault="008F199E" w:rsidP="005825CD">
            <w:pPr>
              <w:rPr>
                <w:rFonts w:ascii="Avenir Book" w:hAnsi="Avenir Book"/>
              </w:rPr>
            </w:pPr>
          </w:p>
        </w:tc>
        <w:tc>
          <w:tcPr>
            <w:tcW w:w="7735" w:type="dxa"/>
          </w:tcPr>
          <w:p w14:paraId="4C285B5A" w14:textId="77777777" w:rsidR="008F199E" w:rsidRPr="00B621D0"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B621D0">
              <w:rPr>
                <w:rFonts w:ascii="Avenir Book" w:hAnsi="Avenir Book"/>
              </w:rPr>
              <w:t>Section 2: Standards for USDA Child Nutrition Programs and School Meals</w:t>
            </w:r>
          </w:p>
        </w:tc>
      </w:tr>
      <w:tr w:rsidR="008F199E" w:rsidRPr="006C6202" w14:paraId="3D9D2B0E"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9DED8B9" w14:textId="77935C6D" w:rsidR="008F199E" w:rsidRPr="007C2BA3" w:rsidRDefault="0095519A" w:rsidP="005825CD">
            <w:pPr>
              <w:rPr>
                <w:rFonts w:ascii="Avenir Book" w:hAnsi="Avenir Book"/>
              </w:rPr>
            </w:pPr>
            <w:r w:rsidRPr="007C2BA3">
              <w:rPr>
                <w:rFonts w:ascii="Avenir Book" w:hAnsi="Avenir Book"/>
              </w:rPr>
              <w:t>SM3</w:t>
            </w:r>
          </w:p>
        </w:tc>
        <w:tc>
          <w:tcPr>
            <w:tcW w:w="7735" w:type="dxa"/>
          </w:tcPr>
          <w:p w14:paraId="552D1576" w14:textId="13B08340" w:rsidR="008F199E"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rPr>
              <w:t xml:space="preserve">Federal Requirement: </w:t>
            </w:r>
            <w:r w:rsidRPr="007C2BA3">
              <w:rPr>
                <w:rFonts w:ascii="Avenir Book" w:hAnsi="Avenir Book" w:cs="Arial"/>
                <w:color w:val="000000"/>
                <w:shd w:val="clear" w:color="auto" w:fill="FFFFFF"/>
              </w:rPr>
              <w:t>How does your school ensure that children who are receiving free/reduced meals cannot be identified? How confident are you that it is not possible for the students to identify those who qualify for free or reduced lunch?</w:t>
            </w:r>
          </w:p>
        </w:tc>
      </w:tr>
      <w:tr w:rsidR="008F199E" w:rsidRPr="006C6202" w14:paraId="6A6117C8"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1899419" w14:textId="14E30EBD" w:rsidR="008F199E" w:rsidRPr="007C2BA3" w:rsidRDefault="0095519A" w:rsidP="005825CD">
            <w:pPr>
              <w:rPr>
                <w:rFonts w:ascii="Avenir Book" w:hAnsi="Avenir Book"/>
              </w:rPr>
            </w:pPr>
            <w:r w:rsidRPr="007C2BA3">
              <w:rPr>
                <w:rFonts w:ascii="Avenir Book" w:hAnsi="Avenir Book"/>
              </w:rPr>
              <w:t>SM8</w:t>
            </w:r>
          </w:p>
        </w:tc>
        <w:tc>
          <w:tcPr>
            <w:tcW w:w="7735" w:type="dxa"/>
          </w:tcPr>
          <w:p w14:paraId="26035F05" w14:textId="01239F6B" w:rsidR="008F199E"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rPr>
              <w:t>Federal Requirement:</w:t>
            </w:r>
            <w:r w:rsidRPr="007C2BA3">
              <w:rPr>
                <w:rFonts w:ascii="Avenir Book" w:hAnsi="Avenir Book"/>
              </w:rPr>
              <w:t xml:space="preserve"> </w:t>
            </w:r>
            <w:r w:rsidRPr="007C2BA3">
              <w:rPr>
                <w:rFonts w:ascii="Avenir Book" w:hAnsi="Avenir Book" w:cs="Arial"/>
                <w:color w:val="000000"/>
                <w:shd w:val="clear" w:color="auto" w:fill="FFFFFF"/>
              </w:rPr>
              <w:t xml:space="preserve">Is free (i.e., no cost to students) drinking water available to students during meals (i.e., do not include water for sale). Follow up questions can include: Does the cafeteria have water fountains? Are there </w:t>
            </w:r>
            <w:proofErr w:type="gramStart"/>
            <w:r w:rsidRPr="007C2BA3">
              <w:rPr>
                <w:rFonts w:ascii="Avenir Book" w:hAnsi="Avenir Book" w:cs="Arial"/>
                <w:color w:val="000000"/>
                <w:shd w:val="clear" w:color="auto" w:fill="FFFFFF"/>
              </w:rPr>
              <w:t>a sufficient number of</w:t>
            </w:r>
            <w:proofErr w:type="gramEnd"/>
            <w:r w:rsidRPr="007C2BA3">
              <w:rPr>
                <w:rFonts w:ascii="Avenir Book" w:hAnsi="Avenir Book" w:cs="Arial"/>
                <w:color w:val="000000"/>
                <w:shd w:val="clear" w:color="auto" w:fill="FFFFFF"/>
              </w:rPr>
              <w:t xml:space="preserve"> working water fountains? Can students take water back to the table or do they need to drink at the fountain? Do students perceive the water and fountains to be clean and safe?</w:t>
            </w:r>
          </w:p>
        </w:tc>
      </w:tr>
      <w:tr w:rsidR="008F199E" w:rsidRPr="006C6202" w14:paraId="708DADB3"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9DA531C" w14:textId="4BE2D047" w:rsidR="008F199E" w:rsidRPr="007C2BA3" w:rsidRDefault="0095519A" w:rsidP="005825CD">
            <w:pPr>
              <w:rPr>
                <w:rFonts w:ascii="Avenir Book" w:hAnsi="Avenir Book"/>
              </w:rPr>
            </w:pPr>
            <w:r w:rsidRPr="007C2BA3">
              <w:rPr>
                <w:rFonts w:ascii="Avenir Book" w:hAnsi="Avenir Book"/>
              </w:rPr>
              <w:t>SM9</w:t>
            </w:r>
          </w:p>
        </w:tc>
        <w:tc>
          <w:tcPr>
            <w:tcW w:w="7735" w:type="dxa"/>
          </w:tcPr>
          <w:p w14:paraId="37B331E3" w14:textId="3F2FC60D" w:rsidR="008F199E"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rPr>
              <w:t>Federal Requirement:</w:t>
            </w:r>
            <w:r w:rsidRPr="007C2BA3">
              <w:rPr>
                <w:rFonts w:ascii="Avenir Book" w:hAnsi="Avenir Book"/>
              </w:rPr>
              <w:t xml:space="preserve"> </w:t>
            </w:r>
            <w:r w:rsidRPr="007C2BA3">
              <w:rPr>
                <w:rFonts w:ascii="Avenir Book" w:hAnsi="Avenir Book" w:cs="Arial"/>
                <w:color w:val="000000"/>
                <w:shd w:val="clear" w:color="auto" w:fill="FFFFFF"/>
              </w:rPr>
              <w:t>What is the frequency and amount of training provided to the food and nutrition staff? Does it meet the USDA Professional standards? (</w:t>
            </w:r>
            <w:proofErr w:type="gramStart"/>
            <w:r w:rsidRPr="007C2BA3">
              <w:rPr>
                <w:rFonts w:ascii="Avenir Book" w:hAnsi="Avenir Book" w:cs="Arial"/>
                <w:color w:val="000000"/>
                <w:shd w:val="clear" w:color="auto" w:fill="FFFFFF"/>
              </w:rPr>
              <w:t>see</w:t>
            </w:r>
            <w:proofErr w:type="gramEnd"/>
            <w:r w:rsidRPr="007C2BA3">
              <w:rPr>
                <w:rFonts w:ascii="Avenir Book" w:hAnsi="Avenir Book" w:cs="Arial"/>
                <w:color w:val="000000"/>
                <w:shd w:val="clear" w:color="auto" w:fill="FFFFFF"/>
              </w:rPr>
              <w:t xml:space="preserve"> below).</w:t>
            </w:r>
          </w:p>
        </w:tc>
      </w:tr>
      <w:tr w:rsidR="0095519A" w:rsidRPr="006C6202" w14:paraId="546359E5"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65666A3" w14:textId="0D08DB03" w:rsidR="0095519A" w:rsidRPr="007C2BA3" w:rsidRDefault="0095519A" w:rsidP="005825CD">
            <w:pPr>
              <w:rPr>
                <w:rFonts w:ascii="Avenir Book" w:hAnsi="Avenir Book"/>
              </w:rPr>
            </w:pPr>
            <w:r w:rsidRPr="007C2BA3">
              <w:rPr>
                <w:rFonts w:ascii="Avenir Book" w:hAnsi="Avenir Book"/>
              </w:rPr>
              <w:t>SM2</w:t>
            </w:r>
          </w:p>
        </w:tc>
        <w:tc>
          <w:tcPr>
            <w:tcW w:w="7735" w:type="dxa"/>
          </w:tcPr>
          <w:p w14:paraId="6BAC847B" w14:textId="4D21C351" w:rsidR="0095519A"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Does the district offer breakfast? If yes, is breakfast offered every day? Is breakfast offered to all students?</w:t>
            </w:r>
            <w:r w:rsidRPr="007C2BA3">
              <w:rPr>
                <w:rFonts w:ascii="Avenir Book" w:hAnsi="Avenir Book" w:cs="Arial"/>
                <w:color w:val="000000"/>
              </w:rPr>
              <w:br/>
            </w:r>
            <w:r w:rsidRPr="007C2BA3">
              <w:rPr>
                <w:rFonts w:ascii="Avenir Book" w:hAnsi="Avenir Book" w:cs="Arial"/>
                <w:color w:val="000000"/>
                <w:shd w:val="clear" w:color="auto" w:fill="FFFFFF"/>
              </w:rPr>
              <w:t xml:space="preserve">[Examples </w:t>
            </w:r>
            <w:proofErr w:type="gramStart"/>
            <w:r w:rsidRPr="007C2BA3">
              <w:rPr>
                <w:rFonts w:ascii="Avenir Book" w:hAnsi="Avenir Book" w:cs="Arial"/>
                <w:color w:val="000000"/>
                <w:shd w:val="clear" w:color="auto" w:fill="FFFFFF"/>
              </w:rPr>
              <w:t>include:</w:t>
            </w:r>
            <w:proofErr w:type="gramEnd"/>
            <w:r w:rsidRPr="007C2BA3">
              <w:rPr>
                <w:rFonts w:ascii="Avenir Book" w:hAnsi="Avenir Book" w:cs="Arial"/>
                <w:color w:val="000000"/>
                <w:shd w:val="clear" w:color="auto" w:fill="FFFFFF"/>
              </w:rPr>
              <w:t xml:space="preserve"> breakfast is only offered on testing days; only offered Monday, Wednesday and Friday; only offered in some schools.]</w:t>
            </w:r>
          </w:p>
        </w:tc>
      </w:tr>
      <w:tr w:rsidR="0095519A" w:rsidRPr="006C6202" w14:paraId="72569DB5"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6A8265C1" w14:textId="28826B06" w:rsidR="0095519A" w:rsidRPr="007C2BA3" w:rsidRDefault="0095519A" w:rsidP="005825CD">
            <w:pPr>
              <w:rPr>
                <w:rFonts w:ascii="Avenir Book" w:hAnsi="Avenir Book"/>
              </w:rPr>
            </w:pPr>
            <w:r w:rsidRPr="007C2BA3">
              <w:rPr>
                <w:rFonts w:ascii="Avenir Book" w:hAnsi="Avenir Book"/>
              </w:rPr>
              <w:t>SM4</w:t>
            </w:r>
          </w:p>
        </w:tc>
        <w:tc>
          <w:tcPr>
            <w:tcW w:w="7735" w:type="dxa"/>
          </w:tcPr>
          <w:p w14:paraId="27869D8B" w14:textId="5C6B62B6" w:rsidR="0095519A"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How does the district handle unpaid balances? Follow up questions to determine if student is stigmatized: How are the student and parents notified? Is the student identified in the cafeteria? Is the student refused a meal, given a different meal, or given the regular meal?</w:t>
            </w:r>
          </w:p>
        </w:tc>
      </w:tr>
      <w:tr w:rsidR="0095519A" w:rsidRPr="006C6202" w14:paraId="054BEAF3"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E5AC0FD" w14:textId="19F47F3C" w:rsidR="0095519A" w:rsidRPr="007C2BA3" w:rsidRDefault="0095519A" w:rsidP="005825CD">
            <w:pPr>
              <w:rPr>
                <w:rFonts w:ascii="Avenir Book" w:hAnsi="Avenir Book"/>
              </w:rPr>
            </w:pPr>
            <w:r w:rsidRPr="007C2BA3">
              <w:rPr>
                <w:rFonts w:ascii="Avenir Book" w:hAnsi="Avenir Book"/>
              </w:rPr>
              <w:t>SM5</w:t>
            </w:r>
          </w:p>
        </w:tc>
        <w:tc>
          <w:tcPr>
            <w:tcW w:w="7735" w:type="dxa"/>
          </w:tcPr>
          <w:p w14:paraId="4AAA60AF" w14:textId="3992B485" w:rsidR="0095519A"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How are families provided information about eligibility for free/reduced priced meals? (If district provides universal free meals, score 2)</w:t>
            </w:r>
          </w:p>
        </w:tc>
      </w:tr>
      <w:tr w:rsidR="0095519A" w:rsidRPr="006C6202" w14:paraId="6D6B280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8F95399" w14:textId="787258FB" w:rsidR="0095519A" w:rsidRPr="007C2BA3" w:rsidRDefault="0095519A" w:rsidP="005825CD">
            <w:pPr>
              <w:rPr>
                <w:rFonts w:ascii="Avenir Book" w:hAnsi="Avenir Book"/>
              </w:rPr>
            </w:pPr>
            <w:r w:rsidRPr="007C2BA3">
              <w:rPr>
                <w:rFonts w:ascii="Avenir Book" w:hAnsi="Avenir Book"/>
              </w:rPr>
              <w:lastRenderedPageBreak/>
              <w:t>SM6</w:t>
            </w:r>
          </w:p>
        </w:tc>
        <w:tc>
          <w:tcPr>
            <w:tcW w:w="7735" w:type="dxa"/>
          </w:tcPr>
          <w:p w14:paraId="0008D1F4" w14:textId="78EE55BE" w:rsidR="0095519A" w:rsidRPr="007C2BA3" w:rsidRDefault="0095519A"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Are specific strategies used to increase participation in the school meal programs? If yes, please describe.</w:t>
            </w:r>
            <w:r w:rsidRPr="007C2BA3">
              <w:rPr>
                <w:rFonts w:ascii="Avenir Book" w:hAnsi="Avenir Book" w:cs="Arial"/>
                <w:color w:val="000000"/>
              </w:rPr>
              <w:br/>
            </w:r>
            <w:r w:rsidRPr="007C2BA3">
              <w:rPr>
                <w:rFonts w:ascii="Avenir Book" w:hAnsi="Avenir Book" w:cs="Arial"/>
                <w:color w:val="000000"/>
                <w:shd w:val="clear" w:color="auto" w:fill="FFFFFF"/>
              </w:rPr>
              <w:t xml:space="preserve">[Examples </w:t>
            </w:r>
            <w:proofErr w:type="gramStart"/>
            <w:r w:rsidRPr="007C2BA3">
              <w:rPr>
                <w:rFonts w:ascii="Avenir Book" w:hAnsi="Avenir Book" w:cs="Arial"/>
                <w:color w:val="000000"/>
                <w:shd w:val="clear" w:color="auto" w:fill="FFFFFF"/>
              </w:rPr>
              <w:t>include:</w:t>
            </w:r>
            <w:proofErr w:type="gramEnd"/>
            <w:r w:rsidRPr="007C2BA3">
              <w:rPr>
                <w:rFonts w:ascii="Avenir Book" w:hAnsi="Avenir Book" w:cs="Arial"/>
                <w:color w:val="000000"/>
                <w:shd w:val="clear" w:color="auto" w:fill="FFFFFF"/>
              </w:rPr>
              <w:t xml:space="preserve"> Smarter Lunchroom strategies; limiting competitive foods; requiring high school students have a scheduled lunch period; taste tests and student input; Grab-and-Go or Breakfast in the Classroom]</w:t>
            </w:r>
          </w:p>
        </w:tc>
      </w:tr>
      <w:tr w:rsidR="0095519A" w:rsidRPr="006C6202" w14:paraId="2D70AE48"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68C46120" w14:textId="433237FC" w:rsidR="0095519A" w:rsidRPr="007C2BA3" w:rsidRDefault="0095519A" w:rsidP="005825CD">
            <w:pPr>
              <w:rPr>
                <w:rFonts w:ascii="Avenir Book" w:hAnsi="Avenir Book"/>
              </w:rPr>
            </w:pPr>
            <w:r w:rsidRPr="007C2BA3">
              <w:rPr>
                <w:rFonts w:ascii="Avenir Book" w:hAnsi="Avenir Book"/>
              </w:rPr>
              <w:t>SM7</w:t>
            </w:r>
          </w:p>
        </w:tc>
        <w:tc>
          <w:tcPr>
            <w:tcW w:w="7735" w:type="dxa"/>
          </w:tcPr>
          <w:p w14:paraId="50CEED41" w14:textId="328E4BE0" w:rsidR="0095519A" w:rsidRPr="007C2BA3" w:rsidRDefault="007C2BA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How long are the breakfast (if applicable) and lunch periods? Within that time, how much time do students typically have to sit down and eat their meals.</w:t>
            </w:r>
          </w:p>
        </w:tc>
      </w:tr>
      <w:tr w:rsidR="008F199E" w:rsidRPr="006C6202" w14:paraId="79A04A5A"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64D9CE0" w14:textId="77777777" w:rsidR="008F199E" w:rsidRPr="00B621D0" w:rsidRDefault="008F199E" w:rsidP="005825CD">
            <w:pPr>
              <w:rPr>
                <w:rFonts w:ascii="Avenir Book" w:hAnsi="Avenir Book"/>
              </w:rPr>
            </w:pPr>
          </w:p>
        </w:tc>
        <w:tc>
          <w:tcPr>
            <w:tcW w:w="7735" w:type="dxa"/>
          </w:tcPr>
          <w:p w14:paraId="6A87DFC4" w14:textId="77777777" w:rsidR="008F199E" w:rsidRPr="00B621D0"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B621D0">
              <w:rPr>
                <w:rFonts w:ascii="Avenir Book" w:hAnsi="Avenir Book"/>
              </w:rPr>
              <w:t>Section 3: Nutrition Standards for Competitive and Other Foods and Beverages</w:t>
            </w:r>
          </w:p>
        </w:tc>
      </w:tr>
      <w:tr w:rsidR="007C2BA3" w:rsidRPr="006C6202" w14:paraId="35B233D7"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66451CB9" w14:textId="3E61251C" w:rsidR="007C2BA3" w:rsidRPr="00B621D0" w:rsidRDefault="007C2BA3" w:rsidP="005825CD">
            <w:pPr>
              <w:rPr>
                <w:rFonts w:ascii="Avenir Book" w:hAnsi="Avenir Book"/>
              </w:rPr>
            </w:pPr>
            <w:r>
              <w:rPr>
                <w:rFonts w:ascii="Avenir Book" w:hAnsi="Avenir Book"/>
              </w:rPr>
              <w:t>NS1</w:t>
            </w:r>
          </w:p>
        </w:tc>
        <w:tc>
          <w:tcPr>
            <w:tcW w:w="7735" w:type="dxa"/>
          </w:tcPr>
          <w:p w14:paraId="046BC6B1" w14:textId="760163F9" w:rsidR="007C2BA3" w:rsidRPr="007C2BA3" w:rsidRDefault="007C2BA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rPr>
              <w:t xml:space="preserve">Federal Requirement: </w:t>
            </w:r>
            <w:r w:rsidRPr="007C2BA3">
              <w:rPr>
                <w:rFonts w:ascii="Avenir Book" w:hAnsi="Avenir Book" w:cs="Arial"/>
                <w:color w:val="000000"/>
                <w:shd w:val="clear" w:color="auto" w:fill="FFFFFF"/>
              </w:rPr>
              <w:t xml:space="preserve">Are there any foods that are not part of the school meals (known as competitive foods) that are sold to students during the school day? If yes, how confident are you that </w:t>
            </w:r>
            <w:proofErr w:type="gramStart"/>
            <w:r w:rsidRPr="007C2BA3">
              <w:rPr>
                <w:rFonts w:ascii="Avenir Book" w:hAnsi="Avenir Book" w:cs="Arial"/>
                <w:color w:val="000000"/>
                <w:shd w:val="clear" w:color="auto" w:fill="FFFFFF"/>
              </w:rPr>
              <w:t>all of</w:t>
            </w:r>
            <w:proofErr w:type="gramEnd"/>
            <w:r w:rsidRPr="007C2BA3">
              <w:rPr>
                <w:rFonts w:ascii="Avenir Book" w:hAnsi="Avenir Book" w:cs="Arial"/>
                <w:color w:val="000000"/>
                <w:shd w:val="clear" w:color="auto" w:fill="FFFFFF"/>
              </w:rPr>
              <w:t xml:space="preserve"> these items meet Smart Snacks nutrition standards?</w:t>
            </w:r>
          </w:p>
        </w:tc>
      </w:tr>
      <w:tr w:rsidR="007C2BA3" w:rsidRPr="006C6202" w14:paraId="681483DF"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AE218DC" w14:textId="26352FA0" w:rsidR="007C2BA3" w:rsidRPr="00B621D0" w:rsidRDefault="007C2BA3" w:rsidP="005825CD">
            <w:pPr>
              <w:rPr>
                <w:rFonts w:ascii="Avenir Book" w:hAnsi="Avenir Book"/>
              </w:rPr>
            </w:pPr>
            <w:r>
              <w:rPr>
                <w:rFonts w:ascii="Avenir Book" w:hAnsi="Avenir Book"/>
              </w:rPr>
              <w:t>NS5</w:t>
            </w:r>
          </w:p>
        </w:tc>
        <w:tc>
          <w:tcPr>
            <w:tcW w:w="7735" w:type="dxa"/>
          </w:tcPr>
          <w:p w14:paraId="5EE09081" w14:textId="50E991F1" w:rsidR="007C2BA3" w:rsidRPr="007C2BA3" w:rsidRDefault="007C2BA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rPr>
              <w:t>Federal Requirement:</w:t>
            </w:r>
            <w:r w:rsidRPr="007C2BA3">
              <w:rPr>
                <w:rFonts w:ascii="Avenir Book" w:hAnsi="Avenir Book"/>
              </w:rPr>
              <w:t xml:space="preserve"> </w:t>
            </w:r>
            <w:r w:rsidRPr="007C2BA3">
              <w:rPr>
                <w:rFonts w:ascii="Avenir Book" w:hAnsi="Avenir Book" w:cs="Arial"/>
                <w:color w:val="000000"/>
                <w:shd w:val="clear" w:color="auto" w:fill="FFFFFF"/>
              </w:rPr>
              <w:t xml:space="preserve">Are there food or beverages sold in school stores during the school day? If yes, how confident are you that </w:t>
            </w:r>
            <w:proofErr w:type="gramStart"/>
            <w:r w:rsidRPr="007C2BA3">
              <w:rPr>
                <w:rFonts w:ascii="Avenir Book" w:hAnsi="Avenir Book" w:cs="Arial"/>
                <w:color w:val="000000"/>
                <w:shd w:val="clear" w:color="auto" w:fill="FFFFFF"/>
              </w:rPr>
              <w:t>all of</w:t>
            </w:r>
            <w:proofErr w:type="gramEnd"/>
            <w:r w:rsidRPr="007C2BA3">
              <w:rPr>
                <w:rFonts w:ascii="Avenir Book" w:hAnsi="Avenir Book" w:cs="Arial"/>
                <w:color w:val="000000"/>
                <w:shd w:val="clear" w:color="auto" w:fill="FFFFFF"/>
              </w:rPr>
              <w:t xml:space="preserve"> these items meet Smart Snacks nutrition standards? (Optional follow up questions - Who receives the money from the school stores? Who is responsible for ensuring all items for ensuring all items in the school stores meet Smart Snacks regulations?)</w:t>
            </w:r>
          </w:p>
        </w:tc>
      </w:tr>
      <w:tr w:rsidR="007C2BA3" w:rsidRPr="006C6202" w14:paraId="77D92DD7"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37DF342" w14:textId="6E4C39E3" w:rsidR="007C2BA3" w:rsidRPr="00B621D0" w:rsidRDefault="007C2BA3" w:rsidP="005825CD">
            <w:pPr>
              <w:rPr>
                <w:rFonts w:ascii="Avenir Book" w:hAnsi="Avenir Book"/>
              </w:rPr>
            </w:pPr>
            <w:r>
              <w:rPr>
                <w:rFonts w:ascii="Avenir Book" w:hAnsi="Avenir Book"/>
              </w:rPr>
              <w:t>NS2</w:t>
            </w:r>
          </w:p>
        </w:tc>
        <w:tc>
          <w:tcPr>
            <w:tcW w:w="7735" w:type="dxa"/>
          </w:tcPr>
          <w:p w14:paraId="31E9F7EE" w14:textId="67C21F2E" w:rsidR="007C2BA3" w:rsidRPr="007C2BA3" w:rsidRDefault="007C2BA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Do you know where to access the USDA Smart Snacks nutrition standards to check and see if an item can be sold in school during the school day? Can you tell me how you do this?</w:t>
            </w:r>
          </w:p>
        </w:tc>
      </w:tr>
      <w:tr w:rsidR="007C2BA3" w:rsidRPr="006C6202" w14:paraId="0D87864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EE480BB" w14:textId="7DD846EA" w:rsidR="007C2BA3" w:rsidRPr="00B621D0" w:rsidRDefault="007C2BA3" w:rsidP="005825CD">
            <w:pPr>
              <w:rPr>
                <w:rFonts w:ascii="Avenir Book" w:hAnsi="Avenir Book"/>
              </w:rPr>
            </w:pPr>
            <w:r>
              <w:rPr>
                <w:rFonts w:ascii="Avenir Book" w:hAnsi="Avenir Book"/>
              </w:rPr>
              <w:t>NS8</w:t>
            </w:r>
          </w:p>
        </w:tc>
        <w:tc>
          <w:tcPr>
            <w:tcW w:w="7735" w:type="dxa"/>
          </w:tcPr>
          <w:p w14:paraId="0F2B5C7B" w14:textId="3F3CEABB" w:rsidR="007C2BA3" w:rsidRPr="007C2BA3" w:rsidRDefault="007C2BA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Are foods or beverages containing caffeine sold at the high school level?</w:t>
            </w:r>
          </w:p>
        </w:tc>
      </w:tr>
      <w:tr w:rsidR="007C2BA3" w:rsidRPr="006C6202" w14:paraId="0115E00C"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1BEEB22" w14:textId="4942726B" w:rsidR="007C2BA3" w:rsidRPr="00B621D0" w:rsidRDefault="007C2BA3" w:rsidP="005825CD">
            <w:pPr>
              <w:rPr>
                <w:rFonts w:ascii="Avenir Book" w:hAnsi="Avenir Book"/>
              </w:rPr>
            </w:pPr>
            <w:r>
              <w:rPr>
                <w:rFonts w:ascii="Avenir Book" w:hAnsi="Avenir Book"/>
              </w:rPr>
              <w:t>NS13</w:t>
            </w:r>
          </w:p>
        </w:tc>
        <w:tc>
          <w:tcPr>
            <w:tcW w:w="7735" w:type="dxa"/>
          </w:tcPr>
          <w:p w14:paraId="544F4BA5" w14:textId="3B5EFAE6" w:rsidR="007C2BA3" w:rsidRPr="007C2BA3" w:rsidRDefault="007C2BA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7C2BA3">
              <w:rPr>
                <w:rFonts w:ascii="Avenir Book" w:hAnsi="Avenir Book" w:cs="Arial"/>
                <w:color w:val="000000"/>
                <w:shd w:val="clear" w:color="auto" w:fill="FFFFFF"/>
              </w:rPr>
              <w:t>Do students have consistent and easy access to water throughout the school day? If yes, how? Follow up questions: Are students are permitted to carry water bottles with them throughout the school day? Are there water fountains or free water filling stations throughout the school? Is bottled water is for sale during the school day?</w:t>
            </w:r>
          </w:p>
        </w:tc>
      </w:tr>
      <w:tr w:rsidR="008F199E" w:rsidRPr="006C6202" w14:paraId="2DCD6AFD"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38EAA78" w14:textId="77777777" w:rsidR="008F199E" w:rsidRPr="00B621D0" w:rsidRDefault="008F199E" w:rsidP="005825CD">
            <w:pPr>
              <w:rPr>
                <w:rFonts w:ascii="Avenir Book" w:hAnsi="Avenir Book"/>
              </w:rPr>
            </w:pPr>
          </w:p>
        </w:tc>
        <w:tc>
          <w:tcPr>
            <w:tcW w:w="7735" w:type="dxa"/>
          </w:tcPr>
          <w:p w14:paraId="032E99C2" w14:textId="77777777" w:rsidR="008F199E" w:rsidRPr="00B621D0"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B621D0">
              <w:rPr>
                <w:rFonts w:ascii="Avenir Book" w:hAnsi="Avenir Book"/>
              </w:rPr>
              <w:t>Section 4: Physical Education and Physical Activity</w:t>
            </w:r>
          </w:p>
        </w:tc>
      </w:tr>
      <w:tr w:rsidR="007C2BA3" w:rsidRPr="006C6202" w14:paraId="222D2169"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3A8962F" w14:textId="151597E9" w:rsidR="007C2BA3" w:rsidRPr="00B621D0" w:rsidRDefault="00216D70" w:rsidP="005825CD">
            <w:pPr>
              <w:rPr>
                <w:rFonts w:ascii="Avenir Book" w:hAnsi="Avenir Book"/>
              </w:rPr>
            </w:pPr>
            <w:r>
              <w:rPr>
                <w:rFonts w:ascii="Avenir Book" w:hAnsi="Avenir Book"/>
              </w:rPr>
              <w:t>PEPA7</w:t>
            </w:r>
          </w:p>
        </w:tc>
        <w:tc>
          <w:tcPr>
            <w:tcW w:w="7735" w:type="dxa"/>
          </w:tcPr>
          <w:p w14:paraId="75964DA1" w14:textId="6CE156C4" w:rsidR="007C2BA3" w:rsidRPr="00216D70" w:rsidRDefault="00216D70"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216D70">
              <w:rPr>
                <w:rFonts w:ascii="Avenir Book" w:hAnsi="Avenir Book" w:cs="Arial"/>
                <w:color w:val="000000"/>
                <w:shd w:val="clear" w:color="auto" w:fill="FFFFFF"/>
              </w:rPr>
              <w:t>Are all physical education classes taught by state certified/licensed teachers who are endorsed to teach physical education?</w:t>
            </w:r>
          </w:p>
        </w:tc>
      </w:tr>
      <w:tr w:rsidR="008F199E" w:rsidRPr="006C6202" w14:paraId="5698260E"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C8E38A4" w14:textId="1376421F" w:rsidR="008F199E" w:rsidRPr="00B621D0" w:rsidRDefault="00216D70" w:rsidP="005825CD">
            <w:pPr>
              <w:rPr>
                <w:rFonts w:ascii="Avenir Book" w:hAnsi="Avenir Book"/>
              </w:rPr>
            </w:pPr>
            <w:r>
              <w:rPr>
                <w:rFonts w:ascii="Avenir Book" w:hAnsi="Avenir Book"/>
              </w:rPr>
              <w:t>PEPA12</w:t>
            </w:r>
          </w:p>
        </w:tc>
        <w:tc>
          <w:tcPr>
            <w:tcW w:w="7735" w:type="dxa"/>
          </w:tcPr>
          <w:p w14:paraId="371FB60F" w14:textId="06EB2993" w:rsidR="008F199E" w:rsidRPr="00216D70" w:rsidRDefault="00216D70"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216D70">
              <w:rPr>
                <w:rFonts w:ascii="Avenir Book" w:hAnsi="Avenir Book" w:cs="Arial"/>
                <w:color w:val="000000"/>
                <w:shd w:val="clear" w:color="auto" w:fill="FFFFFF"/>
              </w:rPr>
              <w:t>Are there opportunities for all students to engage in physical activity before and after school? If yes, please describe. How frequently does this occur?</w:t>
            </w:r>
          </w:p>
        </w:tc>
      </w:tr>
      <w:tr w:rsidR="008F199E" w:rsidRPr="006C6202" w14:paraId="05C6116A"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5F8C14D" w14:textId="0C504D74" w:rsidR="008F199E" w:rsidRPr="00B621D0" w:rsidRDefault="00216D70" w:rsidP="005825CD">
            <w:pPr>
              <w:rPr>
                <w:rFonts w:ascii="Avenir Book" w:hAnsi="Avenir Book"/>
              </w:rPr>
            </w:pPr>
            <w:r>
              <w:rPr>
                <w:rFonts w:ascii="Avenir Book" w:hAnsi="Avenir Book"/>
              </w:rPr>
              <w:t>PEPA15</w:t>
            </w:r>
          </w:p>
        </w:tc>
        <w:tc>
          <w:tcPr>
            <w:tcW w:w="7735" w:type="dxa"/>
          </w:tcPr>
          <w:p w14:paraId="531C751F" w14:textId="2C71E980" w:rsidR="008F199E" w:rsidRPr="00216D70" w:rsidRDefault="00216D70"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216D70">
              <w:rPr>
                <w:rFonts w:ascii="Avenir Book" w:hAnsi="Avenir Book" w:cs="Arial"/>
                <w:color w:val="000000"/>
                <w:shd w:val="clear" w:color="auto" w:fill="FFFFFF"/>
              </w:rPr>
              <w:t>When school is not in session, do community members use indoor and outdoor school building and grounds facilities? Does the district have a “joint-use’” or “shared-use” agreements? (Note if answer is yes or no).</w:t>
            </w:r>
          </w:p>
        </w:tc>
      </w:tr>
      <w:tr w:rsidR="008F199E" w:rsidRPr="006C6202" w14:paraId="71798E89"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C673029" w14:textId="77777777" w:rsidR="008F199E" w:rsidRPr="00B621D0" w:rsidRDefault="008F199E" w:rsidP="005825CD">
            <w:pPr>
              <w:rPr>
                <w:rFonts w:ascii="Avenir Book" w:hAnsi="Avenir Book"/>
              </w:rPr>
            </w:pPr>
          </w:p>
        </w:tc>
        <w:tc>
          <w:tcPr>
            <w:tcW w:w="7735" w:type="dxa"/>
          </w:tcPr>
          <w:p w14:paraId="1DAF8477" w14:textId="77777777" w:rsidR="008F199E" w:rsidRPr="00B621D0"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B621D0">
              <w:rPr>
                <w:rFonts w:ascii="Avenir Book" w:hAnsi="Avenir Book"/>
              </w:rPr>
              <w:t>Section 5: Wellness Promotion and Marketing</w:t>
            </w:r>
          </w:p>
        </w:tc>
      </w:tr>
      <w:tr w:rsidR="008F199E" w:rsidRPr="006C6202" w14:paraId="4D1BA365"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F5E1EA5" w14:textId="0DB03CFA" w:rsidR="008F199E" w:rsidRPr="00B621D0" w:rsidRDefault="00AF4F46" w:rsidP="005825CD">
            <w:pPr>
              <w:rPr>
                <w:rFonts w:ascii="Avenir Book" w:hAnsi="Avenir Book"/>
              </w:rPr>
            </w:pPr>
            <w:r>
              <w:rPr>
                <w:rFonts w:ascii="Avenir Book" w:hAnsi="Avenir Book"/>
              </w:rPr>
              <w:t>WPM2</w:t>
            </w:r>
          </w:p>
        </w:tc>
        <w:tc>
          <w:tcPr>
            <w:tcW w:w="7735" w:type="dxa"/>
          </w:tcPr>
          <w:p w14:paraId="38CA89F7" w14:textId="127882C3" w:rsidR="008F199E" w:rsidRPr="00AF4F46" w:rsidRDefault="00AF4F46"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F4F46">
              <w:rPr>
                <w:rFonts w:ascii="Avenir Book" w:hAnsi="Avenir Book" w:cs="Arial"/>
                <w:color w:val="000000"/>
                <w:shd w:val="clear" w:color="auto" w:fill="FFFFFF"/>
              </w:rPr>
              <w:t>Are there strategies used by the school to support employee wellness? Please describe. Examples: "Health and wellness classes are offered to staff." "School physical activity equipment is available for use by staff before or after school to support employee wellness." "Free water and healthy snacks are available in the staff break room."</w:t>
            </w:r>
          </w:p>
        </w:tc>
      </w:tr>
      <w:tr w:rsidR="008F199E" w:rsidRPr="006C6202" w14:paraId="6956EAAE"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8582B4A" w14:textId="5B772FEE" w:rsidR="008F199E" w:rsidRPr="00B621D0" w:rsidRDefault="00AF4F46" w:rsidP="005825CD">
            <w:pPr>
              <w:rPr>
                <w:rFonts w:ascii="Avenir Book" w:hAnsi="Avenir Book"/>
              </w:rPr>
            </w:pPr>
            <w:r>
              <w:rPr>
                <w:rFonts w:ascii="Avenir Book" w:hAnsi="Avenir Book"/>
              </w:rPr>
              <w:lastRenderedPageBreak/>
              <w:t>WPM3</w:t>
            </w:r>
          </w:p>
        </w:tc>
        <w:tc>
          <w:tcPr>
            <w:tcW w:w="7735" w:type="dxa"/>
          </w:tcPr>
          <w:p w14:paraId="2981884E" w14:textId="674E6E51" w:rsidR="008F199E" w:rsidRPr="00AF4F46" w:rsidRDefault="00AF4F46"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F4F46">
              <w:rPr>
                <w:rFonts w:ascii="Avenir Book" w:hAnsi="Avenir Book" w:cs="Arial"/>
                <w:color w:val="000000"/>
                <w:shd w:val="clear" w:color="auto" w:fill="FFFFFF"/>
              </w:rPr>
              <w:t>Are teachers encouraged to use physical activity as a reward for students? For example, providing extra recess, taking a walk around the school, or playing an active game in the classroom.</w:t>
            </w:r>
          </w:p>
        </w:tc>
      </w:tr>
      <w:tr w:rsidR="008F199E" w:rsidRPr="006C6202" w14:paraId="3F5ACA34"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67606F4" w14:textId="6F7EFF12" w:rsidR="008F199E" w:rsidRPr="00B621D0" w:rsidRDefault="00AF4F46" w:rsidP="005825CD">
            <w:pPr>
              <w:rPr>
                <w:rFonts w:ascii="Avenir Book" w:hAnsi="Avenir Book"/>
              </w:rPr>
            </w:pPr>
            <w:r>
              <w:rPr>
                <w:rFonts w:ascii="Avenir Book" w:hAnsi="Avenir Book"/>
              </w:rPr>
              <w:t>WPM4</w:t>
            </w:r>
          </w:p>
        </w:tc>
        <w:tc>
          <w:tcPr>
            <w:tcW w:w="7735" w:type="dxa"/>
          </w:tcPr>
          <w:p w14:paraId="38F58E24" w14:textId="6B6A4B08" w:rsidR="008F199E" w:rsidRPr="00AF4F46" w:rsidRDefault="00AF4F46"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F4F46">
              <w:rPr>
                <w:rFonts w:ascii="Avenir Book" w:hAnsi="Avenir Book" w:cs="Arial"/>
                <w:color w:val="000000"/>
                <w:shd w:val="clear" w:color="auto" w:fill="FFFFFF"/>
              </w:rPr>
              <w:t xml:space="preserve">Do teachers ever use physical activity as a punishment? [Examples </w:t>
            </w:r>
            <w:proofErr w:type="gramStart"/>
            <w:r w:rsidRPr="00AF4F46">
              <w:rPr>
                <w:rFonts w:ascii="Avenir Book" w:hAnsi="Avenir Book" w:cs="Arial"/>
                <w:color w:val="000000"/>
                <w:shd w:val="clear" w:color="auto" w:fill="FFFFFF"/>
              </w:rPr>
              <w:t>include:</w:t>
            </w:r>
            <w:proofErr w:type="gramEnd"/>
            <w:r w:rsidRPr="00AF4F46">
              <w:rPr>
                <w:rFonts w:ascii="Avenir Book" w:hAnsi="Avenir Book" w:cs="Arial"/>
                <w:color w:val="000000"/>
                <w:shd w:val="clear" w:color="auto" w:fill="FFFFFF"/>
              </w:rPr>
              <w:t xml:space="preserve"> telling students to run extra laps or do other physical activities as behavioral consequence.]</w:t>
            </w:r>
          </w:p>
        </w:tc>
      </w:tr>
      <w:tr w:rsidR="00AF4F46" w:rsidRPr="006C6202" w14:paraId="2F109904"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62E64E2B" w14:textId="03930E93" w:rsidR="00AF4F46" w:rsidRPr="00B621D0" w:rsidRDefault="00AF4F46" w:rsidP="005825CD">
            <w:pPr>
              <w:rPr>
                <w:rFonts w:ascii="Avenir Book" w:hAnsi="Avenir Book"/>
              </w:rPr>
            </w:pPr>
            <w:r>
              <w:rPr>
                <w:rFonts w:ascii="Avenir Book" w:hAnsi="Avenir Book"/>
              </w:rPr>
              <w:t>WPM5</w:t>
            </w:r>
          </w:p>
        </w:tc>
        <w:tc>
          <w:tcPr>
            <w:tcW w:w="7735" w:type="dxa"/>
          </w:tcPr>
          <w:p w14:paraId="3851A415" w14:textId="213781C9" w:rsidR="00AF4F46" w:rsidRPr="00AF4F46" w:rsidRDefault="00AF4F46"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AF4F46">
              <w:rPr>
                <w:rFonts w:ascii="Avenir Book" w:hAnsi="Avenir Book" w:cs="Arial"/>
                <w:color w:val="000000"/>
                <w:shd w:val="clear" w:color="auto" w:fill="FFFFFF"/>
              </w:rPr>
              <w:t xml:space="preserve">Do teachers ever withhold physical activity as a classroom management tool? [Examples </w:t>
            </w:r>
            <w:proofErr w:type="gramStart"/>
            <w:r w:rsidRPr="00AF4F46">
              <w:rPr>
                <w:rFonts w:ascii="Avenir Book" w:hAnsi="Avenir Book" w:cs="Arial"/>
                <w:color w:val="000000"/>
                <w:shd w:val="clear" w:color="auto" w:fill="FFFFFF"/>
              </w:rPr>
              <w:t>include:</w:t>
            </w:r>
            <w:proofErr w:type="gramEnd"/>
            <w:r w:rsidRPr="00AF4F46">
              <w:rPr>
                <w:rFonts w:ascii="Avenir Book" w:hAnsi="Avenir Book" w:cs="Arial"/>
                <w:color w:val="000000"/>
                <w:shd w:val="clear" w:color="auto" w:fill="FFFFFF"/>
              </w:rPr>
              <w:t xml:space="preserve"> taking away recess, taking away PE, or requiring students to sit in one place for an extended period of time.]</w:t>
            </w:r>
          </w:p>
        </w:tc>
      </w:tr>
      <w:tr w:rsidR="008F199E" w:rsidRPr="006C6202" w14:paraId="335B2F32"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90BFF8A" w14:textId="77777777" w:rsidR="008F199E" w:rsidRPr="00B621D0" w:rsidRDefault="008F199E" w:rsidP="005825CD">
            <w:pPr>
              <w:rPr>
                <w:rFonts w:ascii="Avenir Book" w:hAnsi="Avenir Book"/>
              </w:rPr>
            </w:pPr>
          </w:p>
        </w:tc>
        <w:tc>
          <w:tcPr>
            <w:tcW w:w="7735" w:type="dxa"/>
          </w:tcPr>
          <w:p w14:paraId="7C571204" w14:textId="77777777" w:rsidR="008F199E" w:rsidRPr="00B621D0"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B621D0">
              <w:rPr>
                <w:rFonts w:ascii="Avenir Book" w:hAnsi="Avenir Book"/>
              </w:rPr>
              <w:t>Section 6: Implementation, Evaluation &amp; Communication</w:t>
            </w:r>
          </w:p>
        </w:tc>
      </w:tr>
      <w:tr w:rsidR="008F199E" w:rsidRPr="006C6202" w14:paraId="3876D700" w14:textId="77777777" w:rsidTr="00B621D0">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C2E61DD" w14:textId="013D0F9B" w:rsidR="008F199E" w:rsidRPr="00D32B20" w:rsidRDefault="00216D70" w:rsidP="005825CD">
            <w:pPr>
              <w:rPr>
                <w:rFonts w:ascii="Avenir Book" w:hAnsi="Avenir Book"/>
              </w:rPr>
            </w:pPr>
            <w:r w:rsidRPr="00D32B20">
              <w:rPr>
                <w:rFonts w:ascii="Avenir Book" w:hAnsi="Avenir Book"/>
              </w:rPr>
              <w:t>ICE4</w:t>
            </w:r>
          </w:p>
        </w:tc>
        <w:tc>
          <w:tcPr>
            <w:tcW w:w="7735" w:type="dxa"/>
          </w:tcPr>
          <w:p w14:paraId="2A6D26D1" w14:textId="1083D035" w:rsidR="008F199E" w:rsidRPr="00216D70" w:rsidRDefault="00216D70"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216D70">
              <w:rPr>
                <w:rFonts w:ascii="Avenir Book" w:hAnsi="Avenir Book"/>
              </w:rPr>
              <w:t xml:space="preserve">Federal Requirement: </w:t>
            </w:r>
            <w:r w:rsidRPr="00216D70">
              <w:rPr>
                <w:rFonts w:ascii="Avenir Book" w:hAnsi="Avenir Book" w:cs="Arial"/>
                <w:color w:val="000000"/>
                <w:shd w:val="clear" w:color="auto" w:fill="FFFFFF"/>
              </w:rPr>
              <w:t>How is the wellness policy made available to the public? Is it available online? How often is the public informed where to find the policy?</w:t>
            </w:r>
          </w:p>
        </w:tc>
      </w:tr>
    </w:tbl>
    <w:p w14:paraId="286B2DCF" w14:textId="70E7EEA3" w:rsidR="00B621D0" w:rsidRPr="00A815DF" w:rsidRDefault="008F199E" w:rsidP="00B621D0">
      <w:pPr>
        <w:spacing w:line="480" w:lineRule="auto"/>
        <w:rPr>
          <w:rFonts w:ascii="Lato" w:hAnsi="Lato" w:cs="Calibri"/>
          <w:b/>
          <w:color w:val="EB6B1B"/>
          <w:spacing w:val="20"/>
        </w:rPr>
      </w:pPr>
      <w:r>
        <w:rPr>
          <w:b/>
          <w:bCs/>
          <w:sz w:val="24"/>
          <w:szCs w:val="24"/>
        </w:rPr>
        <w:br w:type="page"/>
      </w:r>
      <w:r w:rsidR="00B621D0">
        <w:rPr>
          <w:rFonts w:ascii="Lato" w:hAnsi="Lato" w:cs="Calibri"/>
          <w:b/>
          <w:color w:val="EB6B1B"/>
          <w:spacing w:val="20"/>
        </w:rPr>
        <w:lastRenderedPageBreak/>
        <w:t xml:space="preserve">SECTION 4: OPPORTUNITIES FOR GROWTH </w:t>
      </w:r>
    </w:p>
    <w:p w14:paraId="6E7417F4" w14:textId="753DF973" w:rsidR="008F199E" w:rsidRPr="00B621D0" w:rsidRDefault="008F199E" w:rsidP="00B621D0">
      <w:pPr>
        <w:spacing w:after="0" w:line="276" w:lineRule="auto"/>
        <w:rPr>
          <w:rFonts w:ascii="Avenir Book" w:hAnsi="Avenir Book"/>
        </w:rPr>
      </w:pPr>
      <w:r w:rsidRPr="00B621D0">
        <w:rPr>
          <w:rFonts w:ascii="Avenir Book" w:hAnsi="Avenir Book"/>
        </w:rPr>
        <w:t xml:space="preserve">This identifies areas where the district has either not addressed the topic in policy or practice; or has only addressed the topic in a very limited way. </w:t>
      </w:r>
    </w:p>
    <w:p w14:paraId="6597946E" w14:textId="59C9A835" w:rsidR="00B621D0" w:rsidRDefault="00B621D0" w:rsidP="00B621D0">
      <w:pPr>
        <w:spacing w:after="0" w:line="276" w:lineRule="auto"/>
        <w:rPr>
          <w:rFonts w:ascii="Garamond" w:hAnsi="Garamond"/>
          <w:sz w:val="24"/>
          <w:szCs w:val="24"/>
        </w:rPr>
      </w:pPr>
      <w:r w:rsidRPr="006C6202">
        <w:rPr>
          <w:rFonts w:ascii="Garamond" w:hAnsi="Garamond"/>
          <w:noProof/>
          <w:sz w:val="24"/>
          <w:szCs w:val="24"/>
        </w:rPr>
        <w:drawing>
          <wp:anchor distT="0" distB="0" distL="114300" distR="114300" simplePos="0" relativeHeight="251665408" behindDoc="1" locked="0" layoutInCell="1" allowOverlap="1" wp14:anchorId="0ECB9E28" wp14:editId="588C35C1">
            <wp:simplePos x="0" y="0"/>
            <wp:positionH relativeFrom="margin">
              <wp:posOffset>36195</wp:posOffset>
            </wp:positionH>
            <wp:positionV relativeFrom="paragraph">
              <wp:posOffset>191770</wp:posOffset>
            </wp:positionV>
            <wp:extent cx="696595" cy="735330"/>
            <wp:effectExtent l="0" t="0" r="1905" b="1270"/>
            <wp:wrapTight wrapText="bothSides">
              <wp:wrapPolygon edited="0">
                <wp:start x="0" y="0"/>
                <wp:lineTo x="0" y="21264"/>
                <wp:lineTo x="21265" y="21264"/>
                <wp:lineTo x="21265" y="0"/>
                <wp:lineTo x="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6595" cy="735330"/>
                    </a:xfrm>
                    <a:prstGeom prst="rect">
                      <a:avLst/>
                    </a:prstGeom>
                  </pic:spPr>
                </pic:pic>
              </a:graphicData>
            </a:graphic>
            <wp14:sizeRelH relativeFrom="page">
              <wp14:pctWidth>0</wp14:pctWidth>
            </wp14:sizeRelH>
            <wp14:sizeRelV relativeFrom="page">
              <wp14:pctHeight>0</wp14:pctHeight>
            </wp14:sizeRelV>
          </wp:anchor>
        </w:drawing>
      </w:r>
    </w:p>
    <w:p w14:paraId="76C7D549" w14:textId="0AB195BA" w:rsidR="008F199E" w:rsidRPr="00B621D0" w:rsidRDefault="008F199E" w:rsidP="008F199E">
      <w:pPr>
        <w:pStyle w:val="ListParagraph"/>
        <w:numPr>
          <w:ilvl w:val="0"/>
          <w:numId w:val="1"/>
        </w:numPr>
        <w:spacing w:before="120" w:after="0" w:line="276" w:lineRule="auto"/>
        <w:rPr>
          <w:rFonts w:ascii="Avenir Book" w:hAnsi="Avenir Book"/>
          <w:b/>
          <w:bCs/>
        </w:rPr>
      </w:pPr>
      <w:r w:rsidRPr="00B621D0">
        <w:rPr>
          <w:rFonts w:ascii="Avenir Book" w:hAnsi="Avenir Book"/>
          <w:shd w:val="clear" w:color="auto" w:fill="FFF2CC" w:themeFill="accent4" w:themeFillTint="33"/>
        </w:rPr>
        <w:t xml:space="preserve">Enter the items that received </w:t>
      </w:r>
      <w:r w:rsidRPr="00B621D0">
        <w:rPr>
          <w:rFonts w:ascii="Avenir Book" w:hAnsi="Avenir Book"/>
          <w:bCs/>
          <w:shd w:val="clear" w:color="auto" w:fill="FFF2CC" w:themeFill="accent4" w:themeFillTint="33"/>
        </w:rPr>
        <w:t xml:space="preserve">a </w:t>
      </w:r>
      <w:r w:rsidRPr="00B621D0">
        <w:rPr>
          <w:rFonts w:ascii="Avenir Book" w:hAnsi="Avenir Book"/>
          <w:shd w:val="clear" w:color="auto" w:fill="FFF2CC" w:themeFill="accent4" w:themeFillTint="33"/>
        </w:rPr>
        <w:t xml:space="preserve">written policy score of 0 or 1 </w:t>
      </w:r>
      <w:r w:rsidRPr="00B621D0">
        <w:rPr>
          <w:rFonts w:ascii="Avenir Book" w:hAnsi="Avenir Book"/>
          <w:b/>
          <w:shd w:val="clear" w:color="auto" w:fill="FFF2CC" w:themeFill="accent4" w:themeFillTint="33"/>
        </w:rPr>
        <w:t>and</w:t>
      </w:r>
      <w:r w:rsidRPr="00B621D0">
        <w:rPr>
          <w:rFonts w:ascii="Avenir Book" w:hAnsi="Avenir Book"/>
          <w:shd w:val="clear" w:color="auto" w:fill="FFF2CC" w:themeFill="accent4" w:themeFillTint="33"/>
        </w:rPr>
        <w:t xml:space="preserve"> </w:t>
      </w:r>
      <w:r w:rsidRPr="00B621D0">
        <w:rPr>
          <w:rFonts w:ascii="Avenir Book" w:hAnsi="Avenir Book"/>
          <w:shd w:val="clear" w:color="auto" w:fill="FFF2CC" w:themeFill="accent4" w:themeFillTint="33"/>
        </w:rPr>
        <w:br/>
        <w:t xml:space="preserve">an interview practice score of 0 or 1. </w:t>
      </w:r>
      <w:r w:rsidRPr="00B621D0">
        <w:rPr>
          <w:rFonts w:ascii="Avenir Book" w:hAnsi="Avenir Book"/>
          <w:b/>
          <w:bCs/>
          <w:shd w:val="clear" w:color="auto" w:fill="FFF2CC" w:themeFill="accent4" w:themeFillTint="33"/>
        </w:rPr>
        <w:t>Start with the Federal Requirements for each section.</w:t>
      </w:r>
      <w:r w:rsidRPr="00B621D0">
        <w:rPr>
          <w:rFonts w:ascii="Avenir Book" w:hAnsi="Avenir Book"/>
          <w:b/>
          <w:bCs/>
        </w:rPr>
        <w:t xml:space="preserve"> </w:t>
      </w:r>
    </w:p>
    <w:p w14:paraId="6B4E5637" w14:textId="2846D677" w:rsidR="008F199E" w:rsidRDefault="008F199E" w:rsidP="008F199E">
      <w:pPr>
        <w:spacing w:after="0"/>
        <w:rPr>
          <w:rFonts w:ascii="Garamond" w:hAnsi="Garamond"/>
          <w:sz w:val="24"/>
          <w:szCs w:val="24"/>
        </w:rPr>
      </w:pPr>
    </w:p>
    <w:p w14:paraId="409E6B92" w14:textId="77777777" w:rsidR="00B621D0" w:rsidRDefault="00B621D0" w:rsidP="008F199E">
      <w:pPr>
        <w:spacing w:after="0"/>
        <w:rPr>
          <w:rFonts w:ascii="Garamond" w:hAnsi="Garamond"/>
          <w:sz w:val="24"/>
          <w:szCs w:val="24"/>
        </w:rPr>
      </w:pPr>
    </w:p>
    <w:p w14:paraId="6B16F858" w14:textId="77777777" w:rsidR="00B621D0" w:rsidRPr="006C6202" w:rsidRDefault="00B621D0" w:rsidP="008F199E">
      <w:pPr>
        <w:spacing w:after="0"/>
        <w:rPr>
          <w:rFonts w:ascii="Garamond" w:hAnsi="Garamond"/>
          <w:sz w:val="24"/>
          <w:szCs w:val="24"/>
        </w:rPr>
      </w:pPr>
    </w:p>
    <w:tbl>
      <w:tblPr>
        <w:tblStyle w:val="GridTable1Light-Accent4"/>
        <w:tblW w:w="9445" w:type="dxa"/>
        <w:tblLook w:val="04A0" w:firstRow="1" w:lastRow="0" w:firstColumn="1" w:lastColumn="0" w:noHBand="0" w:noVBand="1"/>
      </w:tblPr>
      <w:tblGrid>
        <w:gridCol w:w="1615"/>
        <w:gridCol w:w="7735"/>
        <w:gridCol w:w="95"/>
      </w:tblGrid>
      <w:tr w:rsidR="008F199E" w:rsidRPr="006C6202" w14:paraId="5A347224" w14:textId="77777777" w:rsidTr="00FB5BAF">
        <w:trPr>
          <w:gridAfter w:val="1"/>
          <w:cnfStyle w:val="100000000000" w:firstRow="1" w:lastRow="0" w:firstColumn="0" w:lastColumn="0" w:oddVBand="0" w:evenVBand="0" w:oddHBand="0" w:evenHBand="0" w:firstRowFirstColumn="0" w:firstRowLastColumn="0" w:lastRowFirstColumn="0" w:lastRowLastColumn="0"/>
          <w:wAfter w:w="95" w:type="dxa"/>
          <w:trHeight w:val="360"/>
        </w:trPr>
        <w:tc>
          <w:tcPr>
            <w:cnfStyle w:val="001000000000" w:firstRow="0" w:lastRow="0" w:firstColumn="1" w:lastColumn="0" w:oddVBand="0" w:evenVBand="0" w:oddHBand="0" w:evenHBand="0" w:firstRowFirstColumn="0" w:firstRowLastColumn="0" w:lastRowFirstColumn="0" w:lastRowLastColumn="0"/>
            <w:tcW w:w="1615" w:type="dxa"/>
            <w:shd w:val="clear" w:color="auto" w:fill="FCFAE7"/>
          </w:tcPr>
          <w:p w14:paraId="374E7032" w14:textId="77777777" w:rsidR="008F199E" w:rsidRPr="00B621D0" w:rsidRDefault="008F199E" w:rsidP="005825CD">
            <w:pPr>
              <w:rPr>
                <w:rFonts w:ascii="Avenir Book" w:hAnsi="Avenir Book"/>
                <w:b w:val="0"/>
              </w:rPr>
            </w:pPr>
            <w:r w:rsidRPr="00B621D0">
              <w:rPr>
                <w:rFonts w:ascii="Avenir Book" w:hAnsi="Avenir Book"/>
              </w:rPr>
              <w:t>Item number</w:t>
            </w:r>
          </w:p>
        </w:tc>
        <w:tc>
          <w:tcPr>
            <w:tcW w:w="7735" w:type="dxa"/>
            <w:shd w:val="clear" w:color="auto" w:fill="FCFAE7"/>
          </w:tcPr>
          <w:p w14:paraId="5732FD83" w14:textId="77777777" w:rsidR="008F199E" w:rsidRPr="00B621D0" w:rsidRDefault="008F199E" w:rsidP="005825CD">
            <w:pPr>
              <w:cnfStyle w:val="100000000000" w:firstRow="1" w:lastRow="0" w:firstColumn="0" w:lastColumn="0" w:oddVBand="0" w:evenVBand="0" w:oddHBand="0" w:evenHBand="0" w:firstRowFirstColumn="0" w:firstRowLastColumn="0" w:lastRowFirstColumn="0" w:lastRowLastColumn="0"/>
              <w:rPr>
                <w:rFonts w:ascii="Avenir Book" w:hAnsi="Avenir Book"/>
                <w:b w:val="0"/>
              </w:rPr>
            </w:pPr>
            <w:r w:rsidRPr="00B621D0">
              <w:rPr>
                <w:rFonts w:ascii="Avenir Book" w:hAnsi="Avenir Book"/>
              </w:rPr>
              <w:t>Item description</w:t>
            </w:r>
          </w:p>
        </w:tc>
      </w:tr>
      <w:tr w:rsidR="008F199E" w:rsidRPr="006C6202" w14:paraId="51E076DB"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90BA9F8" w14:textId="77777777" w:rsidR="008F199E" w:rsidRPr="00FB5BAF" w:rsidRDefault="008F199E" w:rsidP="005825CD">
            <w:pPr>
              <w:rPr>
                <w:rFonts w:ascii="Avenir Book" w:hAnsi="Avenir Book"/>
              </w:rPr>
            </w:pPr>
          </w:p>
        </w:tc>
        <w:tc>
          <w:tcPr>
            <w:tcW w:w="7830" w:type="dxa"/>
            <w:gridSpan w:val="2"/>
          </w:tcPr>
          <w:p w14:paraId="3F844F3C" w14:textId="77777777" w:rsidR="008F199E" w:rsidRPr="00FB5BAF"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Section 1. Nutrition Education</w:t>
            </w:r>
          </w:p>
        </w:tc>
      </w:tr>
      <w:tr w:rsidR="008F199E" w:rsidRPr="006C6202" w14:paraId="5D859340"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B3C8308" w14:textId="4EC6EA65" w:rsidR="008F199E" w:rsidRPr="00FB5BAF" w:rsidRDefault="00535306" w:rsidP="005825CD">
            <w:pPr>
              <w:rPr>
                <w:rFonts w:ascii="Avenir Book" w:hAnsi="Avenir Book"/>
              </w:rPr>
            </w:pPr>
            <w:r w:rsidRPr="00FB5BAF">
              <w:rPr>
                <w:rFonts w:ascii="Avenir Book" w:hAnsi="Avenir Book"/>
              </w:rPr>
              <w:t>NE5</w:t>
            </w:r>
          </w:p>
        </w:tc>
        <w:tc>
          <w:tcPr>
            <w:tcW w:w="7830" w:type="dxa"/>
            <w:gridSpan w:val="2"/>
          </w:tcPr>
          <w:p w14:paraId="4B7B8AB8" w14:textId="1BC4D0C0" w:rsidR="008F199E" w:rsidRPr="00FB5BAF" w:rsidRDefault="00535306"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Do all high school students receive sequential and comprehensive nutrition education?</w:t>
            </w:r>
          </w:p>
        </w:tc>
      </w:tr>
      <w:tr w:rsidR="008F199E" w:rsidRPr="006C6202" w14:paraId="4C31A120"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E291711" w14:textId="77777777" w:rsidR="008F199E" w:rsidRPr="00FB5BAF" w:rsidRDefault="008F199E" w:rsidP="005825CD">
            <w:pPr>
              <w:rPr>
                <w:rFonts w:ascii="Avenir Book" w:hAnsi="Avenir Book"/>
              </w:rPr>
            </w:pPr>
          </w:p>
        </w:tc>
        <w:tc>
          <w:tcPr>
            <w:tcW w:w="7830" w:type="dxa"/>
            <w:gridSpan w:val="2"/>
          </w:tcPr>
          <w:p w14:paraId="0966EA27" w14:textId="77777777" w:rsidR="008F199E" w:rsidRPr="00FB5BAF"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Section 2: Standards for USDA Child Nutrition Programs and School Meals</w:t>
            </w:r>
          </w:p>
        </w:tc>
      </w:tr>
      <w:tr w:rsidR="008F199E" w:rsidRPr="006C6202" w14:paraId="5E4E5C8A"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6FF22FE" w14:textId="10945B11" w:rsidR="008F199E" w:rsidRPr="00FB5BAF" w:rsidRDefault="00535306" w:rsidP="005825CD">
            <w:pPr>
              <w:rPr>
                <w:rFonts w:ascii="Avenir Book" w:hAnsi="Avenir Book"/>
              </w:rPr>
            </w:pPr>
            <w:r w:rsidRPr="00FB5BAF">
              <w:rPr>
                <w:rFonts w:ascii="Avenir Book" w:hAnsi="Avenir Book"/>
              </w:rPr>
              <w:t>SM1</w:t>
            </w:r>
          </w:p>
        </w:tc>
        <w:tc>
          <w:tcPr>
            <w:tcW w:w="7830" w:type="dxa"/>
            <w:gridSpan w:val="2"/>
          </w:tcPr>
          <w:p w14:paraId="24EE2000" w14:textId="0EDC36EB" w:rsidR="008F199E"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 xml:space="preserve">Federal Requirement: </w:t>
            </w:r>
            <w:r w:rsidRPr="00FB5BAF">
              <w:rPr>
                <w:rFonts w:ascii="Avenir Book" w:hAnsi="Avenir Book" w:cs="Arial"/>
                <w:color w:val="000000"/>
                <w:shd w:val="clear" w:color="auto" w:fill="FFFFFF"/>
              </w:rPr>
              <w:t>Have there been parts of the Healthy Hunger-Free Kids Act (HHFKA) regulations for breakfast or lunch that have been challenging to implement? If yes, are there features of the district’s meal program that are not yet in compliance?</w:t>
            </w:r>
          </w:p>
        </w:tc>
      </w:tr>
      <w:tr w:rsidR="008F199E" w:rsidRPr="006C6202" w14:paraId="738C15AA"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F411157" w14:textId="7D2985F6" w:rsidR="008F199E" w:rsidRPr="00FB5BAF" w:rsidRDefault="00BE708F" w:rsidP="005825CD">
            <w:pPr>
              <w:rPr>
                <w:rFonts w:ascii="Avenir Book" w:hAnsi="Avenir Book"/>
              </w:rPr>
            </w:pPr>
            <w:r w:rsidRPr="00FB5BAF">
              <w:rPr>
                <w:rFonts w:ascii="Avenir Book" w:hAnsi="Avenir Book"/>
              </w:rPr>
              <w:t>SM10</w:t>
            </w:r>
          </w:p>
        </w:tc>
        <w:tc>
          <w:tcPr>
            <w:tcW w:w="7830" w:type="dxa"/>
            <w:gridSpan w:val="2"/>
          </w:tcPr>
          <w:p w14:paraId="7E43366E" w14:textId="34BFF5E5" w:rsidR="008F199E"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Are you familiar with the farm to school program? In your district, is it a priority to procure locally produced foods for school meals and snacks? If yes, what efforts are made to increase local procurement? Are strategies used in the cafeterias to promote them?</w:t>
            </w:r>
          </w:p>
        </w:tc>
      </w:tr>
      <w:tr w:rsidR="008F199E" w:rsidRPr="006C6202" w14:paraId="2C4C9B24"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25CD118" w14:textId="77777777" w:rsidR="008F199E" w:rsidRPr="00FB5BAF" w:rsidRDefault="008F199E" w:rsidP="005825CD">
            <w:pPr>
              <w:rPr>
                <w:rFonts w:ascii="Avenir Book" w:hAnsi="Avenir Book"/>
              </w:rPr>
            </w:pPr>
          </w:p>
        </w:tc>
        <w:tc>
          <w:tcPr>
            <w:tcW w:w="7830" w:type="dxa"/>
            <w:gridSpan w:val="2"/>
          </w:tcPr>
          <w:p w14:paraId="3DCE3ED1" w14:textId="77777777" w:rsidR="008F199E" w:rsidRPr="00FB5BAF"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Section 3: Nutrition Standards for Competitive and Other Foods and Beverages</w:t>
            </w:r>
          </w:p>
        </w:tc>
      </w:tr>
      <w:tr w:rsidR="008F199E" w:rsidRPr="006C6202" w14:paraId="2D8433A1"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1E87BF0" w14:textId="41B2520A" w:rsidR="008F199E" w:rsidRPr="00FB5BAF" w:rsidRDefault="00BE708F" w:rsidP="005825CD">
            <w:pPr>
              <w:rPr>
                <w:rFonts w:ascii="Avenir Book" w:hAnsi="Avenir Book"/>
              </w:rPr>
            </w:pPr>
            <w:r w:rsidRPr="00FB5BAF">
              <w:rPr>
                <w:rFonts w:ascii="Avenir Book" w:hAnsi="Avenir Book"/>
              </w:rPr>
              <w:t>NS6</w:t>
            </w:r>
          </w:p>
        </w:tc>
        <w:tc>
          <w:tcPr>
            <w:tcW w:w="7830" w:type="dxa"/>
            <w:gridSpan w:val="2"/>
          </w:tcPr>
          <w:p w14:paraId="1EE76115" w14:textId="48B5E491" w:rsidR="008F199E"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 xml:space="preserve">Federal Requirement: </w:t>
            </w:r>
            <w:r w:rsidRPr="00FB5BAF">
              <w:rPr>
                <w:rFonts w:ascii="Avenir Book" w:hAnsi="Avenir Book" w:cs="Arial"/>
                <w:color w:val="000000"/>
                <w:shd w:val="clear" w:color="auto" w:fill="FFFFFF"/>
              </w:rPr>
              <w:t xml:space="preserve">Are there food or beverage fundraisers that sell items to be consumed during the school day? If yes, who </w:t>
            </w:r>
            <w:proofErr w:type="gramStart"/>
            <w:r w:rsidRPr="00FB5BAF">
              <w:rPr>
                <w:rFonts w:ascii="Avenir Book" w:hAnsi="Avenir Book" w:cs="Arial"/>
                <w:color w:val="000000"/>
                <w:shd w:val="clear" w:color="auto" w:fill="FFFFFF"/>
              </w:rPr>
              <w:t>is in charge of</w:t>
            </w:r>
            <w:proofErr w:type="gramEnd"/>
            <w:r w:rsidRPr="00FB5BAF">
              <w:rPr>
                <w:rFonts w:ascii="Avenir Book" w:hAnsi="Avenir Book" w:cs="Arial"/>
                <w:color w:val="000000"/>
                <w:shd w:val="clear" w:color="auto" w:fill="FFFFFF"/>
              </w:rPr>
              <w:t xml:space="preserve"> approving in-school fundraising activities? How confident are you that the people conducting fundraisers understand Smart Snacks nutrition standards? How confident are you that items sold in fundraisers meet Smart Snacks standards? (Note: Some states have passed regulation permitting exemptions from the federal law prohibiting non-Smart Snack fundraisers during the school day – this is addressed in the next question).</w:t>
            </w:r>
          </w:p>
        </w:tc>
      </w:tr>
      <w:tr w:rsidR="008F199E" w:rsidRPr="006C6202" w14:paraId="7ABB3204"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3BD6887" w14:textId="763BFCE2" w:rsidR="008F199E" w:rsidRPr="00FB5BAF" w:rsidRDefault="00BE708F" w:rsidP="005825CD">
            <w:pPr>
              <w:rPr>
                <w:rFonts w:ascii="Avenir Book" w:hAnsi="Avenir Book"/>
              </w:rPr>
            </w:pPr>
            <w:r w:rsidRPr="00FB5BAF">
              <w:rPr>
                <w:rFonts w:ascii="Avenir Book" w:hAnsi="Avenir Book"/>
              </w:rPr>
              <w:t>NS7</w:t>
            </w:r>
          </w:p>
        </w:tc>
        <w:tc>
          <w:tcPr>
            <w:tcW w:w="7830" w:type="dxa"/>
            <w:gridSpan w:val="2"/>
          </w:tcPr>
          <w:p w14:paraId="545FCFFE" w14:textId="531EF44C" w:rsidR="008F199E"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(Before asking this question look up the state policy on fundraiser exemptions at the bottom of this page: </w:t>
            </w:r>
            <w:hyperlink r:id="rId13" w:tgtFrame="_blank" w:history="1">
              <w:r w:rsidRPr="00FB5BAF">
                <w:rPr>
                  <w:rStyle w:val="Hyperlink"/>
                  <w:rFonts w:ascii="Avenir Book" w:hAnsi="Avenir Book" w:cs="Arial"/>
                  <w:color w:val="A90004"/>
                  <w:bdr w:val="none" w:sz="0" w:space="0" w:color="auto" w:frame="1"/>
                  <w:shd w:val="clear" w:color="auto" w:fill="FFFFFF"/>
                </w:rPr>
                <w:t>https://www.ihrp.uic.edu/content/research-products-national-wellness-policy-study</w:t>
              </w:r>
            </w:hyperlink>
            <w:r w:rsidRPr="00FB5BAF">
              <w:rPr>
                <w:rFonts w:ascii="Avenir Book" w:hAnsi="Avenir Book" w:cs="Arial"/>
                <w:color w:val="000000"/>
                <w:shd w:val="clear" w:color="auto" w:fill="FFFFFF"/>
              </w:rPr>
              <w:t>. If 0 exemptions, item is n/a). Your state [fill in] has adopted an exemption policy that allows for [fill in] school-sponsored fundraisers during which foods and beverages sold do not have to meet Smart Snacks. Are you familiar with this state law?</w:t>
            </w:r>
          </w:p>
        </w:tc>
      </w:tr>
      <w:tr w:rsidR="008F199E" w:rsidRPr="006C6202" w14:paraId="5DA8BDAF"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A7AAF1F" w14:textId="11EAB242" w:rsidR="008F199E" w:rsidRPr="00FB5BAF" w:rsidRDefault="00BE708F" w:rsidP="005825CD">
            <w:pPr>
              <w:rPr>
                <w:rFonts w:ascii="Avenir Book" w:hAnsi="Avenir Book"/>
              </w:rPr>
            </w:pPr>
            <w:r w:rsidRPr="00FB5BAF">
              <w:rPr>
                <w:rFonts w:ascii="Avenir Book" w:hAnsi="Avenir Book"/>
              </w:rPr>
              <w:t>NS10</w:t>
            </w:r>
          </w:p>
        </w:tc>
        <w:tc>
          <w:tcPr>
            <w:tcW w:w="7830" w:type="dxa"/>
            <w:gridSpan w:val="2"/>
          </w:tcPr>
          <w:p w14:paraId="4F9D3936" w14:textId="798D83D1" w:rsidR="008F199E"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Are foods or beverages served (not sold) to students after the school day on school grounds, including before/after care, clubs, and afterschool programming?</w:t>
            </w:r>
            <w:r w:rsidRPr="00FB5BAF">
              <w:rPr>
                <w:rFonts w:ascii="Avenir Book" w:hAnsi="Avenir Book" w:cs="Arial"/>
                <w:color w:val="000000"/>
              </w:rPr>
              <w:br/>
            </w:r>
            <w:r w:rsidRPr="00FB5BAF">
              <w:rPr>
                <w:rFonts w:ascii="Avenir Book" w:hAnsi="Avenir Book" w:cs="Arial"/>
                <w:color w:val="000000"/>
                <w:shd w:val="clear" w:color="auto" w:fill="FFFFFF"/>
              </w:rPr>
              <w:t xml:space="preserve">If yes, does the district have nutrition standards (such as Smart Snacks or CACFP) that regulate what can be served? How are these regulations communicated to the adults </w:t>
            </w:r>
            <w:r w:rsidRPr="00FB5BAF">
              <w:rPr>
                <w:rFonts w:ascii="Avenir Book" w:hAnsi="Avenir Book" w:cs="Arial"/>
                <w:color w:val="000000"/>
                <w:shd w:val="clear" w:color="auto" w:fill="FFFFFF"/>
              </w:rPr>
              <w:lastRenderedPageBreak/>
              <w:t>running the activities? How confident are you that the regulations are followed consistently?</w:t>
            </w:r>
          </w:p>
        </w:tc>
      </w:tr>
      <w:tr w:rsidR="00BE708F" w:rsidRPr="006C6202" w14:paraId="3921F22E"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C56A1B5" w14:textId="333764D2" w:rsidR="00BE708F" w:rsidRPr="00FB5BAF" w:rsidRDefault="00BE708F" w:rsidP="005825CD">
            <w:pPr>
              <w:rPr>
                <w:rFonts w:ascii="Avenir Book" w:hAnsi="Avenir Book"/>
              </w:rPr>
            </w:pPr>
            <w:r w:rsidRPr="00FB5BAF">
              <w:rPr>
                <w:rFonts w:ascii="Avenir Book" w:hAnsi="Avenir Book"/>
              </w:rPr>
              <w:lastRenderedPageBreak/>
              <w:t>NS11</w:t>
            </w:r>
          </w:p>
        </w:tc>
        <w:tc>
          <w:tcPr>
            <w:tcW w:w="7830" w:type="dxa"/>
            <w:gridSpan w:val="2"/>
          </w:tcPr>
          <w:p w14:paraId="428666C9" w14:textId="21F1FA7A" w:rsidR="00BE708F"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Addresses nutrition standards for all foods and beverages sold (not served) to students after the school day, including before/after care on school grounds, clubs, and after school programming</w:t>
            </w:r>
          </w:p>
        </w:tc>
      </w:tr>
      <w:tr w:rsidR="00BE708F" w:rsidRPr="006C6202" w14:paraId="362DBC93"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240C5EE" w14:textId="1A21B660" w:rsidR="00BE708F" w:rsidRPr="00FB5BAF" w:rsidRDefault="00BE708F" w:rsidP="005825CD">
            <w:pPr>
              <w:rPr>
                <w:rFonts w:ascii="Avenir Book" w:hAnsi="Avenir Book"/>
              </w:rPr>
            </w:pPr>
            <w:r w:rsidRPr="00FB5BAF">
              <w:rPr>
                <w:rFonts w:ascii="Avenir Book" w:hAnsi="Avenir Book"/>
              </w:rPr>
              <w:t>NS12</w:t>
            </w:r>
          </w:p>
        </w:tc>
        <w:tc>
          <w:tcPr>
            <w:tcW w:w="7830" w:type="dxa"/>
            <w:gridSpan w:val="2"/>
          </w:tcPr>
          <w:p w14:paraId="39F63A77" w14:textId="103DF129" w:rsidR="00BE708F" w:rsidRPr="00D26653" w:rsidRDefault="00D26653"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D26653">
              <w:rPr>
                <w:rFonts w:ascii="Avenir Book" w:hAnsi="Avenir Book" w:cs="Arial"/>
                <w:color w:val="000000"/>
                <w:shd w:val="clear" w:color="auto" w:fill="FFFFFF"/>
              </w:rPr>
              <w:t>Do teachers use food as a reward in the classroom for good student behavior (e.g., giving out candy for a right answer; having a pizza party when students finish a unit).</w:t>
            </w:r>
          </w:p>
        </w:tc>
      </w:tr>
      <w:tr w:rsidR="008F199E" w:rsidRPr="006C6202" w14:paraId="195C02BF"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D81C016" w14:textId="77777777" w:rsidR="008F199E" w:rsidRPr="00FB5BAF" w:rsidRDefault="008F199E" w:rsidP="005825CD">
            <w:pPr>
              <w:rPr>
                <w:rFonts w:ascii="Avenir Book" w:hAnsi="Avenir Book"/>
              </w:rPr>
            </w:pPr>
          </w:p>
        </w:tc>
        <w:tc>
          <w:tcPr>
            <w:tcW w:w="7830" w:type="dxa"/>
            <w:gridSpan w:val="2"/>
          </w:tcPr>
          <w:p w14:paraId="65B2D9D7" w14:textId="77777777" w:rsidR="008F199E" w:rsidRPr="00FB5BAF"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Section 4: Physical Education and Physical Activity</w:t>
            </w:r>
          </w:p>
        </w:tc>
      </w:tr>
      <w:tr w:rsidR="008F199E" w:rsidRPr="006C6202" w14:paraId="1A74098E"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9E2139A" w14:textId="602478A1" w:rsidR="008F199E" w:rsidRPr="00FB5BAF" w:rsidRDefault="00CD2BD2" w:rsidP="005825CD">
            <w:pPr>
              <w:rPr>
                <w:rFonts w:ascii="Avenir Book" w:hAnsi="Avenir Book"/>
              </w:rPr>
            </w:pPr>
            <w:r w:rsidRPr="00FB5BAF">
              <w:rPr>
                <w:rFonts w:ascii="Avenir Book" w:hAnsi="Avenir Book"/>
              </w:rPr>
              <w:t>PEPA4</w:t>
            </w:r>
          </w:p>
        </w:tc>
        <w:tc>
          <w:tcPr>
            <w:tcW w:w="7830" w:type="dxa"/>
            <w:gridSpan w:val="2"/>
          </w:tcPr>
          <w:p w14:paraId="71170051" w14:textId="23564E61" w:rsidR="008F199E" w:rsidRPr="00FB5BAF" w:rsidRDefault="00CD2BD2"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How many minutes per week of PE does each grade in elementary school receive?</w:t>
            </w:r>
            <w:r w:rsidRPr="00FB5BAF">
              <w:rPr>
                <w:rFonts w:ascii="Avenir Book" w:hAnsi="Avenir Book" w:cs="Arial"/>
                <w:color w:val="000000"/>
              </w:rPr>
              <w:br/>
            </w:r>
            <w:r w:rsidRPr="00FB5BAF">
              <w:rPr>
                <w:rFonts w:ascii="Avenir Book" w:hAnsi="Avenir Book" w:cs="Arial"/>
                <w:color w:val="000000"/>
                <w:shd w:val="clear" w:color="auto" w:fill="FFFFFF"/>
              </w:rPr>
              <w:t>Note: NASPE recommends that schools provide 150 minutes of instructional PE for elementary school children per week for the entire school year.</w:t>
            </w:r>
          </w:p>
        </w:tc>
      </w:tr>
      <w:tr w:rsidR="00BE708F" w:rsidRPr="006C6202" w14:paraId="44AD94B1"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72D61EF" w14:textId="7354C6C4" w:rsidR="00BE708F" w:rsidRPr="00FB5BAF" w:rsidRDefault="00CD2BD2" w:rsidP="005825CD">
            <w:pPr>
              <w:rPr>
                <w:rFonts w:ascii="Avenir Book" w:hAnsi="Avenir Book"/>
              </w:rPr>
            </w:pPr>
            <w:r w:rsidRPr="00FB5BAF">
              <w:rPr>
                <w:rFonts w:ascii="Avenir Book" w:hAnsi="Avenir Book"/>
              </w:rPr>
              <w:t>PEPA5</w:t>
            </w:r>
          </w:p>
        </w:tc>
        <w:tc>
          <w:tcPr>
            <w:tcW w:w="7830" w:type="dxa"/>
            <w:gridSpan w:val="2"/>
          </w:tcPr>
          <w:p w14:paraId="4312D621" w14:textId="3FD53844" w:rsidR="00BE708F" w:rsidRPr="00FB5BAF" w:rsidRDefault="00CD2BD2"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How many minutes per week of PE does each grade in middle school receive?</w:t>
            </w:r>
            <w:r w:rsidRPr="00FB5BAF">
              <w:rPr>
                <w:rFonts w:ascii="Avenir Book" w:hAnsi="Avenir Book" w:cs="Arial"/>
                <w:color w:val="000000"/>
              </w:rPr>
              <w:br/>
            </w:r>
            <w:r w:rsidRPr="00FB5BAF">
              <w:rPr>
                <w:rFonts w:ascii="Avenir Book" w:hAnsi="Avenir Book" w:cs="Arial"/>
                <w:color w:val="000000"/>
                <w:shd w:val="clear" w:color="auto" w:fill="FFFFFF"/>
              </w:rPr>
              <w:t>Note: NASPE recommends that schools provide 225 minutes of instructional physical education for middle school students per week for the entire school year.</w:t>
            </w:r>
          </w:p>
        </w:tc>
      </w:tr>
      <w:tr w:rsidR="00BE708F" w:rsidRPr="006C6202" w14:paraId="674023B4"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933FA25" w14:textId="349D585C" w:rsidR="00BE708F" w:rsidRPr="00FB5BAF" w:rsidRDefault="00CD2BD2" w:rsidP="005825CD">
            <w:pPr>
              <w:rPr>
                <w:rFonts w:ascii="Avenir Book" w:hAnsi="Avenir Book"/>
              </w:rPr>
            </w:pPr>
            <w:r w:rsidRPr="00FB5BAF">
              <w:rPr>
                <w:rFonts w:ascii="Avenir Book" w:hAnsi="Avenir Book"/>
              </w:rPr>
              <w:t>PEPA6</w:t>
            </w:r>
          </w:p>
        </w:tc>
        <w:tc>
          <w:tcPr>
            <w:tcW w:w="7830" w:type="dxa"/>
            <w:gridSpan w:val="2"/>
          </w:tcPr>
          <w:p w14:paraId="4A101D48" w14:textId="724D1707" w:rsidR="00BE708F" w:rsidRPr="00FB5BAF" w:rsidRDefault="00CD2BD2"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How many minutes per week of PE does each grade in high school receive?</w:t>
            </w:r>
            <w:r w:rsidRPr="00FB5BAF">
              <w:rPr>
                <w:rFonts w:ascii="Avenir Book" w:hAnsi="Avenir Book" w:cs="Arial"/>
                <w:color w:val="000000"/>
              </w:rPr>
              <w:br/>
            </w:r>
            <w:r w:rsidRPr="00FB5BAF">
              <w:rPr>
                <w:rFonts w:ascii="Avenir Book" w:hAnsi="Avenir Book" w:cs="Arial"/>
                <w:color w:val="000000"/>
                <w:shd w:val="clear" w:color="auto" w:fill="FFFFFF"/>
              </w:rPr>
              <w:t>Note: NASPE recommends that schools provide 225 minutes of instructional physical education for middle school students per week for the entire school year.</w:t>
            </w:r>
          </w:p>
        </w:tc>
      </w:tr>
      <w:tr w:rsidR="00BE708F" w:rsidRPr="006C6202" w14:paraId="579A78C1"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6ECB7B6F" w14:textId="6C8C8E81" w:rsidR="00BE708F" w:rsidRPr="00FB5BAF" w:rsidRDefault="00CD2BD2" w:rsidP="005825CD">
            <w:pPr>
              <w:rPr>
                <w:rFonts w:ascii="Avenir Book" w:hAnsi="Avenir Book"/>
              </w:rPr>
            </w:pPr>
            <w:r w:rsidRPr="00FB5BAF">
              <w:rPr>
                <w:rFonts w:ascii="Avenir Book" w:hAnsi="Avenir Book"/>
              </w:rPr>
              <w:t>PEPA8</w:t>
            </w:r>
          </w:p>
        </w:tc>
        <w:tc>
          <w:tcPr>
            <w:tcW w:w="7830" w:type="dxa"/>
            <w:gridSpan w:val="2"/>
          </w:tcPr>
          <w:p w14:paraId="0F4B5221" w14:textId="6CE27A69" w:rsidR="00BE708F" w:rsidRPr="00FB5BAF" w:rsidRDefault="00CD2BD2"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ongoing professional development offered every year for PE teachers that is relevant and specific to physical education?</w:t>
            </w:r>
          </w:p>
        </w:tc>
      </w:tr>
      <w:tr w:rsidR="00BE708F" w:rsidRPr="006C6202" w14:paraId="6C9AF292"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F523A11" w14:textId="3E971369" w:rsidR="00BE708F" w:rsidRPr="00FB5BAF" w:rsidRDefault="00CD2BD2" w:rsidP="005825CD">
            <w:pPr>
              <w:rPr>
                <w:rFonts w:ascii="Avenir Book" w:hAnsi="Avenir Book"/>
              </w:rPr>
            </w:pPr>
            <w:r w:rsidRPr="00FB5BAF">
              <w:rPr>
                <w:rFonts w:ascii="Avenir Book" w:hAnsi="Avenir Book"/>
              </w:rPr>
              <w:t>PEPA10</w:t>
            </w:r>
          </w:p>
        </w:tc>
        <w:tc>
          <w:tcPr>
            <w:tcW w:w="7830" w:type="dxa"/>
            <w:gridSpan w:val="2"/>
          </w:tcPr>
          <w:p w14:paraId="508A819B" w14:textId="4D00D78B" w:rsidR="00BE708F" w:rsidRPr="00FB5BAF" w:rsidRDefault="00CD2BD2"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A PE substitution is when students are permitted to not take PE because they are engaged in another physical activity such as JORTC or other school sports. What percentage of students do you estimate do not take PE each year due to substitutions?</w:t>
            </w:r>
          </w:p>
        </w:tc>
      </w:tr>
      <w:tr w:rsidR="00BE708F" w:rsidRPr="006C6202" w14:paraId="229C649D"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A987511" w14:textId="79EBC963" w:rsidR="00BE708F" w:rsidRPr="00FB5BAF" w:rsidRDefault="00CD2BD2" w:rsidP="005825CD">
            <w:pPr>
              <w:rPr>
                <w:rFonts w:ascii="Avenir Book" w:hAnsi="Avenir Book"/>
              </w:rPr>
            </w:pPr>
            <w:r w:rsidRPr="00FB5BAF">
              <w:rPr>
                <w:rFonts w:ascii="Avenir Book" w:hAnsi="Avenir Book"/>
              </w:rPr>
              <w:t>PEPA11</w:t>
            </w:r>
          </w:p>
        </w:tc>
        <w:tc>
          <w:tcPr>
            <w:tcW w:w="7830" w:type="dxa"/>
            <w:gridSpan w:val="2"/>
          </w:tcPr>
          <w:p w14:paraId="55CFDE9F" w14:textId="31F43BA7" w:rsidR="00BE708F" w:rsidRPr="00FB5BAF" w:rsidRDefault="000941B8"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Are there opportunities for families and community members to engage in physical activity at school? If yes, please describe. How frequently does this occur?</w:t>
            </w:r>
          </w:p>
        </w:tc>
      </w:tr>
      <w:tr w:rsidR="00BE708F" w:rsidRPr="006C6202" w14:paraId="54D3C656"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31244BA3" w14:textId="28C4526B" w:rsidR="00BE708F" w:rsidRPr="00FB5BAF" w:rsidRDefault="00CD2BD2" w:rsidP="005825CD">
            <w:pPr>
              <w:rPr>
                <w:rFonts w:ascii="Avenir Book" w:hAnsi="Avenir Book"/>
              </w:rPr>
            </w:pPr>
            <w:r w:rsidRPr="00FB5BAF">
              <w:rPr>
                <w:rFonts w:ascii="Avenir Book" w:hAnsi="Avenir Book"/>
              </w:rPr>
              <w:t>PEPA13</w:t>
            </w:r>
          </w:p>
        </w:tc>
        <w:tc>
          <w:tcPr>
            <w:tcW w:w="7830" w:type="dxa"/>
            <w:gridSpan w:val="2"/>
          </w:tcPr>
          <w:p w14:paraId="58767E2F" w14:textId="416EB4A4" w:rsidR="00BE708F" w:rsidRPr="00FB5BAF" w:rsidRDefault="000941B8"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there daily recess for all grades in elementary school? If no, how many days per week is recess offered, and for which grades? How long is recess when it is offered?</w:t>
            </w:r>
            <w:r w:rsidRPr="00FB5BAF">
              <w:rPr>
                <w:rFonts w:ascii="Avenir Book" w:hAnsi="Avenir Book" w:cs="Arial"/>
                <w:color w:val="000000"/>
              </w:rPr>
              <w:br/>
            </w:r>
            <w:r w:rsidRPr="00FB5BAF">
              <w:rPr>
                <w:rFonts w:ascii="Avenir Book" w:hAnsi="Avenir Book" w:cs="Arial"/>
                <w:color w:val="000000"/>
                <w:shd w:val="clear" w:color="auto" w:fill="FFFFFF"/>
              </w:rPr>
              <w:t>Note: Best practices for recess: a) it is at least 20 minutes per day; b) it is supervised by trained teachers or staff encouraging students to be active; and c) students have access to safe and appropriate physical activity equipment.</w:t>
            </w:r>
          </w:p>
        </w:tc>
      </w:tr>
      <w:tr w:rsidR="008F199E" w:rsidRPr="006C6202" w14:paraId="72841938"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709F563D" w14:textId="07F347AE" w:rsidR="008F199E" w:rsidRPr="00FB5BAF" w:rsidRDefault="00CD2BD2" w:rsidP="005825CD">
            <w:pPr>
              <w:rPr>
                <w:rFonts w:ascii="Avenir Book" w:hAnsi="Avenir Book"/>
              </w:rPr>
            </w:pPr>
            <w:r w:rsidRPr="00FB5BAF">
              <w:rPr>
                <w:rFonts w:ascii="Avenir Book" w:hAnsi="Avenir Book"/>
              </w:rPr>
              <w:t>PEPA14</w:t>
            </w:r>
          </w:p>
        </w:tc>
        <w:tc>
          <w:tcPr>
            <w:tcW w:w="7830" w:type="dxa"/>
            <w:gridSpan w:val="2"/>
          </w:tcPr>
          <w:p w14:paraId="2BBC5135" w14:textId="1A57F45D" w:rsidR="008F199E" w:rsidRPr="00FB5BAF" w:rsidRDefault="000941B8"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 Do teachers provide regular physical activity breaks for students in the classroom? If yes, please describe. How frequently do they occur? Do all teachers conduct physical activity breaks with their students?</w:t>
            </w:r>
          </w:p>
        </w:tc>
      </w:tr>
      <w:tr w:rsidR="008F199E" w:rsidRPr="006C6202" w14:paraId="6B91C045"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0C877AC" w14:textId="1C69A074" w:rsidR="008F199E" w:rsidRPr="00FB5BAF" w:rsidRDefault="00CD2BD2" w:rsidP="005825CD">
            <w:pPr>
              <w:rPr>
                <w:rFonts w:ascii="Avenir Book" w:hAnsi="Avenir Book"/>
              </w:rPr>
            </w:pPr>
            <w:r w:rsidRPr="00FB5BAF">
              <w:rPr>
                <w:rFonts w:ascii="Avenir Book" w:hAnsi="Avenir Book"/>
              </w:rPr>
              <w:t>PEPA16</w:t>
            </w:r>
          </w:p>
        </w:tc>
        <w:tc>
          <w:tcPr>
            <w:tcW w:w="7830" w:type="dxa"/>
            <w:gridSpan w:val="2"/>
          </w:tcPr>
          <w:p w14:paraId="35A3E4EA" w14:textId="1B795238" w:rsidR="008F199E" w:rsidRPr="00FB5BAF" w:rsidRDefault="000941B8"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What proportion of students walk or bike to school? How frequently do they do that?</w:t>
            </w:r>
          </w:p>
        </w:tc>
      </w:tr>
      <w:tr w:rsidR="008F199E" w:rsidRPr="006C6202" w14:paraId="04A75191"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5189FA0C" w14:textId="77777777" w:rsidR="008F199E" w:rsidRPr="00FB5BAF" w:rsidRDefault="008F199E" w:rsidP="005825CD">
            <w:pPr>
              <w:rPr>
                <w:rFonts w:ascii="Avenir Book" w:hAnsi="Avenir Book"/>
              </w:rPr>
            </w:pPr>
          </w:p>
        </w:tc>
        <w:tc>
          <w:tcPr>
            <w:tcW w:w="7830" w:type="dxa"/>
            <w:gridSpan w:val="2"/>
          </w:tcPr>
          <w:p w14:paraId="354A7640" w14:textId="77777777" w:rsidR="008F199E" w:rsidRPr="00FB5BAF"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Section 5: Wellness Promotion and Marketing</w:t>
            </w:r>
          </w:p>
        </w:tc>
      </w:tr>
      <w:tr w:rsidR="008F199E" w:rsidRPr="006C6202" w14:paraId="540715BD"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1F0D2C3" w14:textId="0FA97EE5" w:rsidR="008F199E" w:rsidRPr="00FB5BAF" w:rsidRDefault="00FB5BAF" w:rsidP="005825CD">
            <w:pPr>
              <w:rPr>
                <w:rFonts w:ascii="Avenir Book" w:hAnsi="Avenir Book"/>
              </w:rPr>
            </w:pPr>
            <w:r w:rsidRPr="00FB5BAF">
              <w:rPr>
                <w:rFonts w:ascii="Avenir Book" w:hAnsi="Avenir Book"/>
              </w:rPr>
              <w:t>WPM1</w:t>
            </w:r>
          </w:p>
        </w:tc>
        <w:tc>
          <w:tcPr>
            <w:tcW w:w="7830" w:type="dxa"/>
            <w:gridSpan w:val="2"/>
          </w:tcPr>
          <w:p w14:paraId="2ED24753" w14:textId="373D632D" w:rsidR="008F199E" w:rsidRPr="00FB5BAF" w:rsidRDefault="00FB5BA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 xml:space="preserve">Are school staff encouraged to model healthy eating and physical activity behaviors in front of students? If yes, how does the school encourage this behavior? [Examples </w:t>
            </w:r>
            <w:proofErr w:type="gramStart"/>
            <w:r w:rsidRPr="00FB5BAF">
              <w:rPr>
                <w:rFonts w:ascii="Avenir Book" w:hAnsi="Avenir Book" w:cs="Arial"/>
                <w:color w:val="000000"/>
                <w:shd w:val="clear" w:color="auto" w:fill="FFFFFF"/>
              </w:rPr>
              <w:t>include:</w:t>
            </w:r>
            <w:proofErr w:type="gramEnd"/>
            <w:r w:rsidRPr="00FB5BAF">
              <w:rPr>
                <w:rFonts w:ascii="Avenir Book" w:hAnsi="Avenir Book" w:cs="Arial"/>
                <w:color w:val="000000"/>
                <w:shd w:val="clear" w:color="auto" w:fill="FFFFFF"/>
              </w:rPr>
              <w:t xml:space="preserve"> Provides staff with opportunities to eat healthfully such as subsidized fruits, vegetables, and water in the cafeteria or lounge; Advises staff not to consume sugary drinks at school; Encourages teachers to be active with students.]</w:t>
            </w:r>
          </w:p>
        </w:tc>
      </w:tr>
      <w:tr w:rsidR="00FB5BAF" w:rsidRPr="006C6202" w14:paraId="39AE1D4E"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D34DAFF" w14:textId="5776C385" w:rsidR="00FB5BAF" w:rsidRPr="00FB5BAF" w:rsidRDefault="00FB5BAF" w:rsidP="005825CD">
            <w:pPr>
              <w:rPr>
                <w:rFonts w:ascii="Avenir Book" w:hAnsi="Avenir Book"/>
              </w:rPr>
            </w:pPr>
            <w:r w:rsidRPr="00FB5BAF">
              <w:rPr>
                <w:rFonts w:ascii="Avenir Book" w:hAnsi="Avenir Book"/>
              </w:rPr>
              <w:lastRenderedPageBreak/>
              <w:t>WPM8</w:t>
            </w:r>
          </w:p>
        </w:tc>
        <w:tc>
          <w:tcPr>
            <w:tcW w:w="7830" w:type="dxa"/>
            <w:gridSpan w:val="2"/>
          </w:tcPr>
          <w:p w14:paraId="5FC23D14" w14:textId="57F7FBC1" w:rsidR="00FB5BAF" w:rsidRPr="00FB5BAF" w:rsidRDefault="00FB5BA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there food or beverage marketing on school property (e.g., signs, scoreboards, or sports equipment)? If yes, do the marketed items meet Smart Snacks criteria? If they do not meet Smart Snacks criteria, will this change when there is a renewal of the sponsorship agreement?</w:t>
            </w:r>
          </w:p>
        </w:tc>
      </w:tr>
      <w:tr w:rsidR="00FB5BAF" w:rsidRPr="006C6202" w14:paraId="7F5A9B09"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5AF17BC" w14:textId="789CFF6A" w:rsidR="00FB5BAF" w:rsidRPr="00FB5BAF" w:rsidRDefault="00FB5BAF" w:rsidP="005825CD">
            <w:pPr>
              <w:rPr>
                <w:rFonts w:ascii="Avenir Book" w:hAnsi="Avenir Book"/>
              </w:rPr>
            </w:pPr>
            <w:r w:rsidRPr="00FB5BAF">
              <w:rPr>
                <w:rFonts w:ascii="Avenir Book" w:hAnsi="Avenir Book"/>
              </w:rPr>
              <w:t>WPM9</w:t>
            </w:r>
          </w:p>
        </w:tc>
        <w:tc>
          <w:tcPr>
            <w:tcW w:w="7830" w:type="dxa"/>
            <w:gridSpan w:val="2"/>
          </w:tcPr>
          <w:p w14:paraId="792E46AF" w14:textId="70A849CA" w:rsidR="00FB5BAF" w:rsidRPr="00FB5BAF" w:rsidRDefault="00FB5BA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there food or beverage marketing on educational materials (e.g., curricula, textbooks, or other printed or electronic educational materials)? If yes, do the marketed items meet Smart Snacks criteria?</w:t>
            </w:r>
          </w:p>
        </w:tc>
      </w:tr>
      <w:tr w:rsidR="00FB5BAF" w:rsidRPr="006C6202" w14:paraId="5DC625B6"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00A701C8" w14:textId="45EDE05B" w:rsidR="00FB5BAF" w:rsidRPr="00FB5BAF" w:rsidRDefault="00FB5BAF" w:rsidP="005825CD">
            <w:pPr>
              <w:rPr>
                <w:rFonts w:ascii="Avenir Book" w:hAnsi="Avenir Book"/>
              </w:rPr>
            </w:pPr>
            <w:r w:rsidRPr="00FB5BAF">
              <w:rPr>
                <w:rFonts w:ascii="Avenir Book" w:hAnsi="Avenir Book"/>
              </w:rPr>
              <w:t>WPM10</w:t>
            </w:r>
          </w:p>
        </w:tc>
        <w:tc>
          <w:tcPr>
            <w:tcW w:w="7830" w:type="dxa"/>
            <w:gridSpan w:val="2"/>
          </w:tcPr>
          <w:p w14:paraId="21FC0E87" w14:textId="37871DCC" w:rsidR="00FB5BAF" w:rsidRPr="00FB5BAF" w:rsidRDefault="00FB5BA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there food or beverage marketing where food is purchased (e.g., logos on exteriors of vending machines, food or beverage cups or containers, food display racks, coolers, or trash and recycling containers)? If yes, do the marketed items meet Smart Snacks criteria?</w:t>
            </w:r>
          </w:p>
        </w:tc>
      </w:tr>
      <w:tr w:rsidR="008F199E" w:rsidRPr="006C6202" w14:paraId="590C3696"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2ED9E4A7" w14:textId="307D2481" w:rsidR="008F199E" w:rsidRPr="00FB5BAF" w:rsidRDefault="00FB5BAF" w:rsidP="005825CD">
            <w:pPr>
              <w:rPr>
                <w:rFonts w:ascii="Avenir Book" w:hAnsi="Avenir Book"/>
              </w:rPr>
            </w:pPr>
            <w:r w:rsidRPr="00FB5BAF">
              <w:rPr>
                <w:rFonts w:ascii="Avenir Book" w:hAnsi="Avenir Book"/>
              </w:rPr>
              <w:t>WPM11</w:t>
            </w:r>
          </w:p>
        </w:tc>
        <w:tc>
          <w:tcPr>
            <w:tcW w:w="7830" w:type="dxa"/>
            <w:gridSpan w:val="2"/>
          </w:tcPr>
          <w:p w14:paraId="7825B135" w14:textId="0A1975C3" w:rsidR="008F199E" w:rsidRPr="00FB5BAF" w:rsidRDefault="00FB5BA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there food or beverage marketing in school publications and media (e.g., advertisements in school publications, school radio stations, in-school television, computer screen savers, school-sponsored Internet sites, and announcements on the public announcement (PA) system)? If yes, do the marketed items meet Smart Snacks criteria?</w:t>
            </w:r>
          </w:p>
        </w:tc>
      </w:tr>
      <w:tr w:rsidR="008F199E" w:rsidRPr="006C6202" w14:paraId="1CE4CA61"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44970DE8" w14:textId="5AB94814" w:rsidR="008F199E" w:rsidRPr="00FB5BAF" w:rsidRDefault="00FB5BAF" w:rsidP="005825CD">
            <w:pPr>
              <w:rPr>
                <w:rFonts w:ascii="Avenir Book" w:hAnsi="Avenir Book"/>
              </w:rPr>
            </w:pPr>
            <w:r w:rsidRPr="00FB5BAF">
              <w:rPr>
                <w:rFonts w:ascii="Avenir Book" w:hAnsi="Avenir Book"/>
              </w:rPr>
              <w:t>WPM12</w:t>
            </w:r>
          </w:p>
        </w:tc>
        <w:tc>
          <w:tcPr>
            <w:tcW w:w="7830" w:type="dxa"/>
            <w:gridSpan w:val="2"/>
          </w:tcPr>
          <w:p w14:paraId="71FD48F5" w14:textId="6BC8D01F" w:rsidR="008F199E" w:rsidRPr="00FB5BAF" w:rsidRDefault="00FB5BA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 xml:space="preserve">Is there food or beverage marketing through fundraisers and corporate-incentive programs? Examples </w:t>
            </w:r>
            <w:proofErr w:type="gramStart"/>
            <w:r w:rsidRPr="00FB5BAF">
              <w:rPr>
                <w:rFonts w:ascii="Avenir Book" w:hAnsi="Avenir Book" w:cs="Arial"/>
                <w:color w:val="000000"/>
                <w:shd w:val="clear" w:color="auto" w:fill="FFFFFF"/>
              </w:rPr>
              <w:t>include:</w:t>
            </w:r>
            <w:proofErr w:type="gramEnd"/>
            <w:r w:rsidRPr="00FB5BAF">
              <w:rPr>
                <w:rFonts w:ascii="Avenir Book" w:hAnsi="Avenir Book" w:cs="Arial"/>
                <w:color w:val="000000"/>
                <w:shd w:val="clear" w:color="auto" w:fill="FFFFFF"/>
              </w:rPr>
              <w:t xml:space="preserve"> fundraising programs encourage students and their families to sell, purchase, or consume products, and corporate incentive programs provide funds to schools in exchange for proof of purchase of company products, such as Box Tops for Education. If the school participates in food or beverage fundraisers, do they occur on or off campus, and during or outside the school day? Do all products for sale meet Smart Snacks criteria?</w:t>
            </w:r>
          </w:p>
        </w:tc>
      </w:tr>
      <w:tr w:rsidR="008F199E" w:rsidRPr="006C6202" w14:paraId="031D5129"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034A9F5" w14:textId="77777777" w:rsidR="008F199E" w:rsidRPr="00FB5BAF" w:rsidRDefault="008F199E" w:rsidP="005825CD">
            <w:pPr>
              <w:rPr>
                <w:rFonts w:ascii="Avenir Book" w:hAnsi="Avenir Book"/>
              </w:rPr>
            </w:pPr>
          </w:p>
        </w:tc>
        <w:tc>
          <w:tcPr>
            <w:tcW w:w="7830" w:type="dxa"/>
            <w:gridSpan w:val="2"/>
          </w:tcPr>
          <w:p w14:paraId="4F68D0C1" w14:textId="77777777" w:rsidR="008F199E" w:rsidRPr="00FB5BAF" w:rsidRDefault="008F199E"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Section 6: Implementation, Evaluation &amp; Communication</w:t>
            </w:r>
          </w:p>
        </w:tc>
      </w:tr>
      <w:tr w:rsidR="008F199E" w:rsidRPr="006C6202" w14:paraId="45EE9364"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16BF4B98" w14:textId="24D61D3F" w:rsidR="008F199E" w:rsidRPr="00FB5BAF" w:rsidRDefault="00BE708F" w:rsidP="005825CD">
            <w:pPr>
              <w:rPr>
                <w:rFonts w:ascii="Avenir Book" w:hAnsi="Avenir Book"/>
              </w:rPr>
            </w:pPr>
            <w:r w:rsidRPr="00FB5BAF">
              <w:rPr>
                <w:rFonts w:ascii="Avenir Book" w:hAnsi="Avenir Book"/>
              </w:rPr>
              <w:t>IEC7</w:t>
            </w:r>
          </w:p>
        </w:tc>
        <w:tc>
          <w:tcPr>
            <w:tcW w:w="7830" w:type="dxa"/>
            <w:gridSpan w:val="2"/>
          </w:tcPr>
          <w:p w14:paraId="43C3B474" w14:textId="17844486" w:rsidR="008F199E" w:rsidRPr="00FB5BAF" w:rsidRDefault="00BE708F"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rPr>
              <w:t xml:space="preserve">Federal Requirement: </w:t>
            </w:r>
            <w:r w:rsidRPr="00FB5BAF">
              <w:rPr>
                <w:rFonts w:ascii="Avenir Book" w:hAnsi="Avenir Book" w:cs="Arial"/>
                <w:color w:val="000000"/>
                <w:shd w:val="clear" w:color="auto" w:fill="FFFFFF"/>
              </w:rPr>
              <w:t>Has the wellness policy been revised based on the triennial assessment? If yes, what process did the committee use to decide what to revise?</w:t>
            </w:r>
          </w:p>
        </w:tc>
      </w:tr>
      <w:tr w:rsidR="008F199E" w:rsidRPr="006C6202" w14:paraId="169ED184" w14:textId="77777777" w:rsidTr="00FB5BAF">
        <w:trPr>
          <w:trHeight w:val="360"/>
        </w:trPr>
        <w:tc>
          <w:tcPr>
            <w:cnfStyle w:val="001000000000" w:firstRow="0" w:lastRow="0" w:firstColumn="1" w:lastColumn="0" w:oddVBand="0" w:evenVBand="0" w:oddHBand="0" w:evenHBand="0" w:firstRowFirstColumn="0" w:firstRowLastColumn="0" w:lastRowFirstColumn="0" w:lastRowLastColumn="0"/>
            <w:tcW w:w="1615" w:type="dxa"/>
          </w:tcPr>
          <w:p w14:paraId="6C994794" w14:textId="2A71B6FF" w:rsidR="008F199E" w:rsidRPr="00FB5BAF" w:rsidRDefault="000941B8" w:rsidP="005825CD">
            <w:pPr>
              <w:rPr>
                <w:rFonts w:ascii="Avenir Book" w:hAnsi="Avenir Book"/>
              </w:rPr>
            </w:pPr>
            <w:r w:rsidRPr="00FB5BAF">
              <w:rPr>
                <w:rFonts w:ascii="Avenir Book" w:hAnsi="Avenir Book"/>
              </w:rPr>
              <w:t>IEC8</w:t>
            </w:r>
          </w:p>
        </w:tc>
        <w:tc>
          <w:tcPr>
            <w:tcW w:w="7830" w:type="dxa"/>
            <w:gridSpan w:val="2"/>
          </w:tcPr>
          <w:p w14:paraId="4F5BFA51" w14:textId="3D758180" w:rsidR="008F199E" w:rsidRPr="00FB5BAF" w:rsidRDefault="000941B8" w:rsidP="005825CD">
            <w:pPr>
              <w:cnfStyle w:val="000000000000" w:firstRow="0" w:lastRow="0" w:firstColumn="0" w:lastColumn="0" w:oddVBand="0" w:evenVBand="0" w:oddHBand="0" w:evenHBand="0" w:firstRowFirstColumn="0" w:firstRowLastColumn="0" w:lastRowFirstColumn="0" w:lastRowLastColumn="0"/>
              <w:rPr>
                <w:rFonts w:ascii="Avenir Book" w:hAnsi="Avenir Book"/>
              </w:rPr>
            </w:pPr>
            <w:r w:rsidRPr="00FB5BAF">
              <w:rPr>
                <w:rFonts w:ascii="Avenir Book" w:hAnsi="Avenir Book" w:cs="Arial"/>
                <w:color w:val="000000"/>
                <w:shd w:val="clear" w:color="auto" w:fill="FFFFFF"/>
              </w:rPr>
              <w:t>Is there an active school level wellness committee? (Note: This may also be called a school health team, school health advisory committee, or similar name) If yes, how frequently does the committee meet?</w:t>
            </w:r>
          </w:p>
        </w:tc>
      </w:tr>
    </w:tbl>
    <w:p w14:paraId="3DE12D6F" w14:textId="2EB91E49" w:rsidR="008F199E" w:rsidRDefault="008F199E" w:rsidP="008F199E">
      <w:pPr>
        <w:rPr>
          <w:b/>
          <w:bCs/>
          <w:sz w:val="24"/>
          <w:szCs w:val="24"/>
        </w:rPr>
      </w:pPr>
    </w:p>
    <w:p w14:paraId="6A94437F" w14:textId="77777777" w:rsidR="008F199E" w:rsidRDefault="008F199E" w:rsidP="008F199E"/>
    <w:sectPr w:rsidR="008F199E" w:rsidSect="007D3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27B"/>
    <w:multiLevelType w:val="hybridMultilevel"/>
    <w:tmpl w:val="2772874C"/>
    <w:lvl w:ilvl="0" w:tplc="E788F0A8">
      <w:numFmt w:val="bullet"/>
      <w:lvlText w:val=""/>
      <w:lvlJc w:val="left"/>
      <w:pPr>
        <w:ind w:left="2070" w:hanging="360"/>
      </w:pPr>
      <w:rPr>
        <w:rFonts w:ascii="Wingdings 3" w:eastAsiaTheme="minorHAnsi" w:hAnsi="Wingdings 3" w:cstheme="minorBid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4E1D7E04"/>
    <w:multiLevelType w:val="multilevel"/>
    <w:tmpl w:val="89980C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72869874">
    <w:abstractNumId w:val="0"/>
  </w:num>
  <w:num w:numId="2" w16cid:durableId="190443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9E"/>
    <w:rsid w:val="000839F1"/>
    <w:rsid w:val="000941B8"/>
    <w:rsid w:val="00147BF4"/>
    <w:rsid w:val="0015205B"/>
    <w:rsid w:val="001B5125"/>
    <w:rsid w:val="00216D70"/>
    <w:rsid w:val="002439AD"/>
    <w:rsid w:val="0032297C"/>
    <w:rsid w:val="003C5041"/>
    <w:rsid w:val="003D6DD5"/>
    <w:rsid w:val="00535306"/>
    <w:rsid w:val="005E2F66"/>
    <w:rsid w:val="00653B9E"/>
    <w:rsid w:val="00666252"/>
    <w:rsid w:val="007A4D0C"/>
    <w:rsid w:val="007C2BA3"/>
    <w:rsid w:val="007D306A"/>
    <w:rsid w:val="008A265A"/>
    <w:rsid w:val="008E77E4"/>
    <w:rsid w:val="008F199E"/>
    <w:rsid w:val="0095519A"/>
    <w:rsid w:val="00A06834"/>
    <w:rsid w:val="00A11364"/>
    <w:rsid w:val="00A947B5"/>
    <w:rsid w:val="00AF4F46"/>
    <w:rsid w:val="00B621D0"/>
    <w:rsid w:val="00BE708F"/>
    <w:rsid w:val="00C2634B"/>
    <w:rsid w:val="00C609E9"/>
    <w:rsid w:val="00CD2BD2"/>
    <w:rsid w:val="00D26653"/>
    <w:rsid w:val="00D32B20"/>
    <w:rsid w:val="00DA707E"/>
    <w:rsid w:val="00DC31AB"/>
    <w:rsid w:val="00E026D5"/>
    <w:rsid w:val="00E512D9"/>
    <w:rsid w:val="00F64219"/>
    <w:rsid w:val="00FB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9037B"/>
  <w15:chartTrackingRefBased/>
  <w15:docId w15:val="{D4536E02-B0E9-D14E-B2FA-360F289D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9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9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99E"/>
    <w:pPr>
      <w:ind w:left="720"/>
      <w:contextualSpacing/>
    </w:pPr>
  </w:style>
  <w:style w:type="character" w:styleId="CommentReference">
    <w:name w:val="annotation reference"/>
    <w:basedOn w:val="DefaultParagraphFont"/>
    <w:uiPriority w:val="99"/>
    <w:semiHidden/>
    <w:unhideWhenUsed/>
    <w:rsid w:val="008F199E"/>
    <w:rPr>
      <w:sz w:val="16"/>
      <w:szCs w:val="16"/>
    </w:rPr>
  </w:style>
  <w:style w:type="table" w:styleId="GridTable4-Accent2">
    <w:name w:val="Grid Table 4 Accent 2"/>
    <w:basedOn w:val="TableNormal"/>
    <w:uiPriority w:val="49"/>
    <w:rsid w:val="008F19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3D6DD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3">
    <w:name w:val="Grid Table 1 Light Accent 3"/>
    <w:basedOn w:val="TableNormal"/>
    <w:uiPriority w:val="46"/>
    <w:rsid w:val="00B621D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1D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512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12D9"/>
    <w:rPr>
      <w:rFonts w:ascii="Times New Roman" w:hAnsi="Times New Roman" w:cs="Times New Roman"/>
      <w:sz w:val="18"/>
      <w:szCs w:val="18"/>
    </w:rPr>
  </w:style>
  <w:style w:type="character" w:styleId="Hyperlink">
    <w:name w:val="Hyperlink"/>
    <w:basedOn w:val="DefaultParagraphFont"/>
    <w:uiPriority w:val="99"/>
    <w:semiHidden/>
    <w:unhideWhenUsed/>
    <w:rsid w:val="00BE7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5133">
      <w:bodyDiv w:val="1"/>
      <w:marLeft w:val="0"/>
      <w:marRight w:val="0"/>
      <w:marTop w:val="0"/>
      <w:marBottom w:val="0"/>
      <w:divBdr>
        <w:top w:val="none" w:sz="0" w:space="0" w:color="auto"/>
        <w:left w:val="none" w:sz="0" w:space="0" w:color="auto"/>
        <w:bottom w:val="none" w:sz="0" w:space="0" w:color="auto"/>
        <w:right w:val="none" w:sz="0" w:space="0" w:color="auto"/>
      </w:divBdr>
    </w:div>
    <w:div w:id="14321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hrp.uic.edu/content/research-products-national-wellness-policy-stud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Messina, Kristin</dc:creator>
  <cp:keywords/>
  <dc:description/>
  <cp:lastModifiedBy>Connie Weingarten</cp:lastModifiedBy>
  <cp:revision>8</cp:revision>
  <cp:lastPrinted>2021-03-04T17:41:00Z</cp:lastPrinted>
  <dcterms:created xsi:type="dcterms:W3CDTF">2022-06-13T16:49:00Z</dcterms:created>
  <dcterms:modified xsi:type="dcterms:W3CDTF">2022-06-13T20:19:00Z</dcterms:modified>
</cp:coreProperties>
</file>