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311F9024" w:rsidR="004D140D" w:rsidRDefault="009058A0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Minutes from 9/19/23 Meeting</w:t>
      </w:r>
      <w:r w:rsidR="00F85A74"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B7461D5" w14:textId="2B36EA76" w:rsidR="00F85A74" w:rsidRDefault="00123D75" w:rsidP="00F85A74">
      <w:pPr>
        <w:jc w:val="righ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Bridge Crossing E</w:t>
      </w:r>
      <w:r w:rsidR="00F85A7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lementary School Governance Council</w:t>
      </w:r>
    </w:p>
    <w:p w14:paraId="7F97A719" w14:textId="2FD77CA0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09.19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.23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123D75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Conference Room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108A7854" w:rsidR="00F85A74" w:rsidRPr="00F85A74" w:rsidRDefault="00123D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Brooke Scharfstein</w:t>
            </w:r>
            <w:r w:rsidR="00F85A74" w:rsidRP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Principal</w:t>
            </w:r>
          </w:p>
        </w:tc>
        <w:tc>
          <w:tcPr>
            <w:tcW w:w="1021" w:type="dxa"/>
          </w:tcPr>
          <w:p w14:paraId="50A3C99F" w14:textId="332DBB4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7A65600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Holly 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Smith, Parent</w:t>
            </w:r>
          </w:p>
        </w:tc>
        <w:tc>
          <w:tcPr>
            <w:tcW w:w="937" w:type="dxa"/>
          </w:tcPr>
          <w:p w14:paraId="1ADDBE3C" w14:textId="6959614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5117909A" w:rsidR="00F85A74" w:rsidRPr="00F85A74" w:rsidRDefault="00EF208B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Teacher</w:t>
            </w:r>
          </w:p>
        </w:tc>
        <w:tc>
          <w:tcPr>
            <w:tcW w:w="1021" w:type="dxa"/>
          </w:tcPr>
          <w:p w14:paraId="1B9D03BB" w14:textId="7C779126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1568768B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 Vargas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C4C7D4" w14:textId="24F67222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6CFE8928" w:rsidR="00F85A74" w:rsidRPr="00F85A74" w:rsidRDefault="00CE176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Selena Rosario, Teacher</w:t>
            </w:r>
          </w:p>
        </w:tc>
        <w:tc>
          <w:tcPr>
            <w:tcW w:w="1021" w:type="dxa"/>
          </w:tcPr>
          <w:p w14:paraId="382BB827" w14:textId="12085BA3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00447050" w14:textId="4C1643D1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Courtney Walton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  <w:r w:rsidR="0080474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37" w:type="dxa"/>
          </w:tcPr>
          <w:p w14:paraId="5C954CC1" w14:textId="1D854DC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19DFDE6" w:rsidR="00F85A74" w:rsidRPr="00F85A74" w:rsidRDefault="0048013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7DB71FEE" w14:textId="65B0475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21653D96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3E1ED478" w14:textId="1E06AE4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31A93AB1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18C0C857" w14:textId="36AEC21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42943DDE" w:rsidR="00F85A74" w:rsidRPr="00F85A74" w:rsidRDefault="00804742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403A8B47" w14:textId="0159B158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</w:tbl>
    <w:p w14:paraId="1DCE65FE" w14:textId="4F4ECA06" w:rsidR="00F85A74" w:rsidRPr="00804742" w:rsidRDefault="00804742" w:rsidP="00804742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*Video Conference</w:t>
      </w: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BA5157" w14:paraId="72D4AE3D" w14:textId="77777777" w:rsidTr="005A70DB">
        <w:trPr>
          <w:trHeight w:val="428"/>
        </w:trPr>
        <w:tc>
          <w:tcPr>
            <w:tcW w:w="2532" w:type="dxa"/>
          </w:tcPr>
          <w:p w14:paraId="5F5004B5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532" w:type="dxa"/>
          </w:tcPr>
          <w:p w14:paraId="1BD18AAB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532" w:type="dxa"/>
          </w:tcPr>
          <w:p w14:paraId="50C17FB6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532" w:type="dxa"/>
          </w:tcPr>
          <w:p w14:paraId="2A4D4ECC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A5157" w14:paraId="13298AC8" w14:textId="77777777" w:rsidTr="005A70DB">
        <w:trPr>
          <w:trHeight w:val="449"/>
        </w:trPr>
        <w:tc>
          <w:tcPr>
            <w:tcW w:w="2532" w:type="dxa"/>
          </w:tcPr>
          <w:p w14:paraId="642D5AF6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532" w:type="dxa"/>
          </w:tcPr>
          <w:p w14:paraId="3B07727F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Sylvester</w:t>
            </w:r>
          </w:p>
        </w:tc>
        <w:tc>
          <w:tcPr>
            <w:tcW w:w="2532" w:type="dxa"/>
          </w:tcPr>
          <w:p w14:paraId="27C057E4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Vargas</w:t>
            </w:r>
          </w:p>
        </w:tc>
        <w:tc>
          <w:tcPr>
            <w:tcW w:w="2532" w:type="dxa"/>
          </w:tcPr>
          <w:p w14:paraId="18F892EF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19E7D5A3" w14:textId="77777777" w:rsidTr="005A70DB">
        <w:trPr>
          <w:trHeight w:val="878"/>
        </w:trPr>
        <w:tc>
          <w:tcPr>
            <w:tcW w:w="2532" w:type="dxa"/>
          </w:tcPr>
          <w:p w14:paraId="3BBDD7B9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(August)</w:t>
            </w:r>
          </w:p>
        </w:tc>
        <w:tc>
          <w:tcPr>
            <w:tcW w:w="2532" w:type="dxa"/>
          </w:tcPr>
          <w:p w14:paraId="7D09AF77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Rosario</w:t>
            </w:r>
          </w:p>
        </w:tc>
        <w:tc>
          <w:tcPr>
            <w:tcW w:w="2532" w:type="dxa"/>
          </w:tcPr>
          <w:p w14:paraId="779D7192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Sylvester</w:t>
            </w:r>
          </w:p>
        </w:tc>
        <w:tc>
          <w:tcPr>
            <w:tcW w:w="2532" w:type="dxa"/>
          </w:tcPr>
          <w:p w14:paraId="6E1AEC4A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4B28428F" w14:textId="77777777" w:rsidTr="005A70DB">
        <w:trPr>
          <w:trHeight w:val="449"/>
        </w:trPr>
        <w:tc>
          <w:tcPr>
            <w:tcW w:w="2532" w:type="dxa"/>
          </w:tcPr>
          <w:p w14:paraId="6DFB8057" w14:textId="3D85F080" w:rsidR="00BA5157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Initiatives:</w:t>
            </w:r>
          </w:p>
        </w:tc>
        <w:tc>
          <w:tcPr>
            <w:tcW w:w="2532" w:type="dxa"/>
          </w:tcPr>
          <w:p w14:paraId="6477774C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6289BD0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6EEE6868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338C" w14:paraId="0168F0B5" w14:textId="77777777" w:rsidTr="005A70DB">
        <w:trPr>
          <w:trHeight w:val="428"/>
        </w:trPr>
        <w:tc>
          <w:tcPr>
            <w:tcW w:w="2532" w:type="dxa"/>
          </w:tcPr>
          <w:p w14:paraId="36A4B620" w14:textId="2298F179" w:rsidR="0099338C" w:rsidRPr="00CC1182" w:rsidRDefault="008B66EF" w:rsidP="00CC1182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Purchase </w:t>
            </w:r>
            <w:r w:rsidR="00CC1182" w:rsidRPr="00CC118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Score software for 2</w:t>
            </w:r>
            <w:r w:rsidR="00CC1182" w:rsidRPr="00CC1182">
              <w:rPr>
                <w:bCs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="00CC1182" w:rsidRPr="00CC118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</w:t>
            </w:r>
          </w:p>
        </w:tc>
        <w:tc>
          <w:tcPr>
            <w:tcW w:w="2532" w:type="dxa"/>
          </w:tcPr>
          <w:p w14:paraId="67EBCDBA" w14:textId="2C63180C" w:rsidR="0099338C" w:rsidRPr="00CC1182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118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Rosario</w:t>
            </w:r>
          </w:p>
        </w:tc>
        <w:tc>
          <w:tcPr>
            <w:tcW w:w="2532" w:type="dxa"/>
          </w:tcPr>
          <w:p w14:paraId="5C404C2F" w14:textId="2D5DD35E" w:rsidR="0099338C" w:rsidRPr="00CC1182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29B78B54" w14:textId="36A6490F" w:rsidR="0099338C" w:rsidRPr="00CC1182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3C8B92C9" w14:textId="77777777" w:rsidTr="005A70DB">
        <w:trPr>
          <w:trHeight w:val="449"/>
        </w:trPr>
        <w:tc>
          <w:tcPr>
            <w:tcW w:w="2532" w:type="dxa"/>
          </w:tcPr>
          <w:p w14:paraId="31E70567" w14:textId="4B1CBEEB" w:rsidR="0099338C" w:rsidRPr="00CC1182" w:rsidRDefault="007F4795" w:rsidP="00CC1182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Continue PLC Program</w:t>
            </w:r>
          </w:p>
        </w:tc>
        <w:tc>
          <w:tcPr>
            <w:tcW w:w="2532" w:type="dxa"/>
          </w:tcPr>
          <w:p w14:paraId="06C71C5C" w14:textId="17ACD4EB" w:rsidR="0099338C" w:rsidRPr="00CC1182" w:rsidRDefault="007F4795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Finn</w:t>
            </w:r>
          </w:p>
        </w:tc>
        <w:tc>
          <w:tcPr>
            <w:tcW w:w="2532" w:type="dxa"/>
          </w:tcPr>
          <w:p w14:paraId="1F97AF88" w14:textId="446332EC" w:rsidR="0099338C" w:rsidRPr="00CC1182" w:rsidRDefault="007F4795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Capps</w:t>
            </w:r>
          </w:p>
        </w:tc>
        <w:tc>
          <w:tcPr>
            <w:tcW w:w="2532" w:type="dxa"/>
          </w:tcPr>
          <w:p w14:paraId="1935B5C9" w14:textId="3BF5827C" w:rsidR="0099338C" w:rsidRPr="00CC1182" w:rsidRDefault="007F4795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7C117211" w14:textId="77777777" w:rsidTr="005A70DB">
        <w:trPr>
          <w:trHeight w:val="878"/>
        </w:trPr>
        <w:tc>
          <w:tcPr>
            <w:tcW w:w="2532" w:type="dxa"/>
          </w:tcPr>
          <w:p w14:paraId="518AF209" w14:textId="7DBC0FF4" w:rsidR="0099338C" w:rsidRPr="007F4795" w:rsidRDefault="00C00159" w:rsidP="007F4795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Purchase culturally specific books for </w:t>
            </w:r>
            <w:r w:rsidR="00C02EFB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Heritage Month</w:t>
            </w:r>
            <w:r w:rsidR="008B66EF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2532" w:type="dxa"/>
          </w:tcPr>
          <w:p w14:paraId="5A7430AA" w14:textId="22B19392" w:rsidR="0099338C" w:rsidRPr="00CC1182" w:rsidRDefault="00C02EFB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Rosario</w:t>
            </w:r>
          </w:p>
        </w:tc>
        <w:tc>
          <w:tcPr>
            <w:tcW w:w="2532" w:type="dxa"/>
          </w:tcPr>
          <w:p w14:paraId="367BCB17" w14:textId="5942B415" w:rsidR="0099338C" w:rsidRPr="00CC1182" w:rsidRDefault="00C02EFB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Sylvester</w:t>
            </w:r>
          </w:p>
        </w:tc>
        <w:tc>
          <w:tcPr>
            <w:tcW w:w="2532" w:type="dxa"/>
          </w:tcPr>
          <w:p w14:paraId="462B0952" w14:textId="5223708E" w:rsidR="0099338C" w:rsidRPr="00CC1182" w:rsidRDefault="00C02EFB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2312FC45" w14:textId="77777777" w:rsidTr="005A70DB">
        <w:trPr>
          <w:trHeight w:val="449"/>
        </w:trPr>
        <w:tc>
          <w:tcPr>
            <w:tcW w:w="2532" w:type="dxa"/>
          </w:tcPr>
          <w:p w14:paraId="4451E9DD" w14:textId="619642AE" w:rsidR="0099338C" w:rsidRPr="00C02EFB" w:rsidRDefault="00F95077" w:rsidP="00C02EF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Purchase r</w:t>
            </w:r>
            <w:r w:rsidR="0055657A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ecorders for Mrs. Gibson’s music classes</w:t>
            </w:r>
          </w:p>
        </w:tc>
        <w:tc>
          <w:tcPr>
            <w:tcW w:w="2532" w:type="dxa"/>
          </w:tcPr>
          <w:p w14:paraId="1585AE83" w14:textId="2E804E0C" w:rsidR="0099338C" w:rsidRPr="00CC1182" w:rsidRDefault="0036112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Johnston</w:t>
            </w:r>
          </w:p>
        </w:tc>
        <w:tc>
          <w:tcPr>
            <w:tcW w:w="2532" w:type="dxa"/>
          </w:tcPr>
          <w:p w14:paraId="4484884B" w14:textId="3199C88D" w:rsidR="0099338C" w:rsidRPr="00CC1182" w:rsidRDefault="0036112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</w:t>
            </w:r>
          </w:p>
        </w:tc>
        <w:tc>
          <w:tcPr>
            <w:tcW w:w="2532" w:type="dxa"/>
          </w:tcPr>
          <w:p w14:paraId="2B6D81A2" w14:textId="73C8A238" w:rsidR="0099338C" w:rsidRPr="00CC1182" w:rsidRDefault="0036112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FD1EC1" w14:paraId="769DA03A" w14:textId="77777777" w:rsidTr="005A70DB">
        <w:trPr>
          <w:trHeight w:val="449"/>
        </w:trPr>
        <w:tc>
          <w:tcPr>
            <w:tcW w:w="2532" w:type="dxa"/>
          </w:tcPr>
          <w:p w14:paraId="1B137F20" w14:textId="7235B9A8" w:rsidR="00FD1EC1" w:rsidRDefault="00D4195A" w:rsidP="00C02EF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Adjourn at 8:10 AM</w:t>
            </w:r>
          </w:p>
        </w:tc>
        <w:tc>
          <w:tcPr>
            <w:tcW w:w="2532" w:type="dxa"/>
          </w:tcPr>
          <w:p w14:paraId="56009FED" w14:textId="4DCED451" w:rsidR="00FD1EC1" w:rsidRDefault="00D4195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710434DD" w14:textId="402807E9" w:rsidR="00FD1EC1" w:rsidRDefault="00D4195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Johnston</w:t>
            </w:r>
          </w:p>
        </w:tc>
        <w:tc>
          <w:tcPr>
            <w:tcW w:w="2532" w:type="dxa"/>
          </w:tcPr>
          <w:p w14:paraId="496D0675" w14:textId="4927AF45" w:rsidR="00FD1EC1" w:rsidRDefault="00D4195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</w:tbl>
    <w:p w14:paraId="2D0A411C" w14:textId="74EC6230" w:rsidR="006E7A8C" w:rsidRPr="00156832" w:rsidRDefault="00156832" w:rsidP="00F85A74">
      <w:p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Minutes</w:t>
      </w:r>
      <w:r w:rsidR="00F2422D" w:rsidRP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4839D75" w14:textId="298A0731" w:rsidR="006E7A8C" w:rsidRPr="00156832" w:rsidRDefault="006E7A8C" w:rsidP="00F2422D">
      <w:pPr>
        <w:pStyle w:val="ListParagraph"/>
        <w:numPr>
          <w:ilvl w:val="0"/>
          <w:numId w:val="5"/>
        </w:num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6028487"/>
      <w:r w:rsidRP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SBCE Milestone results</w:t>
      </w:r>
      <w:r w:rsid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5683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– 2</w:t>
      </w:r>
      <w:r w:rsidR="00156832" w:rsidRPr="00156832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15683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largest % of students reaching stretch growth goals.  SBCE first in state at 56% vs average 30%.  Richard Woods, State Superintendent, recognizes SBCE for GA milestone scores (1 of 21 recognized) above 90%.  We are at 92%.  Superintendent also providing pocket constitutions for all 4</w:t>
      </w:r>
      <w:r w:rsidR="00156832" w:rsidRPr="00156832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5683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graders.  </w:t>
      </w:r>
    </w:p>
    <w:p w14:paraId="7070BB38" w14:textId="0724AFDC" w:rsidR="00C97F6A" w:rsidRPr="00156832" w:rsidRDefault="007F48B5" w:rsidP="00F2422D">
      <w:pPr>
        <w:pStyle w:val="ListParagraph"/>
        <w:numPr>
          <w:ilvl w:val="0"/>
          <w:numId w:val="5"/>
        </w:num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Georgia Department of Early Care and Learning (Bright </w:t>
      </w:r>
      <w:proofErr w:type="gramStart"/>
      <w:r w:rsidRP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gramEnd"/>
      <w:r w:rsidRP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Start) </w:t>
      </w:r>
      <w:r w:rsidR="006E7A8C" w:rsidRP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grant awarded to “Y” after school program</w:t>
      </w:r>
      <w:r w:rsidR="0015683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5683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“Y” received a grant and will give each school $40,000 to go towards activities supporting “y” after school program.  Choices include AED kits, bottle filling stations, first aid </w:t>
      </w:r>
      <w:r w:rsidR="0015102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carts, and </w:t>
      </w:r>
      <w:r w:rsidR="0015683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playground equipment.  We have decided on shade structure for 4</w:t>
      </w:r>
      <w:r w:rsidR="00156832" w:rsidRPr="00156832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5683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/5</w:t>
      </w:r>
      <w:r w:rsidR="00156832" w:rsidRPr="00156832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5683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playground</w:t>
      </w:r>
      <w:r w:rsidR="0015102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musical installation on playground near field, rocking animals on K/1</w:t>
      </w:r>
      <w:r w:rsidR="00151021" w:rsidRPr="00151021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15102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playground, and pit replacement.  Asking for variance on choices: </w:t>
      </w:r>
      <w:r w:rsidR="00F20CA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artificial </w:t>
      </w:r>
      <w:r w:rsidR="0015102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turf in Peace Garden ($45,000).</w:t>
      </w:r>
    </w:p>
    <w:p w14:paraId="23A1909B" w14:textId="59EB2890" w:rsidR="00F3043D" w:rsidRPr="00151021" w:rsidRDefault="00F3043D" w:rsidP="00F2422D">
      <w:pPr>
        <w:pStyle w:val="ListParagraph"/>
        <w:numPr>
          <w:ilvl w:val="0"/>
          <w:numId w:val="5"/>
        </w:num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02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focus on writing skills</w:t>
      </w:r>
      <w:r w:rsidR="0015102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5102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Focusing on writing skills this year</w:t>
      </w:r>
      <w:r w:rsidR="009162B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particularly 2</w:t>
      </w:r>
      <w:r w:rsidR="009162BD" w:rsidRPr="009162BD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9162B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writing program to prepare students for challenging 3</w:t>
      </w:r>
      <w:r w:rsidR="009162BD" w:rsidRPr="009162BD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9162B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writing.  District created writing assessments for 2</w:t>
      </w:r>
      <w:r w:rsidR="009162BD" w:rsidRPr="009162BD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9162B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grade. District Superintendent wants to make it mandatory. Under review. </w:t>
      </w:r>
    </w:p>
    <w:p w14:paraId="166DAF5D" w14:textId="2A2753BF" w:rsidR="00BA2E2C" w:rsidRDefault="003B7302" w:rsidP="00AF0DCC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5D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Heritage Month Recognition</w:t>
      </w:r>
      <w:r w:rsidR="006E7A8C" w:rsidRPr="002E35D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plans</w:t>
      </w:r>
      <w:r w:rsidR="009162BD" w:rsidRPr="002E35D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EB0C21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plan to cele</w:t>
      </w:r>
      <w:r w:rsidR="00AF0DCC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EB0C21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rate responsibly/equally.  There are strict guidelines and we will follow Fulton County</w:t>
      </w:r>
      <w:r w:rsidR="00AF0DCC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</w:t>
      </w:r>
      <w:r w:rsidR="00EB0C21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lead</w:t>
      </w:r>
      <w:r w:rsidR="00AF0DCC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Sept/Oct for Spanish heritage, February for Black Heritage, March for women, and May for Asian heritage. We will have books on display that represent each group.  </w:t>
      </w:r>
      <w:proofErr w:type="gramStart"/>
      <w:r w:rsidR="00AF0DCC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Holidays  will</w:t>
      </w:r>
      <w:proofErr w:type="gramEnd"/>
      <w:r w:rsidR="00AF0DCC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represent all cultures. </w:t>
      </w:r>
      <w:bookmarkEnd w:id="0"/>
      <w:r w:rsidR="00AF0DCC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Feature articles to appear in Paw Prints.</w:t>
      </w:r>
      <w:r w:rsidR="00AF0DCC" w:rsidRPr="002E35D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0DCC" w:rsidRPr="002E35D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BNW (?) to choose facts and questions of the week.  Famous people from each group will be recognized. </w:t>
      </w:r>
    </w:p>
    <w:p w14:paraId="1618CE68" w14:textId="5517B862" w:rsidR="002E35DA" w:rsidRPr="00F20CAE" w:rsidRDefault="002E35DA" w:rsidP="00AF0DCC">
      <w:pPr>
        <w:pStyle w:val="ListParagraph"/>
        <w:numPr>
          <w:ilvl w:val="0"/>
          <w:numId w:val="5"/>
        </w:num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5D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Satisfaction Survey: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Improved by 1% (20% vs 19%</w:t>
      </w:r>
      <w:r w:rsidR="00F20CA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satisfied). 13% of parents would not recommend Fulton County schools. </w:t>
      </w:r>
      <w:r w:rsidR="00F20CA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100% of SBCE parents approve.  100% of SBCE teachers are promoters of SBCE (last year 70%).  Parents request more meetings to explain teaching methods, </w:t>
      </w:r>
      <w:proofErr w:type="spellStart"/>
      <w:r w:rsidR="00F20CA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</w:t>
      </w:r>
      <w:proofErr w:type="spellEnd"/>
      <w:r w:rsidR="00F20CA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TAG—how to qualify. </w:t>
      </w:r>
    </w:p>
    <w:p w14:paraId="29024EA6" w14:textId="5509FDF8" w:rsidR="00F20CAE" w:rsidRPr="006F15A3" w:rsidRDefault="00F20CAE" w:rsidP="00AF0DCC">
      <w:pPr>
        <w:pStyle w:val="ListParagraph"/>
        <w:numPr>
          <w:ilvl w:val="0"/>
          <w:numId w:val="5"/>
        </w:num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iReady</w:t>
      </w:r>
      <w:proofErr w:type="spellEnd"/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vs </w:t>
      </w:r>
      <w:r w:rsidR="0018324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on-line instructional software: </w:t>
      </w:r>
      <w:r w:rsidR="0018324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contract with </w:t>
      </w:r>
      <w:proofErr w:type="spellStart"/>
      <w:r w:rsidR="0018324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iReady</w:t>
      </w:r>
      <w:proofErr w:type="spellEnd"/>
      <w:r w:rsidR="0018324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expiring. It has been a good indicator of GA Milestones performance, but daily lessons are not producing desired improvement.  Other options are being reviewed. </w:t>
      </w:r>
    </w:p>
    <w:p w14:paraId="5FC809AA" w14:textId="08079C76" w:rsidR="006F15A3" w:rsidRPr="006F15A3" w:rsidRDefault="006F15A3" w:rsidP="00AF0DCC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Council </w:t>
      </w:r>
      <w:r w:rsidRPr="006F15A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Initiatives SY23-</w:t>
      </w:r>
      <w:r w:rsidRPr="006F15A3">
        <w:rPr>
          <w:b/>
          <w:sz w:val="24"/>
          <w:szCs w:val="24"/>
        </w:rPr>
        <w:t>24:</w:t>
      </w:r>
      <w:r w:rsidRPr="006F15A3">
        <w:rPr>
          <w:bCs/>
          <w:sz w:val="24"/>
          <w:szCs w:val="24"/>
        </w:rPr>
        <w:t xml:space="preserve"> </w:t>
      </w:r>
    </w:p>
    <w:p w14:paraId="461A6B8F" w14:textId="45691AED" w:rsidR="006F15A3" w:rsidRPr="006F15A3" w:rsidRDefault="006F15A3" w:rsidP="006F15A3">
      <w:pPr>
        <w:pStyle w:val="ListParagraph"/>
        <w:numPr>
          <w:ilvl w:val="1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</w:rPr>
        <w:t>Selena: there are no significant writing prep materials. Write Score provides very specific feedback on strengths and weaknesses. District pays for 3</w:t>
      </w:r>
      <w:r w:rsidRPr="006F15A3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– 5</w:t>
      </w:r>
      <w:r w:rsidRPr="006F15A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grade. We need 2</w:t>
      </w:r>
      <w:r w:rsidRPr="006F15A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grade program to prepare students for challenging 3</w:t>
      </w:r>
      <w:r w:rsidRPr="006F15A3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grade writing.  Write Score software will cost $1000.</w:t>
      </w:r>
    </w:p>
    <w:p w14:paraId="25EF2262" w14:textId="3076A916" w:rsidR="006F15A3" w:rsidRPr="006F15A3" w:rsidRDefault="006F15A3" w:rsidP="006F15A3">
      <w:pPr>
        <w:pStyle w:val="ListParagraph"/>
        <w:numPr>
          <w:ilvl w:val="1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</w:rPr>
        <w:lastRenderedPageBreak/>
        <w:t xml:space="preserve">PLC has made a difference in student performance and teacher effectiveness.  We want to continue this work, increasing meeting frequency by 2 full days.  $15,500 cost. </w:t>
      </w:r>
    </w:p>
    <w:p w14:paraId="2E0F5784" w14:textId="181867D8" w:rsidR="006F15A3" w:rsidRDefault="00AD57FA" w:rsidP="006F15A3">
      <w:pPr>
        <w:pStyle w:val="ListParagraph"/>
        <w:numPr>
          <w:ilvl w:val="1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Teachers would like to use culturally specific books during Heritage recognition months.  We would like to purchase books for each teacher for each designated month. Teachers will read to class.   $560 cost. </w:t>
      </w:r>
    </w:p>
    <w:p w14:paraId="72FF64F2" w14:textId="37FD2C73" w:rsidR="00AD57FA" w:rsidRDefault="00AD57FA" w:rsidP="006F15A3">
      <w:pPr>
        <w:pStyle w:val="ListParagraph"/>
        <w:numPr>
          <w:ilvl w:val="1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Recorders for Mrs. Gibson’s music class:  impressive results from last year’s purchase of recorders…. concert was well received.  We would like to repeat program, purchasing recorders at a cost of $410.</w:t>
      </w:r>
    </w:p>
    <w:p w14:paraId="5BB9BF1D" w14:textId="77777777" w:rsidR="00AD57FA" w:rsidRPr="006F15A3" w:rsidRDefault="00AD57FA" w:rsidP="00AD57FA">
      <w:pPr>
        <w:pStyle w:val="ListParagraph"/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D57FA" w:rsidRPr="006F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E6C7" w14:textId="77777777" w:rsidR="00847B65" w:rsidRDefault="00847B65" w:rsidP="0025118E">
      <w:pPr>
        <w:spacing w:after="0" w:line="240" w:lineRule="auto"/>
      </w:pPr>
      <w:r>
        <w:separator/>
      </w:r>
    </w:p>
  </w:endnote>
  <w:endnote w:type="continuationSeparator" w:id="0">
    <w:p w14:paraId="61C6E41D" w14:textId="77777777" w:rsidR="00847B65" w:rsidRDefault="00847B65" w:rsidP="0025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2082" w14:textId="77777777" w:rsidR="00847B65" w:rsidRDefault="00847B65" w:rsidP="0025118E">
      <w:pPr>
        <w:spacing w:after="0" w:line="240" w:lineRule="auto"/>
      </w:pPr>
      <w:r>
        <w:separator/>
      </w:r>
    </w:p>
  </w:footnote>
  <w:footnote w:type="continuationSeparator" w:id="0">
    <w:p w14:paraId="159BCB99" w14:textId="77777777" w:rsidR="00847B65" w:rsidRDefault="00847B65" w:rsidP="0025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330"/>
    <w:multiLevelType w:val="hybridMultilevel"/>
    <w:tmpl w:val="AFB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43C8"/>
    <w:multiLevelType w:val="hybridMultilevel"/>
    <w:tmpl w:val="EB92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38"/>
    <w:multiLevelType w:val="hybridMultilevel"/>
    <w:tmpl w:val="0A4A2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5D52"/>
    <w:multiLevelType w:val="hybridMultilevel"/>
    <w:tmpl w:val="3810251C"/>
    <w:lvl w:ilvl="0" w:tplc="FF5CF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4"/>
  </w:num>
  <w:num w:numId="2" w16cid:durableId="67534345">
    <w:abstractNumId w:val="3"/>
  </w:num>
  <w:num w:numId="3" w16cid:durableId="1599219560">
    <w:abstractNumId w:val="1"/>
  </w:num>
  <w:num w:numId="4" w16cid:durableId="1582829281">
    <w:abstractNumId w:val="2"/>
  </w:num>
  <w:num w:numId="5" w16cid:durableId="143945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51EDD"/>
    <w:rsid w:val="000A3928"/>
    <w:rsid w:val="00123D75"/>
    <w:rsid w:val="00151021"/>
    <w:rsid w:val="00156832"/>
    <w:rsid w:val="00183240"/>
    <w:rsid w:val="002017F4"/>
    <w:rsid w:val="0025118E"/>
    <w:rsid w:val="002D715D"/>
    <w:rsid w:val="002E35DA"/>
    <w:rsid w:val="003160FD"/>
    <w:rsid w:val="0036112A"/>
    <w:rsid w:val="003B7302"/>
    <w:rsid w:val="003C78C2"/>
    <w:rsid w:val="00412DD3"/>
    <w:rsid w:val="00426446"/>
    <w:rsid w:val="004333B4"/>
    <w:rsid w:val="0048013D"/>
    <w:rsid w:val="004D140D"/>
    <w:rsid w:val="00510503"/>
    <w:rsid w:val="00522099"/>
    <w:rsid w:val="0055657A"/>
    <w:rsid w:val="00587A44"/>
    <w:rsid w:val="005E0998"/>
    <w:rsid w:val="005E6D70"/>
    <w:rsid w:val="00620EC4"/>
    <w:rsid w:val="006379F7"/>
    <w:rsid w:val="006C0642"/>
    <w:rsid w:val="006E7A8C"/>
    <w:rsid w:val="006F15A3"/>
    <w:rsid w:val="00726E48"/>
    <w:rsid w:val="007C2A61"/>
    <w:rsid w:val="007C7F42"/>
    <w:rsid w:val="007F4795"/>
    <w:rsid w:val="007F48B5"/>
    <w:rsid w:val="00804742"/>
    <w:rsid w:val="0084212F"/>
    <w:rsid w:val="00847B65"/>
    <w:rsid w:val="008A4C9E"/>
    <w:rsid w:val="008A5361"/>
    <w:rsid w:val="008B66EF"/>
    <w:rsid w:val="009058A0"/>
    <w:rsid w:val="0091527C"/>
    <w:rsid w:val="009162BD"/>
    <w:rsid w:val="009335D9"/>
    <w:rsid w:val="0099338C"/>
    <w:rsid w:val="009E221A"/>
    <w:rsid w:val="00A41ED4"/>
    <w:rsid w:val="00AD57FA"/>
    <w:rsid w:val="00AF0DCC"/>
    <w:rsid w:val="00B34B58"/>
    <w:rsid w:val="00B47913"/>
    <w:rsid w:val="00BA2E2C"/>
    <w:rsid w:val="00BA5157"/>
    <w:rsid w:val="00BD3DAA"/>
    <w:rsid w:val="00C00159"/>
    <w:rsid w:val="00C02EFB"/>
    <w:rsid w:val="00C05990"/>
    <w:rsid w:val="00C174F2"/>
    <w:rsid w:val="00C234A0"/>
    <w:rsid w:val="00C3140D"/>
    <w:rsid w:val="00C97F6A"/>
    <w:rsid w:val="00CC1182"/>
    <w:rsid w:val="00CE1764"/>
    <w:rsid w:val="00D4195A"/>
    <w:rsid w:val="00D43D0C"/>
    <w:rsid w:val="00D754F1"/>
    <w:rsid w:val="00DA109F"/>
    <w:rsid w:val="00E100BA"/>
    <w:rsid w:val="00E4543E"/>
    <w:rsid w:val="00EB0C21"/>
    <w:rsid w:val="00EB7B26"/>
    <w:rsid w:val="00EE348F"/>
    <w:rsid w:val="00EE4B4B"/>
    <w:rsid w:val="00EF208B"/>
    <w:rsid w:val="00F20CAE"/>
    <w:rsid w:val="00F2422D"/>
    <w:rsid w:val="00F3043D"/>
    <w:rsid w:val="00F35723"/>
    <w:rsid w:val="00F72AF8"/>
    <w:rsid w:val="00F8001C"/>
    <w:rsid w:val="00F85A74"/>
    <w:rsid w:val="00F95077"/>
    <w:rsid w:val="00FB1223"/>
    <w:rsid w:val="00FC3CE6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8E"/>
  </w:style>
  <w:style w:type="paragraph" w:styleId="Footer">
    <w:name w:val="footer"/>
    <w:basedOn w:val="Normal"/>
    <w:link w:val="Foot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9032-8E37-49B8-8260-BA7CA7A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Kevin Skrada</cp:lastModifiedBy>
  <cp:revision>2</cp:revision>
  <dcterms:created xsi:type="dcterms:W3CDTF">2023-10-14T14:40:00Z</dcterms:created>
  <dcterms:modified xsi:type="dcterms:W3CDTF">2023-10-14T14:40:00Z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